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0"/>
        <w:jc w:val="center"/>
        <w:rPr>
          <w:b/>
          <w:color w:val="000000"/>
          <w:sz w:val="28"/>
          <w:highlight w:val="none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>
        <w:rPr>
          <w:color w:val="000000"/>
          <w:sz w:val="16"/>
        </w:rPr>
      </w:r>
      <w:r/>
    </w:p>
    <w:p>
      <w:pPr>
        <w:pStyle w:val="900"/>
        <w:jc w:val="center"/>
        <w:rPr>
          <w:b w:val="false"/>
          <w:color w:val="000000"/>
          <w:sz w:val="16"/>
          <w:highlight w:val="none"/>
        </w:rPr>
      </w:pPr>
      <w:r>
        <w:rPr>
          <w:b w:val="false"/>
          <w:color w:val="000000"/>
          <w:sz w:val="16"/>
          <w:highlight w:val="none"/>
          <w:lang w:val="uk-UA"/>
        </w:rPr>
      </w:r>
      <w:r>
        <w:rPr>
          <w:b w:val="false"/>
          <w:color w:val="000000"/>
          <w:sz w:val="16"/>
          <w:highlight w:val="none"/>
        </w:rPr>
      </w:r>
    </w:p>
    <w:p>
      <w:pPr>
        <w:pStyle w:val="900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(двадцять сьома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</w:t>
      </w:r>
      <w:r>
        <w:rPr>
          <w:b/>
          <w:color w:val="000000"/>
          <w:sz w:val="28"/>
          <w:szCs w:val="28"/>
          <w:lang w:bidi="hi-IN" w:eastAsia="hi-IN"/>
        </w:rPr>
        <w:t xml:space="preserve">ІШЕННЯ</w:t>
      </w:r>
      <w:r/>
    </w:p>
    <w:p>
      <w:pPr>
        <w:jc w:val="center"/>
        <w:widowControl w:val="off"/>
        <w:rPr>
          <w:color w:val="000000"/>
          <w:sz w:val="22"/>
        </w:rPr>
      </w:pPr>
      <w:r>
        <w:rPr>
          <w:b/>
          <w:color w:val="000000"/>
          <w:sz w:val="22"/>
          <w:szCs w:val="28"/>
          <w:highlight w:val="none"/>
          <w:lang w:bidi="hi-IN" w:eastAsia="hi-IN"/>
        </w:rPr>
      </w:r>
      <w:r>
        <w:rPr>
          <w:color w:val="000000"/>
          <w:sz w:val="22"/>
        </w:rPr>
      </w:r>
    </w:p>
    <w:p>
      <w:pPr>
        <w:pStyle w:val="901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21 грудня 2022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469</w:t>
      </w:r>
      <w:r/>
    </w:p>
    <w:p>
      <w:pPr>
        <w:pStyle w:val="901"/>
        <w:tabs>
          <w:tab w:val="left" w:pos="4535" w:leader="none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</w:p>
    <w:p>
      <w:pPr>
        <w:pStyle w:val="9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територіальної громади</w:t>
      </w:r>
      <w:r/>
    </w:p>
    <w:p>
      <w:pPr>
        <w:pStyle w:val="901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</w:r>
      <w:r>
        <w:rPr>
          <w:rFonts w:ascii="Times New Roman" w:hAnsi="Times New Roman"/>
          <w:b/>
          <w:sz w:val="20"/>
          <w:szCs w:val="28"/>
        </w:rPr>
      </w:r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громадян про затвердження техні</w:t>
      </w:r>
      <w:r>
        <w:rPr>
          <w:rFonts w:ascii="Times New Roman" w:hAnsi="Times New Roman"/>
          <w:sz w:val="28"/>
          <w:szCs w:val="28"/>
        </w:rPr>
        <w:t xml:space="preserve">чних документацій із землеустрою щодо встановлення (відновлення) меж земельних ділянок в натурі по передачі у власність, для будівництва і обслуговування житлового будинку, господарських будівель і споруд, подані документи, керуючись ст. 26 Закону України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Про</w:t>
      </w:r>
      <w:r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r>
        <w:rPr>
          <w:rFonts w:ascii="Times New Roman" w:hAnsi="Times New Roman"/>
          <w:sz w:val="28"/>
          <w:szCs w:val="28"/>
        </w:rPr>
        <w:t xml:space="preserve">Україні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та ст.ст. 12, 116, 118, 121, 126 Земельного кодексу України, Законом України  «Про землеустрій» Менська міська рада </w:t>
      </w:r>
      <w:r/>
    </w:p>
    <w:p>
      <w:pPr>
        <w:pStyle w:val="901"/>
        <w:tabs>
          <w:tab w:val="left" w:pos="242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технічні документації із землеустрою щодо встановлення (відновлення) меж земельних ділянок в натурі по передачі у власність для будівництва і обслуговування житлового будинку, господарських будівель і споруд: 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0,2500 га, кадастровий № 7423085001:01:001:0319 гр. Роговій Валентині Михайлівні, в с. </w:t>
      </w:r>
      <w:r>
        <w:rPr>
          <w:rFonts w:ascii="Times New Roman" w:hAnsi="Times New Roman"/>
          <w:color w:val="000000"/>
          <w:sz w:val="28"/>
          <w:szCs w:val="28"/>
        </w:rPr>
        <w:t xml:space="preserve">Куковичі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Миру, № 26;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площею 0,0950 га, кадастровий № 7423010100:01:005:0923 гр. Харченко Наталії Миколаївні,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</w:t>
      </w:r>
      <w:r>
        <w:rPr>
          <w:rFonts w:ascii="Times New Roman" w:hAnsi="Times New Roman"/>
          <w:color w:val="000000"/>
          <w:sz w:val="28"/>
          <w:szCs w:val="28"/>
        </w:rPr>
        <w:t xml:space="preserve">Піщанівська</w:t>
      </w:r>
      <w:r>
        <w:rPr>
          <w:rFonts w:ascii="Times New Roman" w:hAnsi="Times New Roman"/>
          <w:color w:val="000000"/>
          <w:sz w:val="28"/>
          <w:szCs w:val="28"/>
        </w:rPr>
        <w:t xml:space="preserve">, № 44;</w:t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 0,2500 га, кадастровий № 7423083501:01:001:0254 гр. </w:t>
      </w:r>
      <w:r>
        <w:rPr>
          <w:rFonts w:ascii="Times New Roman" w:hAnsi="Times New Roman"/>
          <w:sz w:val="28"/>
          <w:szCs w:val="28"/>
        </w:rPr>
        <w:t xml:space="preserve">Урсакій</w:t>
      </w:r>
      <w:r>
        <w:rPr>
          <w:rFonts w:ascii="Times New Roman" w:hAnsi="Times New Roman"/>
          <w:sz w:val="28"/>
          <w:szCs w:val="28"/>
        </w:rPr>
        <w:t xml:space="preserve"> Андрію Сергійовичу, в с. </w:t>
      </w:r>
      <w:r>
        <w:rPr>
          <w:rFonts w:ascii="Times New Roman" w:hAnsi="Times New Roman"/>
          <w:sz w:val="28"/>
          <w:szCs w:val="28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, вул. Павленка О., № 40;</w:t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площею 0,2500 га, када</w:t>
      </w:r>
      <w:r>
        <w:rPr>
          <w:rFonts w:ascii="Times New Roman" w:hAnsi="Times New Roman"/>
          <w:sz w:val="28"/>
          <w:szCs w:val="28"/>
        </w:rPr>
        <w:t xml:space="preserve">стровий № 7423083501:01:001:0256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</w:rPr>
        <w:t xml:space="preserve">Бєліковій</w:t>
      </w:r>
      <w:r>
        <w:rPr>
          <w:rFonts w:ascii="Times New Roman" w:hAnsi="Times New Roman"/>
          <w:sz w:val="28"/>
          <w:szCs w:val="28"/>
        </w:rPr>
        <w:t xml:space="preserve"> Світлані Степанівні, в с. </w:t>
      </w:r>
      <w:r>
        <w:rPr>
          <w:rFonts w:ascii="Times New Roman" w:hAnsi="Times New Roman"/>
          <w:sz w:val="28"/>
          <w:szCs w:val="28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, вул. Покровська, № 5</w:t>
      </w:r>
      <w:r>
        <w:rPr>
          <w:rFonts w:ascii="Times New Roman" w:hAnsi="Times New Roman"/>
          <w:sz w:val="28"/>
          <w:szCs w:val="28"/>
        </w:rPr>
        <w:t xml:space="preserve">0;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 xml:space="preserve">площею 0,0640 га, кадастровий № 7423010100:01:004:1033 гр. </w:t>
      </w:r>
      <w:r>
        <w:rPr>
          <w:rFonts w:ascii="Times New Roman" w:hAnsi="Times New Roman"/>
          <w:sz w:val="28"/>
          <w:szCs w:val="28"/>
        </w:rPr>
        <w:t xml:space="preserve">Аскерову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Суліддіну</w:t>
      </w:r>
      <w:r>
        <w:rPr>
          <w:rFonts w:ascii="Times New Roman" w:hAnsi="Times New Roman"/>
          <w:sz w:val="28"/>
          <w:szCs w:val="28"/>
        </w:rPr>
        <w:t xml:space="preserve"> Алі </w:t>
      </w:r>
      <w:r>
        <w:rPr>
          <w:rFonts w:ascii="Times New Roman" w:hAnsi="Times New Roman"/>
          <w:sz w:val="28"/>
          <w:szCs w:val="28"/>
        </w:rPr>
        <w:t xml:space="preserve">Огли</w:t>
      </w:r>
      <w:r>
        <w:rPr>
          <w:rFonts w:ascii="Times New Roman" w:hAnsi="Times New Roman"/>
          <w:sz w:val="28"/>
          <w:szCs w:val="28"/>
        </w:rPr>
        <w:t xml:space="preserve">, в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вул. Щаслива, № 53;</w:t>
      </w:r>
      <w:r>
        <w:rPr>
          <w:rFonts w:ascii="Times New Roman" w:hAnsi="Times New Roman"/>
          <w:color w:val="FF0000"/>
          <w:sz w:val="28"/>
          <w:szCs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площею 0,1000 га, кадастровий № 7423010100:01:003:1219 гр. Особі Миколі Григоровичу, в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провулок Вокзальний 2-й, № 6;</w:t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площею </w:t>
      </w:r>
      <w:r>
        <w:rPr>
          <w:rFonts w:ascii="Times New Roman" w:hAnsi="Times New Roman"/>
          <w:sz w:val="28"/>
          <w:szCs w:val="28"/>
        </w:rPr>
        <w:t xml:space="preserve">0,2500 га, кадастровий № 7423081801:01:001:0466 гр. Яценку Дмитру Олексійовичу, в с. </w:t>
      </w:r>
      <w:r>
        <w:rPr>
          <w:rFonts w:ascii="Times New Roman" w:hAnsi="Times New Roman"/>
          <w:sz w:val="28"/>
          <w:szCs w:val="28"/>
        </w:rPr>
        <w:t xml:space="preserve">Величківка</w:t>
      </w:r>
      <w:r>
        <w:rPr>
          <w:rFonts w:ascii="Times New Roman" w:hAnsi="Times New Roman"/>
          <w:sz w:val="28"/>
          <w:szCs w:val="28"/>
        </w:rPr>
        <w:t xml:space="preserve">, ву</w:t>
      </w:r>
      <w:r>
        <w:rPr>
          <w:rFonts w:ascii="Times New Roman" w:hAnsi="Times New Roman"/>
          <w:sz w:val="28"/>
          <w:szCs w:val="28"/>
        </w:rPr>
        <w:t xml:space="preserve">л. Довженка, № 1а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0,1948 га, кадастровий № 7423084001:01:001:0243 гр. Полозу Олександру Миколайовичу, в с. </w:t>
      </w:r>
      <w:r>
        <w:rPr>
          <w:rFonts w:ascii="Times New Roman" w:hAnsi="Times New Roman"/>
          <w:sz w:val="28"/>
          <w:szCs w:val="28"/>
        </w:rPr>
        <w:t xml:space="preserve">Покровське, ву</w:t>
      </w:r>
      <w:r>
        <w:rPr>
          <w:rFonts w:ascii="Times New Roman" w:hAnsi="Times New Roman"/>
          <w:sz w:val="28"/>
          <w:szCs w:val="28"/>
        </w:rPr>
        <w:t xml:space="preserve">л. Козацька, № 30;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9)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0,0898 га, кадастровий № 7423084001:01:001:2244 гр. Деркач Ганні Степанівні, в с. </w:t>
      </w:r>
      <w:r>
        <w:rPr>
          <w:rFonts w:ascii="Times New Roman" w:hAnsi="Times New Roman"/>
          <w:sz w:val="28"/>
          <w:szCs w:val="28"/>
        </w:rPr>
        <w:t xml:space="preserve">Покровське, ву</w:t>
      </w:r>
      <w:r>
        <w:rPr>
          <w:rFonts w:ascii="Times New Roman" w:hAnsi="Times New Roman"/>
          <w:sz w:val="28"/>
          <w:szCs w:val="28"/>
        </w:rPr>
        <w:t xml:space="preserve">л. Козацька, № 30а;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10)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0,1635 га, кадастровий № 7423088501:01:002:0260 гр. Ганжі Євдокії Леонтіївні, в с. </w:t>
      </w:r>
      <w:r>
        <w:rPr>
          <w:rFonts w:ascii="Times New Roman" w:hAnsi="Times New Roman"/>
          <w:sz w:val="28"/>
          <w:szCs w:val="28"/>
        </w:rPr>
        <w:t xml:space="preserve">Стольне, ву</w:t>
      </w:r>
      <w:r>
        <w:rPr>
          <w:rFonts w:ascii="Times New Roman" w:hAnsi="Times New Roman"/>
          <w:sz w:val="28"/>
          <w:szCs w:val="28"/>
        </w:rPr>
        <w:t xml:space="preserve">л. Зарічна, № 48;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11)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0,1500 га, кадастровий № 7423055700:01:001:0379 гр. Тищенку Миколі Валентиновичу, в смт </w:t>
      </w:r>
      <w:r>
        <w:rPr>
          <w:rFonts w:ascii="Times New Roman" w:hAnsi="Times New Roman"/>
          <w:sz w:val="28"/>
          <w:szCs w:val="28"/>
        </w:rPr>
        <w:t xml:space="preserve">Макошине, ву</w:t>
      </w:r>
      <w:r>
        <w:rPr>
          <w:rFonts w:ascii="Times New Roman" w:hAnsi="Times New Roman"/>
          <w:sz w:val="28"/>
          <w:szCs w:val="28"/>
        </w:rPr>
        <w:t xml:space="preserve">л. Вишнева, № 14;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12) </w:t>
      </w:r>
      <w:r>
        <w:rPr>
          <w:rFonts w:ascii="Times New Roman" w:hAnsi="Times New Roman"/>
          <w:sz w:val="28"/>
          <w:szCs w:val="28"/>
        </w:rPr>
        <w:t xml:space="preserve">площею 0,2500 га, када</w:t>
      </w:r>
      <w:r>
        <w:rPr>
          <w:rFonts w:ascii="Times New Roman" w:hAnsi="Times New Roman"/>
          <w:sz w:val="28"/>
          <w:szCs w:val="28"/>
        </w:rPr>
        <w:t xml:space="preserve">стровий № 7423081501:01:002:0071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</w:rPr>
        <w:t xml:space="preserve">Ушаковій Галині Юріївні, в с. </w:t>
      </w:r>
      <w:r>
        <w:rPr>
          <w:rFonts w:ascii="Times New Roman" w:hAnsi="Times New Roman"/>
          <w:sz w:val="28"/>
          <w:szCs w:val="28"/>
        </w:rPr>
        <w:t xml:space="preserve">Бірківка, вул. Хмельницького, № 4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>
        <w:rPr>
          <w:rFonts w:ascii="Times New Roman" w:hAnsi="Times New Roman"/>
          <w:sz w:val="28"/>
          <w:szCs w:val="28"/>
        </w:rPr>
        <w:t xml:space="preserve">площею 0,2500 га, када</w:t>
      </w:r>
      <w:r>
        <w:rPr>
          <w:rFonts w:ascii="Times New Roman" w:hAnsi="Times New Roman"/>
          <w:sz w:val="28"/>
          <w:szCs w:val="28"/>
        </w:rPr>
        <w:t xml:space="preserve">стровий № 7423081501:01:002:0072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</w:rPr>
        <w:t xml:space="preserve">Пінчуку Федору Ігнатовичу, в с. </w:t>
      </w:r>
      <w:r>
        <w:rPr>
          <w:rFonts w:ascii="Times New Roman" w:hAnsi="Times New Roman"/>
          <w:sz w:val="28"/>
          <w:szCs w:val="28"/>
        </w:rPr>
        <w:t xml:space="preserve">Бірківка, </w:t>
      </w:r>
      <w:r>
        <w:rPr>
          <w:rFonts w:ascii="Times New Roman" w:hAnsi="Times New Roman"/>
          <w:sz w:val="28"/>
          <w:szCs w:val="28"/>
        </w:rPr>
        <w:t xml:space="preserve">вул. Гоголя, № 20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14) </w:t>
      </w:r>
      <w:r>
        <w:rPr>
          <w:rFonts w:ascii="Times New Roman" w:hAnsi="Times New Roman"/>
          <w:sz w:val="28"/>
          <w:szCs w:val="28"/>
        </w:rPr>
        <w:t xml:space="preserve">площею 0,2500 га, када</w:t>
      </w:r>
      <w:r>
        <w:rPr>
          <w:rFonts w:ascii="Times New Roman" w:hAnsi="Times New Roman"/>
          <w:sz w:val="28"/>
          <w:szCs w:val="28"/>
        </w:rPr>
        <w:t xml:space="preserve">стровий № 7423081501:01:001:0181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</w:rPr>
        <w:t xml:space="preserve">Хоменко Наталії Петрівні, в с. </w:t>
      </w:r>
      <w:r>
        <w:rPr>
          <w:rFonts w:ascii="Times New Roman" w:hAnsi="Times New Roman"/>
          <w:sz w:val="28"/>
          <w:szCs w:val="28"/>
        </w:rPr>
        <w:t xml:space="preserve">Бірківка, вул. Садова, № 3</w:t>
      </w:r>
      <w:r>
        <w:rPr>
          <w:rFonts w:ascii="Times New Roman" w:hAnsi="Times New Roman"/>
          <w:sz w:val="28"/>
          <w:szCs w:val="28"/>
          <w:highlight w:val="none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15)</w:t>
      </w:r>
      <w:r>
        <w:rPr>
          <w:rFonts w:ascii="Times New Roman" w:hAnsi="Times New Roman"/>
          <w:color w:val="000000"/>
          <w:sz w:val="28"/>
          <w:szCs w:val="28"/>
        </w:rPr>
        <w:t xml:space="preserve"> площею 0,0635 га, кадастровий № 7423010100:01:005:0931 гр. Макаренку Валерію Івановичу,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провулок </w:t>
      </w:r>
      <w:r>
        <w:rPr>
          <w:rFonts w:ascii="Times New Roman" w:hAnsi="Times New Roman"/>
          <w:color w:val="000000"/>
          <w:sz w:val="28"/>
          <w:szCs w:val="28"/>
        </w:rPr>
        <w:t xml:space="preserve">Європейський, № 5.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2. Передати у власність земельні ділянки для будівництва і обслуговування житлового будинку, господарських будівель і споруд: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0,2500 га, кадастровий № 7423085001:01:001:0319 гр. Роговій Валентині Михайлівні, в с. </w:t>
      </w:r>
      <w:r>
        <w:rPr>
          <w:rFonts w:ascii="Times New Roman" w:hAnsi="Times New Roman"/>
          <w:color w:val="000000"/>
          <w:sz w:val="28"/>
          <w:szCs w:val="28"/>
        </w:rPr>
        <w:t xml:space="preserve">Куковичі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Миру, № 26;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площею 0,0950 га, кадастровий № 7423010100:01:005:0923 гр. Харченко Наталії Миколаївні,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</w:t>
      </w:r>
      <w:r>
        <w:rPr>
          <w:rFonts w:ascii="Times New Roman" w:hAnsi="Times New Roman"/>
          <w:color w:val="000000"/>
          <w:sz w:val="28"/>
          <w:szCs w:val="28"/>
        </w:rPr>
        <w:t xml:space="preserve">Піщанівська</w:t>
      </w:r>
      <w:r>
        <w:rPr>
          <w:rFonts w:ascii="Times New Roman" w:hAnsi="Times New Roman"/>
          <w:color w:val="000000"/>
          <w:sz w:val="28"/>
          <w:szCs w:val="28"/>
        </w:rPr>
        <w:t xml:space="preserve">, № 44;</w:t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 0,2500 га, кадастровий № 7423083501:01:001:0254 гр. </w:t>
      </w:r>
      <w:r>
        <w:rPr>
          <w:rFonts w:ascii="Times New Roman" w:hAnsi="Times New Roman"/>
          <w:sz w:val="28"/>
          <w:szCs w:val="28"/>
        </w:rPr>
        <w:t xml:space="preserve">Урсакій</w:t>
      </w:r>
      <w:r>
        <w:rPr>
          <w:rFonts w:ascii="Times New Roman" w:hAnsi="Times New Roman"/>
          <w:sz w:val="28"/>
          <w:szCs w:val="28"/>
        </w:rPr>
        <w:t xml:space="preserve"> Андрію Сергійовичу, в с. </w:t>
      </w:r>
      <w:r>
        <w:rPr>
          <w:rFonts w:ascii="Times New Roman" w:hAnsi="Times New Roman"/>
          <w:sz w:val="28"/>
          <w:szCs w:val="28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, вул. Павленка О., № 40;</w:t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площею 0,2500 га, када</w:t>
      </w:r>
      <w:r>
        <w:rPr>
          <w:rFonts w:ascii="Times New Roman" w:hAnsi="Times New Roman"/>
          <w:sz w:val="28"/>
          <w:szCs w:val="28"/>
        </w:rPr>
        <w:t xml:space="preserve">стровий № 7423083501:01:001:0256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</w:rPr>
        <w:t xml:space="preserve">Бєліковій</w:t>
      </w:r>
      <w:r>
        <w:rPr>
          <w:rFonts w:ascii="Times New Roman" w:hAnsi="Times New Roman"/>
          <w:sz w:val="28"/>
          <w:szCs w:val="28"/>
        </w:rPr>
        <w:t xml:space="preserve"> Світлані Степанівні, в с. </w:t>
      </w:r>
      <w:r>
        <w:rPr>
          <w:rFonts w:ascii="Times New Roman" w:hAnsi="Times New Roman"/>
          <w:sz w:val="28"/>
          <w:szCs w:val="28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, вул. Покровська, № 5</w:t>
      </w:r>
      <w:r>
        <w:rPr>
          <w:rFonts w:ascii="Times New Roman" w:hAnsi="Times New Roman"/>
          <w:sz w:val="28"/>
          <w:szCs w:val="28"/>
        </w:rPr>
        <w:t xml:space="preserve">0;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 xml:space="preserve">площею 0,0640 га, кадастровий № 7423010100:01:004:1033 гр. </w:t>
      </w:r>
      <w:r>
        <w:rPr>
          <w:rFonts w:ascii="Times New Roman" w:hAnsi="Times New Roman"/>
          <w:sz w:val="28"/>
          <w:szCs w:val="28"/>
        </w:rPr>
        <w:t xml:space="preserve">Аскерову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Суліддіну</w:t>
      </w:r>
      <w:r>
        <w:rPr>
          <w:rFonts w:ascii="Times New Roman" w:hAnsi="Times New Roman"/>
          <w:sz w:val="28"/>
          <w:szCs w:val="28"/>
        </w:rPr>
        <w:t xml:space="preserve"> Алі </w:t>
      </w:r>
      <w:r>
        <w:rPr>
          <w:rFonts w:ascii="Times New Roman" w:hAnsi="Times New Roman"/>
          <w:sz w:val="28"/>
          <w:szCs w:val="28"/>
        </w:rPr>
        <w:t xml:space="preserve">Огли</w:t>
      </w:r>
      <w:r>
        <w:rPr>
          <w:rFonts w:ascii="Times New Roman" w:hAnsi="Times New Roman"/>
          <w:sz w:val="28"/>
          <w:szCs w:val="28"/>
        </w:rPr>
        <w:t xml:space="preserve">, в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вул. Щаслива, № 53;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площею 0,1000 га, кадастровий № 7423010100:01:003:1219 гр. Особі Миколі Григоровичу, в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провулок Вокзальний 2-й, № 6;</w:t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площею </w:t>
      </w:r>
      <w:r>
        <w:rPr>
          <w:rFonts w:ascii="Times New Roman" w:hAnsi="Times New Roman"/>
          <w:sz w:val="28"/>
          <w:szCs w:val="28"/>
        </w:rPr>
        <w:t xml:space="preserve">0,2500 га, кадастровий № 7423081801:01:001:0466 гр. Яценку Дмитру Олексійовичу, в с. </w:t>
      </w:r>
      <w:r>
        <w:rPr>
          <w:rFonts w:ascii="Times New Roman" w:hAnsi="Times New Roman"/>
          <w:sz w:val="28"/>
          <w:szCs w:val="28"/>
        </w:rPr>
        <w:t xml:space="preserve">Величківка</w:t>
      </w:r>
      <w:r>
        <w:rPr>
          <w:rFonts w:ascii="Times New Roman" w:hAnsi="Times New Roman"/>
          <w:sz w:val="28"/>
          <w:szCs w:val="28"/>
        </w:rPr>
        <w:t xml:space="preserve">, ву</w:t>
      </w:r>
      <w:r>
        <w:rPr>
          <w:rFonts w:ascii="Times New Roman" w:hAnsi="Times New Roman"/>
          <w:sz w:val="28"/>
          <w:szCs w:val="28"/>
        </w:rPr>
        <w:t xml:space="preserve">л. Довженка, № 1а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0,1948 га, кадастровий № 7423084001:01:001:0243 гр. Полозу Олександру Миколайовичу, в с. </w:t>
      </w:r>
      <w:r>
        <w:rPr>
          <w:rFonts w:ascii="Times New Roman" w:hAnsi="Times New Roman"/>
          <w:sz w:val="28"/>
          <w:szCs w:val="28"/>
        </w:rPr>
        <w:t xml:space="preserve">Покровське, ву</w:t>
      </w:r>
      <w:r>
        <w:rPr>
          <w:rFonts w:ascii="Times New Roman" w:hAnsi="Times New Roman"/>
          <w:sz w:val="28"/>
          <w:szCs w:val="28"/>
        </w:rPr>
        <w:t xml:space="preserve">л. Козацька, № 30;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9)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0,0898 га, кадастровий № 7423084001:01:001:2244 гр. Деркач Ганні Степанівні, в с. </w:t>
      </w:r>
      <w:r>
        <w:rPr>
          <w:rFonts w:ascii="Times New Roman" w:hAnsi="Times New Roman"/>
          <w:sz w:val="28"/>
          <w:szCs w:val="28"/>
        </w:rPr>
        <w:t xml:space="preserve">Покровське, ву</w:t>
      </w:r>
      <w:r>
        <w:rPr>
          <w:rFonts w:ascii="Times New Roman" w:hAnsi="Times New Roman"/>
          <w:sz w:val="28"/>
          <w:szCs w:val="28"/>
        </w:rPr>
        <w:t xml:space="preserve">л. Козацька, № 30а;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10)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0,1635 га, кадастровий № 7423088501:01:002:0260 гр. Ганжі Євдокії Леонтіївні, в с. </w:t>
      </w:r>
      <w:r>
        <w:rPr>
          <w:rFonts w:ascii="Times New Roman" w:hAnsi="Times New Roman"/>
          <w:sz w:val="28"/>
          <w:szCs w:val="28"/>
        </w:rPr>
        <w:t xml:space="preserve">Стольне, ву</w:t>
      </w:r>
      <w:r>
        <w:rPr>
          <w:rFonts w:ascii="Times New Roman" w:hAnsi="Times New Roman"/>
          <w:sz w:val="28"/>
          <w:szCs w:val="28"/>
        </w:rPr>
        <w:t xml:space="preserve">л. Зарічна, № 48;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11)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0,1500 га, кадастровий № 7423055700:01:001:0379 гр. Тищенку Миколі Валентиновичу, в смт </w:t>
      </w:r>
      <w:r>
        <w:rPr>
          <w:rFonts w:ascii="Times New Roman" w:hAnsi="Times New Roman"/>
          <w:sz w:val="28"/>
          <w:szCs w:val="28"/>
        </w:rPr>
        <w:t xml:space="preserve">Макошине, ву</w:t>
      </w:r>
      <w:r>
        <w:rPr>
          <w:rFonts w:ascii="Times New Roman" w:hAnsi="Times New Roman"/>
          <w:sz w:val="28"/>
          <w:szCs w:val="28"/>
        </w:rPr>
        <w:t xml:space="preserve">л. Вишнева, № 14;</w:t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90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12) </w:t>
      </w:r>
      <w:r>
        <w:rPr>
          <w:rFonts w:ascii="Times New Roman" w:hAnsi="Times New Roman"/>
          <w:sz w:val="28"/>
          <w:szCs w:val="28"/>
        </w:rPr>
        <w:t xml:space="preserve">площею 0,2500 га, када</w:t>
      </w:r>
      <w:r>
        <w:rPr>
          <w:rFonts w:ascii="Times New Roman" w:hAnsi="Times New Roman"/>
          <w:sz w:val="28"/>
          <w:szCs w:val="28"/>
        </w:rPr>
        <w:t xml:space="preserve">стровий № 7423081501:01:002:0071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</w:rPr>
        <w:t xml:space="preserve">Ушаковій Галині Юріївні, в с. </w:t>
      </w:r>
      <w:r>
        <w:rPr>
          <w:rFonts w:ascii="Times New Roman" w:hAnsi="Times New Roman"/>
          <w:sz w:val="28"/>
          <w:szCs w:val="28"/>
        </w:rPr>
        <w:t xml:space="preserve">Бірківка, вул. Хмельницького, № 4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>
        <w:rPr>
          <w:rFonts w:ascii="Times New Roman" w:hAnsi="Times New Roman"/>
          <w:sz w:val="28"/>
          <w:szCs w:val="28"/>
        </w:rPr>
        <w:t xml:space="preserve">площею 0,2500 га, када</w:t>
      </w:r>
      <w:r>
        <w:rPr>
          <w:rFonts w:ascii="Times New Roman" w:hAnsi="Times New Roman"/>
          <w:sz w:val="28"/>
          <w:szCs w:val="28"/>
        </w:rPr>
        <w:t xml:space="preserve">стровий № 7423081501:01:002:0072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</w:rPr>
        <w:t xml:space="preserve">Пінчуку Федору Ігнатовичу, в с. </w:t>
      </w:r>
      <w:r>
        <w:rPr>
          <w:rFonts w:ascii="Times New Roman" w:hAnsi="Times New Roman"/>
          <w:sz w:val="28"/>
          <w:szCs w:val="28"/>
        </w:rPr>
        <w:t xml:space="preserve">Бірківка, вул. Гоголя, № 20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14) </w:t>
      </w:r>
      <w:r>
        <w:rPr>
          <w:rFonts w:ascii="Times New Roman" w:hAnsi="Times New Roman"/>
          <w:sz w:val="28"/>
          <w:szCs w:val="28"/>
        </w:rPr>
        <w:t xml:space="preserve">площею 0,2500 га, када</w:t>
      </w:r>
      <w:r>
        <w:rPr>
          <w:rFonts w:ascii="Times New Roman" w:hAnsi="Times New Roman"/>
          <w:sz w:val="28"/>
          <w:szCs w:val="28"/>
        </w:rPr>
        <w:t xml:space="preserve">стровий № 7423081501:01:001:0181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</w:rPr>
        <w:t xml:space="preserve">Хоменко Наталії Петрівні, в с. </w:t>
      </w:r>
      <w:r>
        <w:rPr>
          <w:rFonts w:ascii="Times New Roman" w:hAnsi="Times New Roman"/>
          <w:sz w:val="28"/>
          <w:szCs w:val="28"/>
        </w:rPr>
        <w:t xml:space="preserve">Бірківка, вул. Садова, № 3</w:t>
      </w:r>
      <w:r>
        <w:rPr>
          <w:rFonts w:ascii="Times New Roman" w:hAnsi="Times New Roman"/>
          <w:sz w:val="28"/>
          <w:szCs w:val="28"/>
          <w:highlight w:val="none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15)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0,0635 га, кадастровий № 7423010100:01:005:0931 гр. Макаренку Валерію Івановичу,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провулок </w:t>
      </w:r>
      <w:r>
        <w:rPr>
          <w:rFonts w:ascii="Times New Roman" w:hAnsi="Times New Roman"/>
          <w:color w:val="000000"/>
          <w:sz w:val="28"/>
          <w:szCs w:val="28"/>
        </w:rPr>
        <w:t xml:space="preserve">Європейський, № 5.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highlight w:val="none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lang w:eastAsia="uk-UA"/>
        </w:rPr>
        <w:t xml:space="preserve"> Контроль за виконанням рішення покласти на </w:t>
      </w:r>
      <w:r>
        <w:rPr>
          <w:rFonts w:ascii="Times New Roman" w:hAnsi="Times New Roman"/>
          <w:sz w:val="28"/>
          <w:szCs w:val="28"/>
          <w:lang w:eastAsia="uk-UA"/>
        </w:rPr>
        <w:t xml:space="preserve">першого </w:t>
      </w:r>
      <w:r>
        <w:rPr>
          <w:rFonts w:ascii="Times New Roman" w:hAnsi="Times New Roman"/>
          <w:sz w:val="28"/>
          <w:szCs w:val="28"/>
          <w:lang w:eastAsia="uk-UA"/>
        </w:rPr>
        <w:t xml:space="preserve">заступ</w:t>
      </w:r>
      <w:r>
        <w:rPr>
          <w:rFonts w:ascii="Times New Roman" w:hAnsi="Times New Roman"/>
          <w:sz w:val="28"/>
          <w:szCs w:val="28"/>
          <w:lang w:eastAsia="uk-UA"/>
        </w:rPr>
        <w:t xml:space="preserve">ника міського голови О.Л. </w:t>
      </w:r>
      <w:r>
        <w:rPr>
          <w:rFonts w:ascii="Times New Roman" w:hAnsi="Times New Roman"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1"/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</w:r>
      <w:r>
        <w:rPr>
          <w:rFonts w:ascii="Times New Roman" w:hAnsi="Times New Roman"/>
          <w:sz w:val="22"/>
          <w:szCs w:val="28"/>
        </w:rPr>
      </w:r>
    </w:p>
    <w:p>
      <w:pPr>
        <w:pStyle w:val="901"/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</w:r>
      <w:r>
        <w:rPr>
          <w:rFonts w:ascii="Times New Roman" w:hAnsi="Times New Roman"/>
          <w:sz w:val="22"/>
          <w:szCs w:val="28"/>
        </w:rPr>
      </w:r>
    </w:p>
    <w:p>
      <w:pPr>
        <w:pStyle w:val="901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53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  <w:jc w:val="center"/>
    </w:pPr>
    <w:fldSimple w:instr="PAGE \* MERGEFORMAT">
      <w:r>
        <w:t xml:space="preserve">1</w:t>
      </w:r>
    </w:fldSimple>
    <w:r/>
    <w:r/>
  </w:p>
  <w:p>
    <w:pPr>
      <w:pStyle w:val="7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 w:default="1">
    <w:name w:val="Normal"/>
    <w:qFormat/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 w:customStyle="1">
    <w:name w:val="Heading 1"/>
    <w:link w:val="72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6" w:customStyle="1">
    <w:name w:val="Heading 2"/>
    <w:link w:val="7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7" w:customStyle="1">
    <w:name w:val="Heading 3"/>
    <w:link w:val="7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8" w:customStyle="1">
    <w:name w:val="Heading 4"/>
    <w:link w:val="7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9" w:customStyle="1">
    <w:name w:val="Heading 5"/>
    <w:link w:val="7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0" w:customStyle="1">
    <w:name w:val="Heading 6"/>
    <w:link w:val="73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1" w:customStyle="1">
    <w:name w:val="Heading 7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2" w:customStyle="1">
    <w:name w:val="Heading 8"/>
    <w:link w:val="73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3" w:customStyle="1">
    <w:name w:val="Heading 9"/>
    <w:link w:val="7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 w:customStyle="1">
    <w:name w:val="Heading 1 Char"/>
    <w:basedOn w:val="702"/>
    <w:uiPriority w:val="9"/>
    <w:rPr>
      <w:rFonts w:ascii="Arial" w:hAnsi="Arial" w:cs="Arial" w:eastAsia="Arial"/>
      <w:sz w:val="40"/>
      <w:szCs w:val="40"/>
    </w:rPr>
  </w:style>
  <w:style w:type="character" w:styleId="715" w:customStyle="1">
    <w:name w:val="Heading 2 Char"/>
    <w:basedOn w:val="702"/>
    <w:uiPriority w:val="9"/>
    <w:rPr>
      <w:rFonts w:ascii="Arial" w:hAnsi="Arial" w:cs="Arial" w:eastAsia="Arial"/>
      <w:sz w:val="34"/>
    </w:rPr>
  </w:style>
  <w:style w:type="character" w:styleId="716" w:customStyle="1">
    <w:name w:val="Heading 3 Char"/>
    <w:basedOn w:val="702"/>
    <w:uiPriority w:val="9"/>
    <w:rPr>
      <w:rFonts w:ascii="Arial" w:hAnsi="Arial" w:cs="Arial" w:eastAsia="Arial"/>
      <w:sz w:val="30"/>
      <w:szCs w:val="30"/>
    </w:rPr>
  </w:style>
  <w:style w:type="character" w:styleId="717" w:customStyle="1">
    <w:name w:val="Heading 4 Char"/>
    <w:basedOn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718" w:customStyle="1">
    <w:name w:val="Heading 5 Char"/>
    <w:basedOn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19" w:customStyle="1">
    <w:name w:val="Heading 6 Char"/>
    <w:basedOn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720" w:customStyle="1">
    <w:name w:val="Heading 7 Char"/>
    <w:basedOn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 w:customStyle="1">
    <w:name w:val="Heading 8 Char"/>
    <w:basedOn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722" w:customStyle="1">
    <w:name w:val="Heading 9 Char"/>
    <w:basedOn w:val="702"/>
    <w:uiPriority w:val="9"/>
    <w:rPr>
      <w:rFonts w:ascii="Arial" w:hAnsi="Arial" w:cs="Arial" w:eastAsia="Arial"/>
      <w:i/>
      <w:iCs/>
      <w:sz w:val="21"/>
      <w:szCs w:val="21"/>
    </w:rPr>
  </w:style>
  <w:style w:type="character" w:styleId="723" w:customStyle="1">
    <w:name w:val="Title Char"/>
    <w:basedOn w:val="702"/>
    <w:uiPriority w:val="10"/>
    <w:rPr>
      <w:sz w:val="48"/>
      <w:szCs w:val="48"/>
    </w:rPr>
  </w:style>
  <w:style w:type="character" w:styleId="724" w:customStyle="1">
    <w:name w:val="Subtitle Char"/>
    <w:basedOn w:val="702"/>
    <w:uiPriority w:val="11"/>
    <w:rPr>
      <w:sz w:val="24"/>
      <w:szCs w:val="24"/>
    </w:rPr>
  </w:style>
  <w:style w:type="character" w:styleId="725" w:customStyle="1">
    <w:name w:val="Quote Char"/>
    <w:uiPriority w:val="29"/>
    <w:rPr>
      <w:i/>
    </w:rPr>
  </w:style>
  <w:style w:type="character" w:styleId="726" w:customStyle="1">
    <w:name w:val="Intense Quote Char"/>
    <w:uiPriority w:val="30"/>
    <w:rPr>
      <w:i/>
    </w:rPr>
  </w:style>
  <w:style w:type="character" w:styleId="727" w:customStyle="1">
    <w:name w:val="Footnote Text Char"/>
    <w:uiPriority w:val="99"/>
    <w:rPr>
      <w:sz w:val="18"/>
    </w:rPr>
  </w:style>
  <w:style w:type="character" w:styleId="728" w:customStyle="1">
    <w:name w:val="Endnote Text Char"/>
    <w:uiPriority w:val="99"/>
    <w:rPr>
      <w:sz w:val="20"/>
    </w:rPr>
  </w:style>
  <w:style w:type="character" w:styleId="729" w:customStyle="1">
    <w:name w:val="Заголовок 1 Знак"/>
    <w:link w:val="705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Заголовок 2 Знак"/>
    <w:link w:val="706"/>
    <w:uiPriority w:val="9"/>
    <w:rPr>
      <w:rFonts w:ascii="Arial" w:hAnsi="Arial" w:cs="Arial" w:eastAsia="Arial"/>
      <w:sz w:val="34"/>
    </w:rPr>
  </w:style>
  <w:style w:type="character" w:styleId="731" w:customStyle="1">
    <w:name w:val="Заголовок 3 Знак"/>
    <w:link w:val="707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Заголовок 4 Знак"/>
    <w:link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Заголовок 5 Знак"/>
    <w:link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Заголовок 6 Знак"/>
    <w:link w:val="710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Заголовок 7 Знак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Заголовок 8 Знак"/>
    <w:link w:val="712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Заголовок 9 Знак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38">
    <w:name w:val="List Paragraph"/>
    <w:qFormat/>
    <w:uiPriority w:val="34"/>
    <w:pPr>
      <w:contextualSpacing w:val="true"/>
      <w:ind w:left="720"/>
    </w:pPr>
  </w:style>
  <w:style w:type="paragraph" w:styleId="739">
    <w:name w:val="No Spacing"/>
    <w:qFormat/>
    <w:uiPriority w:val="1"/>
  </w:style>
  <w:style w:type="paragraph" w:styleId="740">
    <w:name w:val="Title"/>
    <w:link w:val="74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1" w:customStyle="1">
    <w:name w:val="Название Знак"/>
    <w:link w:val="740"/>
    <w:uiPriority w:val="10"/>
    <w:rPr>
      <w:sz w:val="48"/>
      <w:szCs w:val="48"/>
    </w:rPr>
  </w:style>
  <w:style w:type="paragraph" w:styleId="742">
    <w:name w:val="Subtitle"/>
    <w:link w:val="743"/>
    <w:qFormat/>
    <w:uiPriority w:val="11"/>
    <w:rPr>
      <w:sz w:val="24"/>
      <w:szCs w:val="24"/>
    </w:rPr>
    <w:pPr>
      <w:spacing w:after="200" w:before="200"/>
    </w:pPr>
  </w:style>
  <w:style w:type="character" w:styleId="743" w:customStyle="1">
    <w:name w:val="Подзаголовок Знак"/>
    <w:link w:val="742"/>
    <w:uiPriority w:val="11"/>
    <w:rPr>
      <w:sz w:val="24"/>
      <w:szCs w:val="24"/>
    </w:rPr>
  </w:style>
  <w:style w:type="paragraph" w:styleId="744">
    <w:name w:val="Quote"/>
    <w:link w:val="745"/>
    <w:qFormat/>
    <w:uiPriority w:val="29"/>
    <w:rPr>
      <w:i/>
    </w:rPr>
    <w:pPr>
      <w:ind w:left="720" w:right="720"/>
    </w:pPr>
  </w:style>
  <w:style w:type="character" w:styleId="745" w:customStyle="1">
    <w:name w:val="Цитата 2 Знак"/>
    <w:link w:val="744"/>
    <w:uiPriority w:val="29"/>
    <w:rPr>
      <w:i/>
    </w:rPr>
  </w:style>
  <w:style w:type="paragraph" w:styleId="746">
    <w:name w:val="Intense Quote"/>
    <w:link w:val="74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7" w:customStyle="1">
    <w:name w:val="Выделенная цитата Знак"/>
    <w:link w:val="746"/>
    <w:uiPriority w:val="30"/>
    <w:rPr>
      <w:i/>
    </w:rPr>
  </w:style>
  <w:style w:type="paragraph" w:styleId="748" w:customStyle="1">
    <w:name w:val="Header"/>
    <w:basedOn w:val="701"/>
    <w:link w:val="898"/>
    <w:pPr>
      <w:tabs>
        <w:tab w:val="center" w:pos="4677" w:leader="none"/>
        <w:tab w:val="right" w:pos="9355" w:leader="none"/>
      </w:tabs>
    </w:pPr>
  </w:style>
  <w:style w:type="character" w:styleId="749" w:customStyle="1">
    <w:name w:val="Header Char"/>
    <w:uiPriority w:val="99"/>
  </w:style>
  <w:style w:type="paragraph" w:styleId="750" w:customStyle="1">
    <w:name w:val="Footer"/>
    <w:basedOn w:val="701"/>
    <w:link w:val="899"/>
    <w:pPr>
      <w:tabs>
        <w:tab w:val="center" w:pos="4677" w:leader="none"/>
        <w:tab w:val="right" w:pos="9355" w:leader="none"/>
      </w:tabs>
    </w:pPr>
  </w:style>
  <w:style w:type="character" w:styleId="751" w:customStyle="1">
    <w:name w:val="Footer Char"/>
    <w:uiPriority w:val="99"/>
  </w:style>
  <w:style w:type="paragraph" w:styleId="752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3" w:customStyle="1">
    <w:name w:val="Caption Char"/>
    <w:uiPriority w:val="99"/>
  </w:style>
  <w:style w:type="table" w:styleId="75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1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9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4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2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0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1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2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3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4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5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6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7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8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9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0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1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2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0">
    <w:name w:val="Hyperlink"/>
    <w:rPr>
      <w:color w:val="0563C1"/>
      <w:u w:val="single"/>
    </w:rPr>
  </w:style>
  <w:style w:type="paragraph" w:styleId="881">
    <w:name w:val="footnote text"/>
    <w:link w:val="882"/>
    <w:uiPriority w:val="99"/>
    <w:semiHidden/>
    <w:unhideWhenUsed/>
    <w:rPr>
      <w:sz w:val="18"/>
    </w:rPr>
    <w:pPr>
      <w:spacing w:after="40"/>
    </w:pPr>
  </w:style>
  <w:style w:type="character" w:styleId="882" w:customStyle="1">
    <w:name w:val="Текст сноски Знак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endnote text"/>
    <w:link w:val="885"/>
    <w:uiPriority w:val="99"/>
    <w:semiHidden/>
    <w:unhideWhenUsed/>
  </w:style>
  <w:style w:type="character" w:styleId="885" w:customStyle="1">
    <w:name w:val="Текст концевой сноски Знак"/>
    <w:link w:val="884"/>
    <w:uiPriority w:val="99"/>
    <w:rPr>
      <w:sz w:val="20"/>
    </w:rPr>
  </w:style>
  <w:style w:type="character" w:styleId="886">
    <w:name w:val="endnote reference"/>
    <w:uiPriority w:val="99"/>
    <w:semiHidden/>
    <w:unhideWhenUsed/>
    <w:rPr>
      <w:vertAlign w:val="superscript"/>
    </w:rPr>
  </w:style>
  <w:style w:type="paragraph" w:styleId="887">
    <w:name w:val="toc 1"/>
    <w:uiPriority w:val="39"/>
    <w:unhideWhenUsed/>
    <w:pPr>
      <w:spacing w:after="57"/>
    </w:pPr>
  </w:style>
  <w:style w:type="paragraph" w:styleId="888">
    <w:name w:val="toc 2"/>
    <w:uiPriority w:val="39"/>
    <w:unhideWhenUsed/>
    <w:pPr>
      <w:ind w:left="283"/>
      <w:spacing w:after="57"/>
    </w:pPr>
  </w:style>
  <w:style w:type="paragraph" w:styleId="889">
    <w:name w:val="toc 3"/>
    <w:uiPriority w:val="39"/>
    <w:unhideWhenUsed/>
    <w:pPr>
      <w:ind w:left="567"/>
      <w:spacing w:after="57"/>
    </w:pPr>
  </w:style>
  <w:style w:type="paragraph" w:styleId="890">
    <w:name w:val="toc 4"/>
    <w:uiPriority w:val="39"/>
    <w:unhideWhenUsed/>
    <w:pPr>
      <w:ind w:left="850"/>
      <w:spacing w:after="57"/>
    </w:pPr>
  </w:style>
  <w:style w:type="paragraph" w:styleId="891">
    <w:name w:val="toc 5"/>
    <w:uiPriority w:val="39"/>
    <w:unhideWhenUsed/>
    <w:pPr>
      <w:ind w:left="1134"/>
      <w:spacing w:after="57"/>
    </w:pPr>
  </w:style>
  <w:style w:type="paragraph" w:styleId="892">
    <w:name w:val="toc 6"/>
    <w:uiPriority w:val="39"/>
    <w:unhideWhenUsed/>
    <w:pPr>
      <w:ind w:left="1417"/>
      <w:spacing w:after="57"/>
    </w:pPr>
  </w:style>
  <w:style w:type="paragraph" w:styleId="893">
    <w:name w:val="toc 7"/>
    <w:uiPriority w:val="39"/>
    <w:unhideWhenUsed/>
    <w:pPr>
      <w:ind w:left="1701"/>
      <w:spacing w:after="57"/>
    </w:pPr>
  </w:style>
  <w:style w:type="paragraph" w:styleId="894">
    <w:name w:val="toc 8"/>
    <w:uiPriority w:val="39"/>
    <w:unhideWhenUsed/>
    <w:pPr>
      <w:ind w:left="1984"/>
      <w:spacing w:after="57"/>
    </w:pPr>
  </w:style>
  <w:style w:type="paragraph" w:styleId="895">
    <w:name w:val="toc 9"/>
    <w:uiPriority w:val="39"/>
    <w:unhideWhenUsed/>
    <w:pPr>
      <w:ind w:left="2268"/>
      <w:spacing w:after="57"/>
    </w:pPr>
  </w:style>
  <w:style w:type="paragraph" w:styleId="896">
    <w:name w:val="TOC Heading"/>
    <w:uiPriority w:val="39"/>
    <w:unhideWhenUsed/>
  </w:style>
  <w:style w:type="paragraph" w:styleId="897">
    <w:name w:val="table of figures"/>
    <w:uiPriority w:val="99"/>
    <w:unhideWhenUsed/>
  </w:style>
  <w:style w:type="character" w:styleId="898" w:customStyle="1">
    <w:name w:val="Верхний колонтитул Знак"/>
    <w:link w:val="748"/>
    <w:rPr>
      <w:rFonts w:ascii="Calibri" w:hAnsi="Calibri"/>
      <w:sz w:val="22"/>
      <w:szCs w:val="22"/>
      <w:lang w:eastAsia="en-US"/>
    </w:rPr>
  </w:style>
  <w:style w:type="character" w:styleId="899" w:customStyle="1">
    <w:name w:val="Нижний колонтитул Знак"/>
    <w:link w:val="750"/>
    <w:rPr>
      <w:rFonts w:ascii="Calibri" w:hAnsi="Calibri"/>
      <w:sz w:val="22"/>
      <w:szCs w:val="22"/>
      <w:lang w:eastAsia="en-US"/>
    </w:rPr>
  </w:style>
  <w:style w:type="paragraph" w:styleId="900" w:customStyle="1">
    <w:name w:val="Без интервала1"/>
    <w:rPr>
      <w:lang w:val="ru-RU"/>
    </w:rPr>
  </w:style>
  <w:style w:type="paragraph" w:styleId="901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2" w:customStyle="1">
    <w:name w:val="docdata"/>
    <w:basedOn w:val="701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44</cp:revision>
  <dcterms:created xsi:type="dcterms:W3CDTF">2022-09-09T06:05:00Z</dcterms:created>
  <dcterms:modified xsi:type="dcterms:W3CDTF">2022-12-23T09:59:05Z</dcterms:modified>
</cp:coreProperties>
</file>