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rPr>
          <w:color w:val="000000"/>
        </w:rPr>
      </w:pPr>
      <w:r/>
      <w:bookmarkStart w:id="0" w:name="_GoBack"/>
      <w:r/>
      <w:bookmarkEnd w:id="0"/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3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421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та спеціального фондів бюджету Менської міської територіальної громади на 2022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Внести зміни до річного розпису видаткі</w:t>
      </w:r>
      <w:r>
        <w:rPr>
          <w:color w:val="000000"/>
          <w:sz w:val="28"/>
          <w:szCs w:val="28"/>
          <w:lang w:eastAsia="ja-JP"/>
        </w:rPr>
        <w:t xml:space="preserve">в загального фонду Менської міської ради по інших заходах громадського порядку та безпеки в частині фінансування програми «Розвитку цивільного захисту Менської міської територіальної громади на 2022-2024 роки», а саме: збільшити кошторисні призначення для </w:t>
      </w:r>
      <w:r>
        <w:rPr>
          <w:color w:val="000000"/>
          <w:sz w:val="28"/>
          <w:szCs w:val="28"/>
          <w:lang w:eastAsia="ja-JP"/>
        </w:rPr>
        <w:t xml:space="preserve">оплати послуг, крім комунальних на суму </w:t>
      </w:r>
      <w:r>
        <w:rPr>
          <w:color w:val="000000"/>
          <w:sz w:val="28"/>
          <w:szCs w:val="28"/>
          <w:lang w:eastAsia="ja-JP"/>
        </w:rPr>
        <w:t xml:space="preserve">1100</w:t>
      </w:r>
      <w:r>
        <w:rPr>
          <w:color w:val="000000"/>
          <w:sz w:val="28"/>
          <w:szCs w:val="28"/>
          <w:lang w:eastAsia="ja-JP"/>
        </w:rPr>
        <w:t xml:space="preserve">,00 грн. </w:t>
      </w:r>
      <w:r>
        <w:rPr>
          <w:color w:val="000000"/>
          <w:sz w:val="28"/>
          <w:szCs w:val="28"/>
          <w:lang w:eastAsia="ja-JP"/>
        </w:rPr>
        <w:t xml:space="preserve">за рахунок зменшення кошторисних призначень для</w:t>
      </w:r>
      <w:r>
        <w:t xml:space="preserve"> </w:t>
      </w:r>
      <w:r>
        <w:rPr>
          <w:color w:val="000000"/>
          <w:sz w:val="28"/>
          <w:szCs w:val="28"/>
          <w:lang w:eastAsia="ja-JP"/>
        </w:rPr>
        <w:t xml:space="preserve">придбання предметів, матеріалів, обладнання та інвентарю на таку ж суму </w:t>
      </w:r>
      <w:r>
        <w:rPr>
          <w:color w:val="000000"/>
          <w:sz w:val="28"/>
          <w:szCs w:val="28"/>
          <w:lang w:eastAsia="ja-JP"/>
        </w:rPr>
        <w:t xml:space="preserve">(виготовлення кошторисної документації з поточного ремонту будівлі для розміщення громадян, які у зв’язку з бойовими діями вимушено залишили місце проживання)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(КПКВК М</w:t>
      </w:r>
      <w:r>
        <w:rPr>
          <w:color w:val="000000"/>
          <w:sz w:val="28"/>
          <w:szCs w:val="28"/>
          <w:lang w:eastAsia="ja-JP"/>
        </w:rPr>
        <w:t xml:space="preserve">Б 0118230 КЕКВ 224</w:t>
      </w:r>
      <w:r>
        <w:rPr>
          <w:color w:val="000000"/>
          <w:sz w:val="28"/>
          <w:szCs w:val="28"/>
          <w:lang w:eastAsia="ja-JP"/>
        </w:rPr>
        <w:t xml:space="preserve">0 +</w:t>
      </w:r>
      <w:r>
        <w:rPr>
          <w:color w:val="000000"/>
          <w:sz w:val="28"/>
          <w:szCs w:val="28"/>
          <w:lang w:val="ru-RU" w:eastAsia="ja-JP"/>
        </w:rPr>
        <w:t xml:space="preserve">11</w:t>
      </w:r>
      <w:r>
        <w:rPr>
          <w:color w:val="000000"/>
          <w:sz w:val="28"/>
          <w:szCs w:val="28"/>
          <w:lang w:eastAsia="ja-JP"/>
        </w:rPr>
        <w:t xml:space="preserve">00 грн., КЕКВ 221</w:t>
      </w:r>
      <w:r>
        <w:rPr>
          <w:color w:val="000000"/>
          <w:sz w:val="28"/>
          <w:szCs w:val="28"/>
          <w:lang w:eastAsia="ja-JP"/>
        </w:rPr>
        <w:t xml:space="preserve">0 -</w:t>
      </w:r>
      <w:r>
        <w:rPr>
          <w:color w:val="000000"/>
          <w:sz w:val="28"/>
          <w:szCs w:val="28"/>
          <w:lang w:val="ru-RU" w:eastAsia="ja-JP"/>
        </w:rPr>
        <w:t xml:space="preserve">11</w:t>
      </w:r>
      <w:r>
        <w:rPr>
          <w:color w:val="000000"/>
          <w:sz w:val="28"/>
          <w:szCs w:val="28"/>
          <w:lang w:eastAsia="ja-JP"/>
        </w:rPr>
        <w:t xml:space="preserve">00</w:t>
      </w:r>
      <w:r>
        <w:rPr>
          <w:color w:val="000000"/>
          <w:sz w:val="28"/>
          <w:szCs w:val="28"/>
          <w:lang w:eastAsia="ja-JP"/>
        </w:rPr>
        <w:t xml:space="preserve">,00 грн.).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Внести зміни до видатків зага</w:t>
      </w:r>
      <w:r>
        <w:rPr>
          <w:color w:val="000000"/>
          <w:sz w:val="28"/>
          <w:szCs w:val="28"/>
          <w:lang w:eastAsia="ja-JP"/>
        </w:rPr>
        <w:t xml:space="preserve">льного фонду Менської міської ради в частині фінансування «Програми соціальної підтримки жителів Менської міської територіальної громади на 2022-2024 роки»</w:t>
      </w:r>
      <w:r>
        <w:rPr>
          <w:color w:val="000000"/>
          <w:sz w:val="28"/>
          <w:szCs w:val="28"/>
          <w:lang w:eastAsia="ja-JP"/>
        </w:rPr>
        <w:t xml:space="preserve">, а саме: збільшити кошторисні призначення за напрямком «надання грошової допомоги при народженні дитини» на суму 6000,00 грн. </w:t>
      </w:r>
      <w:r>
        <w:rPr>
          <w:color w:val="000000"/>
          <w:sz w:val="28"/>
          <w:szCs w:val="28"/>
          <w:lang w:eastAsia="ja-JP"/>
        </w:rPr>
        <w:t xml:space="preserve">з</w:t>
      </w:r>
      <w:r>
        <w:rPr>
          <w:color w:val="000000"/>
          <w:sz w:val="28"/>
          <w:szCs w:val="28"/>
          <w:lang w:eastAsia="ja-JP"/>
        </w:rPr>
        <w:t xml:space="preserve">а рахунок зменшення за напрямком «надання </w:t>
      </w:r>
      <w:r>
        <w:rPr>
          <w:color w:val="000000"/>
          <w:sz w:val="28"/>
          <w:szCs w:val="28"/>
          <w:lang w:eastAsia="ja-JP"/>
        </w:rPr>
        <w:t xml:space="preserve">грошової допомоги на поховання громадян, які на день смерті не працювали, не перебували на обліку в центрі зайнятості та не отримували пенсії на суму 1000,00 грн. та за напрямком </w:t>
      </w:r>
      <w:r>
        <w:rPr>
          <w:color w:val="000000"/>
          <w:sz w:val="28"/>
          <w:szCs w:val="28"/>
          <w:lang w:eastAsia="ja-JP"/>
        </w:rPr>
        <w:t xml:space="preserve">«надання одноразової грошової допомоги в разі загибелі/смерті цивільної особи внаслідок  ведення бойових дій (під час обстрілів, від вибухових предметів та інше)» на суму 5000,00 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(КПКВК МБ 0113242 КЕКВ 2730).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Збільшити доходи спеціального фонду в частині надходжень благодійних внесків, грантів та дарунків (код доходів 25020100) на суму 78627,00грн. по комунальній ус</w:t>
      </w:r>
      <w:r>
        <w:rPr>
          <w:color w:val="000000"/>
          <w:sz w:val="28"/>
          <w:szCs w:val="28"/>
          <w:lang w:eastAsia="ja-JP"/>
        </w:rPr>
        <w:t xml:space="preserve">танові «територіальний центр соціального обслуговування (надання соціальних послуг)» Менської міської ради. Відповідно збільшити видаткову частину спеціального фонду по вказаній установі для придбання предметів, матеріалів, обладнання та інвентарю на суму </w:t>
      </w:r>
      <w:r>
        <w:rPr>
          <w:color w:val="000000"/>
          <w:sz w:val="28"/>
          <w:szCs w:val="28"/>
          <w:lang w:eastAsia="ja-JP"/>
        </w:rPr>
        <w:t xml:space="preserve">37740,00 (оприбуткування засобів для догляду та гігієни, набору одягу для підопічних осіб, які проживають у відділенні ста</w:t>
      </w:r>
      <w:r>
        <w:rPr>
          <w:color w:val="000000"/>
          <w:sz w:val="28"/>
          <w:szCs w:val="28"/>
          <w:lang w:eastAsia="ja-JP"/>
        </w:rPr>
        <w:t xml:space="preserve">ціонарного догляду для постійного або тимчасового проживання)  та придбання обладнання і предметів довгострокового користування на суму 40887,00 грн. (оприбуткування генератора для відділення стаціонарного догляду для постійного або тимчасового проживання)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val="ru-RU"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(КПКВК МБ 0113104 КЕКВ 2210 +37740,00 грн., КЕКВ 3110 +40887,00 грн.).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Внести зміни </w:t>
      </w:r>
      <w:r>
        <w:rPr>
          <w:color w:val="000000"/>
          <w:sz w:val="28"/>
          <w:szCs w:val="28"/>
          <w:lang w:eastAsia="ja-JP"/>
        </w:rPr>
        <w:t xml:space="preserve">до плану використання бюджетних коштів Менської міської ради в частині фінансування «Комплексної програми розвитку та фінансової підтримки закладів охорони здоров’я, що надають медичну допомогу на території Менської міської громади на 2022-2024 роки» в час</w:t>
      </w:r>
      <w:r>
        <w:rPr>
          <w:color w:val="000000"/>
          <w:sz w:val="28"/>
          <w:szCs w:val="28"/>
          <w:lang w:eastAsia="ja-JP"/>
        </w:rPr>
        <w:t xml:space="preserve">тині фінансування КНП «Менський центр первинної медико-санітарної допомоги», а саме: збільшити кошторисні призначення для оплати за спожиту електроенергію на суму 25061,00 грн. за рахунок зменшення кошторисних призначень для придбання медикаментів на таку </w:t>
      </w:r>
      <w:r>
        <w:rPr>
          <w:color w:val="000000"/>
          <w:sz w:val="28"/>
          <w:szCs w:val="28"/>
          <w:lang w:eastAsia="ja-JP"/>
        </w:rPr>
        <w:t xml:space="preserve">ж суму (кошти Менської ТГ) та збільшити кошторисні призначення для придбання предметів, матеріалів, обладнання та інвентарю на суму 19500,00 грн. за рахунок зменшення кошторисних призначень для придбання медикаментів на таку ж суму (кошти Березнянської ТГ)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(КПКВК МБ 0112111 КЕКВ 2610).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Внести зміни до видатків загального фонду Менської міської ради в частині фінансування програми «Питна вода Менської міської територіальної громади </w:t>
      </w:r>
      <w:r>
        <w:rPr>
          <w:color w:val="000000"/>
          <w:sz w:val="28"/>
          <w:szCs w:val="28"/>
          <w:lang w:eastAsia="ja-JP"/>
        </w:rPr>
        <w:t xml:space="preserve">на 2022-2024 роки», а саме: збільшити кошторисні призначення для субсидій та поточних трансфертів підприємствам (установам, організаціям) на суму 107000,00 грн. за рахунок зменшення кошторисних призначень для оплати послуг (крім комунальних) на таку ж суму</w:t>
      </w:r>
      <w:r>
        <w:rPr>
          <w:color w:val="000000"/>
          <w:sz w:val="28"/>
          <w:szCs w:val="28"/>
          <w:lang w:eastAsia="ja-JP"/>
        </w:rPr>
        <w:t xml:space="preserve"> з метою оплати аварійно-відновлювальних робіт по ремонту свердловини в с. </w:t>
      </w:r>
      <w:r>
        <w:rPr>
          <w:color w:val="000000"/>
          <w:sz w:val="28"/>
          <w:szCs w:val="28"/>
          <w:lang w:eastAsia="ja-JP"/>
        </w:rPr>
        <w:t xml:space="preserve">Блистова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ja-JP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ja-JP"/>
        </w:rPr>
        <w:t xml:space="preserve">(КПКВК МБ 0116040 КЕКВ 2610 +107000,00 грн., КЕКВ 2240 -107000,00 грн.).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відділу освіти Менської міської ради з надання загальної середньої освіти за рахунок коштів місцевого бюджету, а саме: збільшити кошторисні призначення </w:t>
      </w:r>
      <w:r>
        <w:rPr>
          <w:color w:val="000000"/>
          <w:sz w:val="28"/>
          <w:szCs w:val="28"/>
        </w:rPr>
        <w:t xml:space="preserve">спеціального фонду (бюджету розвитку)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придбання обладнання і предметів довгострокового користування на суму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97000,00 грн. (придбання генератора для </w:t>
      </w:r>
      <w:r>
        <w:rPr>
          <w:color w:val="000000"/>
          <w:sz w:val="28"/>
          <w:szCs w:val="28"/>
        </w:rPr>
        <w:t xml:space="preserve">Покровського ЗЗСО </w:t>
      </w:r>
      <w:r>
        <w:rPr>
          <w:color w:val="000000"/>
          <w:sz w:val="28"/>
          <w:szCs w:val="28"/>
          <w:lang w:val="en-US"/>
        </w:rPr>
        <w:t xml:space="preserve">I</w:t>
      </w: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III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ступенів Менської міської ради) </w:t>
      </w:r>
      <w:r>
        <w:rPr>
          <w:color w:val="000000"/>
          <w:sz w:val="28"/>
          <w:szCs w:val="28"/>
        </w:rPr>
        <w:t xml:space="preserve">за рахунок зменшення кошторисних призначень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для оплати </w:t>
      </w:r>
      <w:r>
        <w:rPr>
          <w:color w:val="000000"/>
          <w:sz w:val="28"/>
          <w:szCs w:val="28"/>
        </w:rPr>
        <w:t xml:space="preserve">предметів, матеріалів, обладнання та інвентарю на таку ж суму</w:t>
      </w:r>
      <w:r/>
    </w:p>
    <w:p>
      <w:pPr>
        <w:pStyle w:val="822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0611021 КЕКВ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97000</w:t>
      </w:r>
      <w:r>
        <w:rPr>
          <w:color w:val="000000"/>
          <w:sz w:val="28"/>
          <w:szCs w:val="28"/>
        </w:rPr>
        <w:t xml:space="preserve">,00 грн., КЕКВ 221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-97000,00 грн.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22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доходи спеціального фонду відділу </w:t>
      </w:r>
      <w:r>
        <w:rPr>
          <w:color w:val="000000"/>
          <w:sz w:val="28"/>
          <w:szCs w:val="28"/>
        </w:rPr>
        <w:t xml:space="preserve">культури </w:t>
      </w:r>
      <w:r>
        <w:rPr>
          <w:color w:val="000000"/>
          <w:sz w:val="28"/>
          <w:szCs w:val="28"/>
        </w:rPr>
        <w:t xml:space="preserve"> Менської міської ради в частині </w:t>
      </w:r>
      <w:r>
        <w:rPr>
          <w:color w:val="000000"/>
          <w:sz w:val="28"/>
          <w:szCs w:val="28"/>
        </w:rPr>
        <w:t xml:space="preserve">надходження благодійних внесків, грантів та дарунків  </w:t>
      </w:r>
      <w:r>
        <w:rPr>
          <w:color w:val="000000"/>
          <w:sz w:val="28"/>
          <w:szCs w:val="28"/>
        </w:rPr>
        <w:t xml:space="preserve">(код доходів</w:t>
      </w:r>
      <w:r>
        <w:rPr>
          <w:color w:val="000000"/>
          <w:sz w:val="28"/>
          <w:szCs w:val="28"/>
        </w:rPr>
        <w:t xml:space="preserve"> 25020100) на суму </w:t>
      </w:r>
      <w:r>
        <w:rPr>
          <w:color w:val="000000"/>
          <w:sz w:val="28"/>
          <w:szCs w:val="28"/>
        </w:rPr>
        <w:t xml:space="preserve">11765</w:t>
      </w:r>
      <w:r>
        <w:rPr>
          <w:color w:val="000000"/>
          <w:sz w:val="28"/>
          <w:szCs w:val="28"/>
        </w:rPr>
        <w:t xml:space="preserve">,00 грн. (</w:t>
      </w:r>
      <w:r>
        <w:rPr>
          <w:color w:val="000000"/>
          <w:sz w:val="28"/>
          <w:szCs w:val="28"/>
        </w:rPr>
        <w:t xml:space="preserve">оприбуткування </w:t>
      </w:r>
      <w:r>
        <w:rPr>
          <w:color w:val="000000"/>
          <w:sz w:val="28"/>
          <w:szCs w:val="28"/>
        </w:rPr>
        <w:t xml:space="preserve">подарованих книг</w:t>
      </w:r>
      <w:r>
        <w:rPr>
          <w:color w:val="000000"/>
          <w:sz w:val="28"/>
          <w:szCs w:val="28"/>
        </w:rPr>
        <w:t xml:space="preserve">), відповідно на таку ж суму збільшити кошторисні приз</w:t>
      </w:r>
      <w:r>
        <w:rPr>
          <w:color w:val="000000"/>
          <w:sz w:val="28"/>
          <w:szCs w:val="28"/>
        </w:rPr>
        <w:t xml:space="preserve">начення для придбання </w:t>
      </w:r>
      <w:r>
        <w:rPr>
          <w:color w:val="000000"/>
          <w:sz w:val="28"/>
          <w:szCs w:val="28"/>
        </w:rPr>
        <w:t xml:space="preserve">обладнання і предметів довгострокового користування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4030</w:t>
      </w:r>
      <w:r>
        <w:rPr>
          <w:color w:val="000000"/>
          <w:sz w:val="28"/>
          <w:szCs w:val="28"/>
        </w:rPr>
        <w:t xml:space="preserve"> КЕКВ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10 +</w:t>
      </w:r>
      <w:r>
        <w:rPr>
          <w:color w:val="000000"/>
          <w:sz w:val="28"/>
          <w:szCs w:val="28"/>
        </w:rPr>
        <w:t xml:space="preserve">11765</w:t>
      </w:r>
      <w:r>
        <w:rPr>
          <w:color w:val="000000"/>
          <w:sz w:val="28"/>
          <w:szCs w:val="28"/>
        </w:rPr>
        <w:t xml:space="preserve">,00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568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17"/>
  </w:num>
  <w:num w:numId="16">
    <w:abstractNumId w:val="26"/>
  </w:num>
  <w:num w:numId="17">
    <w:abstractNumId w:val="25"/>
  </w:num>
  <w:num w:numId="18">
    <w:abstractNumId w:val="20"/>
  </w:num>
  <w:num w:numId="19">
    <w:abstractNumId w:val="0"/>
  </w:num>
  <w:num w:numId="20">
    <w:abstractNumId w:val="15"/>
  </w:num>
  <w:num w:numId="21">
    <w:abstractNumId w:val="8"/>
  </w:num>
  <w:num w:numId="22">
    <w:abstractNumId w:val="22"/>
  </w:num>
  <w:num w:numId="23">
    <w:abstractNumId w:val="16"/>
  </w:num>
  <w:num w:numId="24">
    <w:abstractNumId w:val="18"/>
  </w:num>
  <w:num w:numId="25">
    <w:abstractNumId w:val="12"/>
  </w:num>
  <w:num w:numId="26">
    <w:abstractNumId w:val="21"/>
  </w:num>
  <w:num w:numId="2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824"/>
    <w:uiPriority w:val="10"/>
    <w:rPr>
      <w:sz w:val="48"/>
      <w:szCs w:val="48"/>
    </w:rPr>
  </w:style>
  <w:style w:type="character" w:styleId="35">
    <w:name w:val="Subtitle Char"/>
    <w:basedOn w:val="698"/>
    <w:link w:val="826"/>
    <w:uiPriority w:val="11"/>
    <w:rPr>
      <w:sz w:val="24"/>
      <w:szCs w:val="24"/>
    </w:rPr>
  </w:style>
  <w:style w:type="character" w:styleId="37">
    <w:name w:val="Quote Char"/>
    <w:link w:val="828"/>
    <w:uiPriority w:val="29"/>
    <w:rPr>
      <w:i/>
    </w:rPr>
  </w:style>
  <w:style w:type="character" w:styleId="39">
    <w:name w:val="Intense Quote Char"/>
    <w:link w:val="830"/>
    <w:uiPriority w:val="30"/>
    <w:rPr>
      <w:i/>
    </w:rPr>
  </w:style>
  <w:style w:type="character" w:styleId="41">
    <w:name w:val="Header Char"/>
    <w:basedOn w:val="698"/>
    <w:link w:val="832"/>
    <w:uiPriority w:val="99"/>
  </w:style>
  <w:style w:type="character" w:styleId="43">
    <w:name w:val="Footer Char"/>
    <w:basedOn w:val="698"/>
    <w:link w:val="834"/>
    <w:uiPriority w:val="99"/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59"/>
    <w:uiPriority w:val="99"/>
    <w:rPr>
      <w:sz w:val="18"/>
    </w:rPr>
  </w:style>
  <w:style w:type="character" w:styleId="177">
    <w:name w:val="Endnote Text Char"/>
    <w:link w:val="703"/>
    <w:uiPriority w:val="99"/>
    <w:rPr>
      <w:sz w:val="20"/>
    </w:rPr>
  </w:style>
  <w:style w:type="paragraph" w:styleId="68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9">
    <w:name w:val="Heading 1"/>
    <w:basedOn w:val="688"/>
    <w:next w:val="688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688"/>
    <w:next w:val="688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688"/>
    <w:next w:val="688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688"/>
    <w:next w:val="688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688"/>
    <w:next w:val="688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688"/>
    <w:next w:val="688"/>
    <w:link w:val="81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688"/>
    <w:next w:val="688"/>
    <w:link w:val="81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688"/>
    <w:next w:val="688"/>
    <w:link w:val="82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688"/>
    <w:next w:val="688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paragraph" w:styleId="703">
    <w:name w:val="endnote text"/>
    <w:basedOn w:val="688"/>
    <w:link w:val="704"/>
    <w:uiPriority w:val="99"/>
    <w:semiHidden/>
    <w:unhideWhenUsed/>
    <w:rPr>
      <w:sz w:val="20"/>
    </w:rPr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basedOn w:val="698"/>
    <w:uiPriority w:val="99"/>
    <w:semiHidden/>
    <w:unhideWhenUsed/>
    <w:rPr>
      <w:vertAlign w:val="superscript"/>
    </w:rPr>
  </w:style>
  <w:style w:type="paragraph" w:styleId="706">
    <w:name w:val="table of figures"/>
    <w:basedOn w:val="688"/>
    <w:next w:val="688"/>
    <w:uiPriority w:val="99"/>
    <w:unhideWhenUsed/>
  </w:style>
  <w:style w:type="table" w:styleId="707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Звичайна таблиця 1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Звичайна таблиця 21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Звичайна таблиця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Звичайна таблиця 4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Звичайна таблиця 5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Таблиця-сітка 1 (світл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ітка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ітка 4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 w:customStyle="1">
    <w:name w:val="Таблиця-сітка 5 (темн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Таблиця-сітка 6 (кольоров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Таблиця-сітка 7 (кольорова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я-список 1 (світл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писок 2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 w:customStyle="1">
    <w:name w:val="Таблиця-список 3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писок 4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писок 5 (темн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Таблиця-список 6 (кольоров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 w:customStyle="1">
    <w:name w:val="Таблиця-список 7 (кольоровий)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Bordered &amp; 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3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basedOn w:val="688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  <w:pPr>
      <w:spacing w:lineRule="auto" w:line="240" w:after="0"/>
    </w:pPr>
  </w:style>
  <w:style w:type="paragraph" w:styleId="824">
    <w:name w:val="Title"/>
    <w:basedOn w:val="688"/>
    <w:next w:val="688"/>
    <w:link w:val="8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5" w:customStyle="1">
    <w:name w:val="Название Знак"/>
    <w:basedOn w:val="698"/>
    <w:link w:val="824"/>
    <w:uiPriority w:val="10"/>
    <w:rPr>
      <w:sz w:val="48"/>
      <w:szCs w:val="48"/>
    </w:rPr>
  </w:style>
  <w:style w:type="paragraph" w:styleId="826">
    <w:name w:val="Subtitle"/>
    <w:basedOn w:val="688"/>
    <w:next w:val="688"/>
    <w:link w:val="827"/>
    <w:qFormat/>
    <w:uiPriority w:val="11"/>
    <w:rPr>
      <w:sz w:val="24"/>
      <w:szCs w:val="24"/>
    </w:rPr>
    <w:pPr>
      <w:spacing w:after="200" w:before="200"/>
    </w:pPr>
  </w:style>
  <w:style w:type="character" w:styleId="827" w:customStyle="1">
    <w:name w:val="Подзаголовок Знак"/>
    <w:basedOn w:val="698"/>
    <w:link w:val="826"/>
    <w:uiPriority w:val="11"/>
    <w:rPr>
      <w:sz w:val="24"/>
      <w:szCs w:val="24"/>
    </w:rPr>
  </w:style>
  <w:style w:type="paragraph" w:styleId="828">
    <w:name w:val="Quote"/>
    <w:basedOn w:val="688"/>
    <w:next w:val="688"/>
    <w:link w:val="829"/>
    <w:qFormat/>
    <w:uiPriority w:val="29"/>
    <w:rPr>
      <w:i/>
    </w:rPr>
    <w:pPr>
      <w:ind w:left="720" w:right="720"/>
    </w:pPr>
  </w:style>
  <w:style w:type="character" w:styleId="829" w:customStyle="1">
    <w:name w:val="Цитата 2 Знак"/>
    <w:link w:val="828"/>
    <w:uiPriority w:val="29"/>
    <w:rPr>
      <w:i/>
    </w:rPr>
  </w:style>
  <w:style w:type="paragraph" w:styleId="830">
    <w:name w:val="Intense Quote"/>
    <w:basedOn w:val="688"/>
    <w:next w:val="688"/>
    <w:link w:val="8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1" w:customStyle="1">
    <w:name w:val="Выделенная цитата Знак"/>
    <w:link w:val="830"/>
    <w:uiPriority w:val="30"/>
    <w:rPr>
      <w:i/>
    </w:rPr>
  </w:style>
  <w:style w:type="paragraph" w:styleId="832">
    <w:name w:val="Header"/>
    <w:basedOn w:val="688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Верхний колонтитул Знак"/>
    <w:basedOn w:val="698"/>
    <w:link w:val="832"/>
    <w:uiPriority w:val="99"/>
  </w:style>
  <w:style w:type="paragraph" w:styleId="834">
    <w:name w:val="Footer"/>
    <w:basedOn w:val="688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Нижний колонтитул Знак"/>
    <w:basedOn w:val="698"/>
    <w:link w:val="834"/>
    <w:uiPriority w:val="99"/>
  </w:style>
  <w:style w:type="table" w:styleId="836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1" w:customStyle="1">
    <w:name w:val="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4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5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6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7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8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9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0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1" w:customStyle="1">
    <w:name w:val="Bordered &amp; Lined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Bordered &amp; 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Bordered &amp; 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5" w:customStyle="1">
    <w:name w:val="Bordered &amp; 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Bordered &amp; 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Bordered &amp; 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688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698"/>
    <w:uiPriority w:val="99"/>
    <w:unhideWhenUsed/>
    <w:rPr>
      <w:vertAlign w:val="superscript"/>
    </w:rPr>
  </w:style>
  <w:style w:type="paragraph" w:styleId="862">
    <w:name w:val="toc 1"/>
    <w:basedOn w:val="688"/>
    <w:next w:val="688"/>
    <w:uiPriority w:val="39"/>
    <w:unhideWhenUsed/>
    <w:pPr>
      <w:ind w:firstLine="0"/>
      <w:spacing w:after="57"/>
    </w:pPr>
  </w:style>
  <w:style w:type="paragraph" w:styleId="863">
    <w:name w:val="toc 2"/>
    <w:basedOn w:val="688"/>
    <w:next w:val="688"/>
    <w:uiPriority w:val="39"/>
    <w:unhideWhenUsed/>
    <w:pPr>
      <w:ind w:left="283" w:firstLine="0"/>
      <w:spacing w:after="57"/>
    </w:pPr>
  </w:style>
  <w:style w:type="paragraph" w:styleId="864">
    <w:name w:val="toc 3"/>
    <w:basedOn w:val="688"/>
    <w:next w:val="688"/>
    <w:uiPriority w:val="39"/>
    <w:unhideWhenUsed/>
    <w:pPr>
      <w:ind w:left="567" w:firstLine="0"/>
      <w:spacing w:after="57"/>
    </w:pPr>
  </w:style>
  <w:style w:type="paragraph" w:styleId="865">
    <w:name w:val="toc 4"/>
    <w:basedOn w:val="688"/>
    <w:next w:val="688"/>
    <w:uiPriority w:val="39"/>
    <w:unhideWhenUsed/>
    <w:pPr>
      <w:ind w:left="850" w:firstLine="0"/>
      <w:spacing w:after="57"/>
    </w:pPr>
  </w:style>
  <w:style w:type="paragraph" w:styleId="866">
    <w:name w:val="toc 5"/>
    <w:basedOn w:val="688"/>
    <w:next w:val="688"/>
    <w:uiPriority w:val="39"/>
    <w:unhideWhenUsed/>
    <w:pPr>
      <w:ind w:left="1134" w:firstLine="0"/>
      <w:spacing w:after="57"/>
    </w:pPr>
  </w:style>
  <w:style w:type="paragraph" w:styleId="867">
    <w:name w:val="toc 6"/>
    <w:basedOn w:val="688"/>
    <w:next w:val="688"/>
    <w:uiPriority w:val="39"/>
    <w:unhideWhenUsed/>
    <w:pPr>
      <w:ind w:left="1417" w:firstLine="0"/>
      <w:spacing w:after="57"/>
    </w:pPr>
  </w:style>
  <w:style w:type="paragraph" w:styleId="868">
    <w:name w:val="toc 7"/>
    <w:basedOn w:val="688"/>
    <w:next w:val="688"/>
    <w:uiPriority w:val="39"/>
    <w:unhideWhenUsed/>
    <w:pPr>
      <w:ind w:left="1701" w:firstLine="0"/>
      <w:spacing w:after="57"/>
    </w:pPr>
  </w:style>
  <w:style w:type="paragraph" w:styleId="869">
    <w:name w:val="toc 8"/>
    <w:basedOn w:val="688"/>
    <w:next w:val="688"/>
    <w:uiPriority w:val="39"/>
    <w:unhideWhenUsed/>
    <w:pPr>
      <w:ind w:left="1984" w:firstLine="0"/>
      <w:spacing w:after="57"/>
    </w:pPr>
  </w:style>
  <w:style w:type="paragraph" w:styleId="870">
    <w:name w:val="toc 9"/>
    <w:basedOn w:val="688"/>
    <w:next w:val="688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Balloon Text"/>
    <w:basedOn w:val="688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98"/>
    <w:link w:val="87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4" w:customStyle="1">
    <w:name w:val="docdata"/>
    <w:basedOn w:val="68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33</cp:revision>
  <dcterms:created xsi:type="dcterms:W3CDTF">2022-12-16T11:55:00Z</dcterms:created>
  <dcterms:modified xsi:type="dcterms:W3CDTF">2022-12-20T11:48:01Z</dcterms:modified>
</cp:coreProperties>
</file>