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68" w:rsidRDefault="00AB1E68">
      <w:pPr>
        <w:widowControl w:val="0"/>
        <w:spacing w:line="24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AB1E68" w:rsidRDefault="002559C9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B1E68" w:rsidRDefault="00AB1E68" w:rsidP="00410CF2">
      <w:pPr>
        <w:widowControl w:val="0"/>
        <w:tabs>
          <w:tab w:val="left" w:pos="567"/>
        </w:tabs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AB1E68" w:rsidRDefault="002559C9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B1E68" w:rsidRDefault="002559C9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AB1E68" w:rsidRDefault="00AB1E68">
      <w:pPr>
        <w:widowControl w:val="0"/>
        <w:spacing w:line="240" w:lineRule="auto"/>
        <w:rPr>
          <w:rFonts w:eastAsia="Lucida Sans Unicode" w:cs="Mangal"/>
          <w:b/>
          <w:color w:val="000000"/>
          <w:sz w:val="28"/>
          <w:szCs w:val="28"/>
        </w:rPr>
      </w:pPr>
    </w:p>
    <w:p w:rsidR="00AB1E68" w:rsidRDefault="002559C9">
      <w:pPr>
        <w:widowControl w:val="0"/>
        <w:tabs>
          <w:tab w:val="left" w:pos="4394"/>
          <w:tab w:val="left" w:pos="7228"/>
        </w:tabs>
        <w:spacing w:line="240" w:lineRule="auto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16 </w:t>
      </w:r>
      <w:r>
        <w:rPr>
          <w:rFonts w:eastAsia="Lucida Sans Unicode" w:cs="Mangal"/>
          <w:color w:val="000000"/>
          <w:sz w:val="28"/>
          <w:szCs w:val="28"/>
        </w:rPr>
        <w:t>грудня</w:t>
      </w:r>
      <w:r>
        <w:rPr>
          <w:rFonts w:eastAsia="Lucida Sans Unicode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>2022 року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 w:rsidR="00D22CBE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№ 261</w:t>
      </w:r>
      <w:bookmarkStart w:id="0" w:name="_GoBack"/>
      <w:bookmarkEnd w:id="0"/>
    </w:p>
    <w:p w:rsidR="00AB1E68" w:rsidRDefault="00AB1E68">
      <w:pPr>
        <w:spacing w:line="240" w:lineRule="auto"/>
      </w:pPr>
    </w:p>
    <w:p w:rsidR="00AB1E68" w:rsidRDefault="00AB1E68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</w:p>
    <w:p w:rsidR="00AB1E68" w:rsidRDefault="002559C9">
      <w:pPr>
        <w:widowControl w:val="0"/>
        <w:spacing w:line="240" w:lineRule="auto"/>
        <w:ind w:right="1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rFonts w:cs="Mangal"/>
          <w:b/>
          <w:sz w:val="28"/>
          <w:szCs w:val="28"/>
          <w:lang w:eastAsia="hi-IN" w:bidi="hi-IN"/>
        </w:rPr>
        <w:t>проєктно</w:t>
      </w:r>
      <w:proofErr w:type="spellEnd"/>
      <w:r>
        <w:rPr>
          <w:rFonts w:cs="Mangal"/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color w:val="000000"/>
          <w:sz w:val="28"/>
        </w:rPr>
        <w:t xml:space="preserve">по об’єкту «Капітальний ремонт системи опалення нежитлової будівлі з розміщенням Центру надання адміністративних послуг по вул. Героїв АТО, 9 в м. </w:t>
      </w:r>
      <w:proofErr w:type="spellStart"/>
      <w:r>
        <w:rPr>
          <w:b/>
          <w:color w:val="000000"/>
          <w:sz w:val="28"/>
        </w:rPr>
        <w:t>Мена</w:t>
      </w:r>
      <w:proofErr w:type="spellEnd"/>
      <w:r>
        <w:rPr>
          <w:b/>
          <w:color w:val="000000"/>
          <w:sz w:val="28"/>
        </w:rPr>
        <w:t xml:space="preserve"> Чернігівської області».</w:t>
      </w:r>
    </w:p>
    <w:p w:rsidR="00AB1E68" w:rsidRDefault="00AB1E68">
      <w:pPr>
        <w:widowControl w:val="0"/>
        <w:spacing w:line="240" w:lineRule="auto"/>
        <w:ind w:firstLine="907"/>
        <w:jc w:val="both"/>
        <w:rPr>
          <w:rFonts w:cs="Mangal"/>
          <w:sz w:val="28"/>
          <w:szCs w:val="28"/>
          <w:lang w:eastAsia="hi-IN" w:bidi="hi-IN"/>
        </w:rPr>
      </w:pPr>
    </w:p>
    <w:p w:rsidR="00AB1E68" w:rsidRDefault="002559C9">
      <w:pPr>
        <w:widowControl w:val="0"/>
        <w:spacing w:line="240" w:lineRule="auto"/>
        <w:ind w:firstLine="567"/>
        <w:jc w:val="both"/>
        <w:rPr>
          <w:rFonts w:cs="Mangal"/>
          <w:sz w:val="28"/>
          <w:szCs w:val="28"/>
          <w:lang w:eastAsia="hi-IN" w:bidi="hi-IN"/>
        </w:rPr>
      </w:pPr>
      <w:r>
        <w:rPr>
          <w:rFonts w:cs="Mangal"/>
          <w:sz w:val="28"/>
          <w:szCs w:val="28"/>
          <w:lang w:eastAsia="hi-IN" w:bidi="hi-IN"/>
        </w:rPr>
        <w:t xml:space="preserve">Відповідно до Порядку затвердження проектів будівництва і проведення їх експертизи, затвердженого постановою Кабінету Міністрів України “Про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України” від 11.05.2011 №560 зі змінами, розглянувши </w:t>
      </w:r>
      <w:proofErr w:type="spellStart"/>
      <w:r>
        <w:rPr>
          <w:rFonts w:cs="Mangal"/>
          <w:sz w:val="28"/>
          <w:szCs w:val="28"/>
          <w:lang w:eastAsia="hi-IN" w:bidi="hi-IN"/>
        </w:rPr>
        <w:t>проєктно</w:t>
      </w:r>
      <w:proofErr w:type="spellEnd"/>
      <w:r>
        <w:rPr>
          <w:rFonts w:cs="Mangal"/>
          <w:sz w:val="28"/>
          <w:szCs w:val="28"/>
          <w:lang w:eastAsia="hi-IN" w:bidi="hi-IN"/>
        </w:rPr>
        <w:t xml:space="preserve">-кошторисну документацію, керуючись ст. 31 Закону України “Про місцеве самоврядування в Україні”, </w:t>
      </w:r>
      <w:r>
        <w:rPr>
          <w:sz w:val="28"/>
          <w:szCs w:val="28"/>
          <w:lang w:eastAsia="ru-RU"/>
        </w:rPr>
        <w:t>виконавчий комітет Менської  міської ради</w:t>
      </w:r>
    </w:p>
    <w:p w:rsidR="00AB1E68" w:rsidRDefault="002559C9">
      <w:pPr>
        <w:spacing w:line="240" w:lineRule="auto"/>
        <w:rPr>
          <w:rFonts w:cs="Mangal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AB1E68" w:rsidRDefault="002559C9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Затвердити </w:t>
      </w:r>
      <w:proofErr w:type="spellStart"/>
      <w:r>
        <w:rPr>
          <w:sz w:val="28"/>
          <w:szCs w:val="28"/>
          <w:lang w:eastAsia="it-IT"/>
        </w:rPr>
        <w:t>проєктно</w:t>
      </w:r>
      <w:proofErr w:type="spellEnd"/>
      <w:r>
        <w:rPr>
          <w:sz w:val="28"/>
          <w:szCs w:val="28"/>
          <w:lang w:eastAsia="it-IT"/>
        </w:rPr>
        <w:t xml:space="preserve">-кошторисну документацію “Капітальний ремонт системи опалення нежитлової будівлі з розміщенням Центру надання адміністративних послуг по вул. Героїв АТО, 9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Чернігівської області”, загальна кошторисна вартість якої складає 612,488 тис. грн.</w:t>
      </w:r>
    </w:p>
    <w:p w:rsidR="00AB1E68" w:rsidRDefault="002559C9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cs="Mangal"/>
          <w:sz w:val="28"/>
          <w:szCs w:val="28"/>
          <w:lang w:eastAsia="hi-IN" w:bidi="hi-IN"/>
        </w:rPr>
        <w:t>Контроль за виконанням даного рішення покласти 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першого заступника міського голови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Неберу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О.Л.</w:t>
      </w:r>
    </w:p>
    <w:p w:rsidR="00AB1E68" w:rsidRDefault="002559C9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</w:t>
      </w:r>
    </w:p>
    <w:p w:rsidR="00AB1E68" w:rsidRDefault="002559C9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 </w:t>
      </w:r>
    </w:p>
    <w:p w:rsidR="00AB1E68" w:rsidRDefault="002559C9">
      <w:pPr>
        <w:widowControl w:val="0"/>
        <w:tabs>
          <w:tab w:val="left" w:pos="6804"/>
        </w:tabs>
        <w:spacing w:line="240" w:lineRule="auto"/>
      </w:pPr>
      <w:r>
        <w:rPr>
          <w:rFonts w:cs="Mangal"/>
          <w:sz w:val="28"/>
          <w:szCs w:val="28"/>
          <w:lang w:eastAsia="hi-IN" w:bidi="hi-IN"/>
        </w:rPr>
        <w:t>Міський голова</w:t>
      </w:r>
      <w:r>
        <w:rPr>
          <w:rFonts w:cs="Mangal"/>
          <w:sz w:val="28"/>
          <w:szCs w:val="28"/>
          <w:lang w:eastAsia="hi-IN" w:bidi="hi-IN"/>
        </w:rPr>
        <w:tab/>
        <w:t>Геннадій ПРИМАКОВ</w:t>
      </w:r>
    </w:p>
    <w:sectPr w:rsidR="00AB1E68" w:rsidSect="00EE37B8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3D" w:rsidRDefault="009C1E3D">
      <w:pPr>
        <w:spacing w:line="240" w:lineRule="auto"/>
      </w:pPr>
      <w:r>
        <w:separator/>
      </w:r>
    </w:p>
  </w:endnote>
  <w:endnote w:type="continuationSeparator" w:id="0">
    <w:p w:rsidR="009C1E3D" w:rsidRDefault="009C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3D" w:rsidRDefault="009C1E3D">
      <w:pPr>
        <w:spacing w:line="240" w:lineRule="auto"/>
      </w:pPr>
      <w:r>
        <w:separator/>
      </w:r>
    </w:p>
  </w:footnote>
  <w:footnote w:type="continuationSeparator" w:id="0">
    <w:p w:rsidR="009C1E3D" w:rsidRDefault="009C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68" w:rsidRDefault="002559C9">
    <w:pPr>
      <w:pStyle w:val="ae"/>
      <w:jc w:val="center"/>
    </w:pPr>
    <w:r>
      <w:rPr>
        <w:noProof/>
        <w:color w:val="000000"/>
        <w:lang w:val="ru-RU" w:eastAsia="ru-RU"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D05"/>
    <w:multiLevelType w:val="hybridMultilevel"/>
    <w:tmpl w:val="C020FFC0"/>
    <w:lvl w:ilvl="0" w:tplc="0316B094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B8BC9A6E">
      <w:start w:val="1"/>
      <w:numFmt w:val="lowerLetter"/>
      <w:lvlText w:val="%2."/>
      <w:lvlJc w:val="left"/>
      <w:pPr>
        <w:ind w:left="1647" w:hanging="360"/>
      </w:pPr>
    </w:lvl>
    <w:lvl w:ilvl="2" w:tplc="F45C298C">
      <w:start w:val="1"/>
      <w:numFmt w:val="lowerRoman"/>
      <w:lvlText w:val="%3."/>
      <w:lvlJc w:val="right"/>
      <w:pPr>
        <w:ind w:left="2367" w:hanging="180"/>
      </w:pPr>
    </w:lvl>
    <w:lvl w:ilvl="3" w:tplc="54B869DE">
      <w:start w:val="1"/>
      <w:numFmt w:val="decimal"/>
      <w:lvlText w:val="%4."/>
      <w:lvlJc w:val="left"/>
      <w:pPr>
        <w:ind w:left="3087" w:hanging="360"/>
      </w:pPr>
    </w:lvl>
    <w:lvl w:ilvl="4" w:tplc="C95091C6">
      <w:start w:val="1"/>
      <w:numFmt w:val="lowerLetter"/>
      <w:lvlText w:val="%5."/>
      <w:lvlJc w:val="left"/>
      <w:pPr>
        <w:ind w:left="3807" w:hanging="360"/>
      </w:pPr>
    </w:lvl>
    <w:lvl w:ilvl="5" w:tplc="0616E172">
      <w:start w:val="1"/>
      <w:numFmt w:val="lowerRoman"/>
      <w:lvlText w:val="%6."/>
      <w:lvlJc w:val="right"/>
      <w:pPr>
        <w:ind w:left="4527" w:hanging="180"/>
      </w:pPr>
    </w:lvl>
    <w:lvl w:ilvl="6" w:tplc="59D4B38E">
      <w:start w:val="1"/>
      <w:numFmt w:val="decimal"/>
      <w:lvlText w:val="%7."/>
      <w:lvlJc w:val="left"/>
      <w:pPr>
        <w:ind w:left="5247" w:hanging="360"/>
      </w:pPr>
    </w:lvl>
    <w:lvl w:ilvl="7" w:tplc="D5BC28C2">
      <w:start w:val="1"/>
      <w:numFmt w:val="lowerLetter"/>
      <w:lvlText w:val="%8."/>
      <w:lvlJc w:val="left"/>
      <w:pPr>
        <w:ind w:left="5967" w:hanging="360"/>
      </w:pPr>
    </w:lvl>
    <w:lvl w:ilvl="8" w:tplc="F59288B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8"/>
    <w:rsid w:val="002559C9"/>
    <w:rsid w:val="00410CF2"/>
    <w:rsid w:val="008F3F93"/>
    <w:rsid w:val="009C1E3D"/>
    <w:rsid w:val="00AB1E68"/>
    <w:rsid w:val="00D22CBE"/>
    <w:rsid w:val="00EE37B8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BCCD"/>
  <w15:docId w15:val="{BD46BA65-53B6-415B-97B3-8380B17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7">
    <w:name w:val="Назва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basedOn w:val="a"/>
    <w:next w:val="a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basedOn w:val="a"/>
    <w:link w:val="af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pPr>
      <w:spacing w:line="240" w:lineRule="auto"/>
    </w:p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basedOn w:val="a"/>
    <w:next w:val="a"/>
    <w:uiPriority w:val="99"/>
    <w:unhideWhenUsed/>
  </w:style>
  <w:style w:type="character" w:customStyle="1" w:styleId="afd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pPr>
      <w:spacing w:after="140" w:line="288" w:lineRule="auto"/>
    </w:pPr>
  </w:style>
  <w:style w:type="paragraph" w:styleId="afe">
    <w:name w:val="List"/>
    <w:basedOn w:val="a6"/>
    <w:rPr>
      <w:rFonts w:cs="Arial"/>
    </w:rPr>
  </w:style>
  <w:style w:type="paragraph" w:customStyle="1" w:styleId="aff">
    <w:name w:val="Покажчик"/>
    <w:basedOn w:val="a"/>
    <w:pPr>
      <w:suppressLineNumbers/>
    </w:pPr>
    <w:rPr>
      <w:rFonts w:cs="Arial"/>
    </w:rPr>
  </w:style>
  <w:style w:type="paragraph" w:styleId="aff0">
    <w:name w:val="Balloon Text"/>
    <w:basedOn w:val="a"/>
    <w:link w:val="aff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f2">
    <w:name w:val="Знак"/>
    <w:basedOn w:val="a"/>
    <w:uiPriority w:val="99"/>
    <w:pPr>
      <w:spacing w:line="240" w:lineRule="auto"/>
    </w:pPr>
    <w:rPr>
      <w:rFonts w:ascii="Verdana" w:hAnsi="Verdana" w:cs="Verdana"/>
      <w:lang w:val="en-US" w:eastAsia="en-US"/>
    </w:rPr>
  </w:style>
  <w:style w:type="character" w:customStyle="1" w:styleId="aff1">
    <w:name w:val="Текст у виносці Знак"/>
    <w:link w:val="aff0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2022-12-16T11:36:00Z</cp:lastPrinted>
  <dcterms:created xsi:type="dcterms:W3CDTF">2022-12-15T07:05:00Z</dcterms:created>
  <dcterms:modified xsi:type="dcterms:W3CDTF">2022-12-16T11:45:00Z</dcterms:modified>
  <cp:version>917504</cp:version>
</cp:coreProperties>
</file>