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8"/>
        <w:ind w:left="6073"/>
        <w:spacing w:before="7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Додаток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6073" w:right="186"/>
        <w:spacing w:lineRule="auto" w:line="244" w:before="5"/>
        <w:tabs>
          <w:tab w:val="left" w:pos="918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</w:t>
      </w:r>
      <w:r>
        <w:rPr>
          <w:rFonts w:ascii="Times New Roman" w:hAnsi="Times New Roman" w:cs="Times New Roman" w:eastAsia="Times New Roman"/>
          <w:spacing w:val="9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рішення 26 </w:t>
      </w:r>
      <w:r>
        <w:rPr>
          <w:rFonts w:ascii="Times New Roman" w:hAnsi="Times New Roman" w:cs="Times New Roman" w:eastAsia="Times New Roman"/>
        </w:rPr>
        <w:t xml:space="preserve">сесії 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Менської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міської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ради 8 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6073"/>
        <w:spacing w:lineRule="exact" w:line="31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6"/>
        </w:rPr>
        <w:t xml:space="preserve">23 </w:t>
      </w:r>
      <w:r>
        <w:rPr>
          <w:rFonts w:ascii="Times New Roman" w:hAnsi="Times New Roman" w:cs="Times New Roman" w:eastAsia="Times New Roman"/>
        </w:rPr>
        <w:t xml:space="preserve">листопада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202</w:t>
      </w:r>
      <w:r>
        <w:rPr>
          <w:rFonts w:ascii="Times New Roman" w:hAnsi="Times New Roman" w:cs="Times New Roman" w:eastAsia="Times New Roman"/>
        </w:rPr>
        <w:t xml:space="preserve">2</w:t>
      </w:r>
      <w:r>
        <w:rPr>
          <w:rFonts w:ascii="Times New Roman" w:hAnsi="Times New Roman" w:cs="Times New Roman" w:eastAsia="Times New Roman"/>
          <w:spacing w:val="-1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№ </w:t>
      </w:r>
      <w:r>
        <w:rPr>
          <w:rFonts w:ascii="Times New Roman" w:hAnsi="Times New Roman" w:cs="Times New Roman" w:eastAsia="Times New Roman"/>
        </w:rPr>
        <w:t xml:space="preserve">411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600"/>
        <w:jc w:val="center"/>
        <w:spacing w:before="1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ПРОГРАМА</w: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599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забезпечення медичних закладів</w:t>
      </w:r>
      <w:r>
        <w:rPr>
          <w:rFonts w:ascii="Times New Roman" w:hAnsi="Times New Roman" w:cs="Times New Roman" w:eastAsia="Times New Roman"/>
          <w:b/>
          <w:spacing w:val="-9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Менської міської територіальної</w:t>
      </w:r>
      <w:r>
        <w:rPr>
          <w:rFonts w:ascii="Times New Roman" w:hAnsi="Times New Roman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медичними</w:t>
      </w:r>
      <w:r>
        <w:rPr>
          <w:rFonts w:ascii="Times New Roman" w:hAnsi="Times New Roman" w:cs="Times New Roman" w:eastAsia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кадрами</w: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60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b/>
          <w:spacing w:val="4"/>
          <w:sz w:val="28"/>
          <w:szCs w:val="28"/>
        </w:rPr>
        <w:t xml:space="preserve">2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2024</w:t>
      </w:r>
      <w:r>
        <w:rPr>
          <w:rFonts w:ascii="Times New Roman" w:hAnsi="Times New Roman" w:cs="Times New Roman" w:eastAsia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1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4404" w:right="44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</w:t>
      </w:r>
      <w:r>
        <w:rPr>
          <w:rFonts w:ascii="Times New Roman" w:hAnsi="Times New Roman" w:cs="Times New Roman" w:eastAsia="Times New Roman"/>
          <w:spacing w:val="-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534" w:right="159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202</w:t>
      </w:r>
      <w:r>
        <w:rPr>
          <w:rFonts w:ascii="Times New Roman" w:hAnsi="Times New Roman" w:cs="Times New Roman" w:eastAsia="Times New Roman"/>
        </w:rPr>
        <w:t xml:space="preserve">2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footnotePr/>
          <w:endnotePr/>
          <w:type w:val="continuous"/>
          <w:pgSz w:w="11910" w:h="16840" w:orient="portrait"/>
          <w:pgMar w:top="1040" w:right="380" w:bottom="280" w:left="1580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ind w:left="4404" w:right="4468" w:firstLine="0"/>
        <w:jc w:val="center"/>
        <w:spacing w:before="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ЗМІСТ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987"/>
        <w:tblW w:w="0" w:type="auto"/>
        <w:tblInd w:w="1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24"/>
      </w:tblGrid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1.Паспорт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65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spacing w:lineRule="auto" w:line="242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2.Визначення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проблеми,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розв’язання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якої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спрямована</w:t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Мета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4.Основні</w:t>
            </w:r>
            <w:r>
              <w:rPr>
                <w:rFonts w:ascii="Times New Roman" w:hAnsi="Times New Roman" w:cs="Times New Roman" w:eastAsia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завдання</w:t>
            </w:r>
            <w:r>
              <w:rPr>
                <w:rFonts w:ascii="Times New Roman" w:hAnsi="Times New Roman" w:cs="Times New Roman" w:eastAsia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Шляхи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способи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розв’язання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проблеми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6.Фінансове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7.Строки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8.Очікувані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результати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Заходи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Координація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ходом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65"/>
        </w:trPr>
        <w:tc>
          <w:tcPr>
            <w:tcW w:w="8046" w:type="dxa"/>
            <w:textDirection w:val="lrTb"/>
            <w:noWrap w:val="false"/>
          </w:tcPr>
          <w:p>
            <w:pPr>
              <w:pStyle w:val="990"/>
              <w:ind w:left="107"/>
              <w:spacing w:lineRule="auto" w:line="242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Додаток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«Типовий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освітніх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90"/>
              <w:ind w:left="36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стор.8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10" w:h="16840" w:orient="portrait"/>
          <w:pgMar w:top="1040" w:right="380" w:bottom="280" w:left="1580" w:header="727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2"/>
        </w:numPr>
        <w:jc w:val="left"/>
        <w:spacing w:lineRule="exact" w:line="369" w:before="89"/>
        <w:tabs>
          <w:tab w:val="left" w:pos="431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ind w:left="0" w:right="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забезпечення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медичних</w:t>
      </w:r>
      <w:r>
        <w:rPr>
          <w:rFonts w:ascii="Times New Roman" w:hAnsi="Times New Roman" w:cs="Times New Roman" w:eastAsia="Times New Roman"/>
          <w:spacing w:val="7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закладів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Менської</w:t>
      </w:r>
      <w:r>
        <w:rPr>
          <w:rFonts w:ascii="Times New Roman" w:hAnsi="Times New Roman" w:cs="Times New Roman" w:eastAsia="Times New Roman"/>
          <w:spacing w:val="-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міської</w:t>
      </w:r>
      <w:r>
        <w:rPr>
          <w:rFonts w:ascii="Times New Roman" w:hAnsi="Times New Roman" w:cs="Times New Roman" w:eastAsia="Times New Roman"/>
          <w:spacing w:val="-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pacing w:val="-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медичними кадрами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2022</w:t>
      </w:r>
      <w:r>
        <w:rPr>
          <w:rFonts w:ascii="Times New Roman" w:hAnsi="Times New Roman" w:cs="Times New Roman" w:eastAsia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2024</w:t>
      </w:r>
      <w:r>
        <w:rPr>
          <w:rFonts w:ascii="Times New Roman" w:hAnsi="Times New Roman" w:cs="Times New Roman" w:eastAsia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6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987"/>
        <w:tblW w:w="0" w:type="auto"/>
        <w:tblInd w:w="1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220"/>
        <w:gridCol w:w="4699"/>
        <w:gridCol w:w="109"/>
      </w:tblGrid>
      <w:tr>
        <w:trPr>
          <w:trHeight w:val="965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 w:right="97"/>
              <w:spacing w:lineRule="auto" w:line="244" w:before="8"/>
              <w:tabs>
                <w:tab w:val="left" w:pos="241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Ініціатор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розроблення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spacing w:before="8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106" w:right="148"/>
              <w:spacing w:lineRule="atLeast" w:line="320"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лікарня»</w:t>
            </w:r>
            <w:r>
              <w:rPr>
                <w:rFonts w:ascii="Times New Roman" w:hAnsi="Times New Roman" w:cs="Times New Roman" w:eastAsia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«Менський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центр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ПМСД»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53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 w:right="96"/>
              <w:jc w:val="both"/>
              <w:spacing w:lineRule="auto" w:line="242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Нормативно-правові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акти,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підстава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розроблення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Закони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України: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106"/>
              <w:spacing w:before="0"/>
              <w:tabs>
                <w:tab w:val="left" w:pos="1170" w:leader="none"/>
                <w:tab w:val="left" w:pos="3175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  <w:t xml:space="preserve">19.11.1992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  <w:t xml:space="preserve">№2801-XII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106"/>
              <w:spacing w:before="3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«Основи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законодавства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охорону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здоров’я»;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106"/>
              <w:spacing w:before="2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21.05.1997</w:t>
            </w:r>
            <w:r>
              <w:rPr>
                <w:rFonts w:ascii="Times New Roman" w:hAnsi="Times New Roman" w:cs="Times New Roman" w:eastAsia="Times New Roman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№280/97-ВР</w:t>
            </w:r>
            <w:r>
              <w:rPr>
                <w:rFonts w:ascii="Times New Roman" w:hAnsi="Times New Roman" w:cs="Times New Roman" w:eastAsia="Times New Roman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«Про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106" w:right="108"/>
              <w:spacing w:lineRule="exact" w:line="322" w:before="0"/>
              <w:tabs>
                <w:tab w:val="left" w:pos="1652" w:leader="none"/>
                <w:tab w:val="left" w:pos="442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 xml:space="preserve">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60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/>
              <w:spacing w:before="3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Розробники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spacing w:before="3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106" w:right="148"/>
              <w:spacing w:lineRule="atLeast" w:line="320"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«Менська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лікарня»</w:t>
            </w:r>
            <w:r>
              <w:rPr>
                <w:rFonts w:ascii="Times New Roman" w:hAnsi="Times New Roman" w:cs="Times New Roman" w:eastAsia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«Менський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центр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ПМСД»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 w:right="97"/>
              <w:spacing w:lineRule="atLeast" w:line="320"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 w:right="148"/>
              <w:spacing w:lineRule="atLeast" w:line="320"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лікарня»</w:t>
            </w:r>
            <w:r>
              <w:rPr>
                <w:rFonts w:ascii="Times New Roman" w:hAnsi="Times New Roman" w:cs="Times New Roman" w:eastAsia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«Менський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центр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ПМСД»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65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/>
              <w:spacing w:before="8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Учасники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spacing w:before="8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90"/>
              <w:ind w:left="65" w:right="148" w:firstLine="41"/>
              <w:spacing w:lineRule="atLeast" w:line="320"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лікарня»</w:t>
            </w:r>
            <w:r>
              <w:rPr>
                <w:rFonts w:ascii="Times New Roman" w:hAnsi="Times New Roman" w:cs="Times New Roman" w:eastAsia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КНП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«Менський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центр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ПМСД»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/>
              <w:spacing w:before="8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реалізації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2-2024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09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ind w:left="10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 w:right="96"/>
              <w:jc w:val="both"/>
              <w:spacing w:before="8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Загальний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фінансових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ресурсів,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реалізації Програми всього, 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тому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числі: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1 6310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3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 w:right="96"/>
              <w:spacing w:lineRule="atLeast" w:line="320" w:before="0"/>
              <w:tabs>
                <w:tab w:val="left" w:pos="1383" w:leader="none"/>
                <w:tab w:val="left" w:pos="2895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коштів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ab/>
              <w:t xml:space="preserve">міського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8"/>
                <w:szCs w:val="28"/>
              </w:rPr>
              <w:t xml:space="preserve">бюджету,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06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8"/>
                <w:szCs w:val="28"/>
              </w:rPr>
              <w:t xml:space="preserve">631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left="107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т.ч.по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роках: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vMerge w:val="restart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vMerge w:val="restart"/>
            <w:textDirection w:val="lrTb"/>
            <w:noWrap w:val="false"/>
          </w:tcPr>
          <w:p>
            <w:pPr>
              <w:pStyle w:val="990"/>
              <w:ind w:right="96"/>
              <w:jc w:val="right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2022 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vMerge w:val="restart"/>
            <w:textDirection w:val="lrTb"/>
            <w:noWrap w:val="false"/>
          </w:tcPr>
          <w:p>
            <w:pPr>
              <w:pStyle w:val="990"/>
              <w:ind w:left="170" w:right="57"/>
              <w:jc w:val="left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407 200,00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vMerge w:val="restart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right="96"/>
              <w:jc w:val="right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70" w:right="57"/>
              <w:jc w:val="left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5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20" w:type="dxa"/>
            <w:textDirection w:val="lrTb"/>
            <w:noWrap w:val="false"/>
          </w:tcPr>
          <w:p>
            <w:pPr>
              <w:pStyle w:val="990"/>
              <w:ind w:right="96"/>
              <w:jc w:val="right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99" w:type="dxa"/>
            <w:textDirection w:val="lrTb"/>
            <w:noWrap w:val="false"/>
          </w:tcPr>
          <w:p>
            <w:pPr>
              <w:pStyle w:val="990"/>
              <w:ind w:left="170" w:right="57"/>
              <w:jc w:val="left"/>
              <w:spacing w:lineRule="exact" w:line="29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37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000,00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09" w:type="dxa"/>
            <w:textDirection w:val="lrTb"/>
            <w:noWrap w:val="false"/>
          </w:tcPr>
          <w:p>
            <w:pPr>
              <w:pStyle w:val="990"/>
              <w:spacing w:before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88"/>
        <w:spacing w:before="6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0"/>
          <w:numId w:val="12"/>
        </w:numPr>
        <w:ind w:left="502" w:hanging="281"/>
        <w:jc w:val="left"/>
        <w:spacing w:before="91"/>
        <w:tabs>
          <w:tab w:val="left" w:pos="5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Визначення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проблеми,</w:t>
      </w:r>
      <w:r>
        <w:rPr>
          <w:rFonts w:ascii="Times New Roman" w:hAnsi="Times New Roman" w:cs="Times New Roman" w:eastAsia="Times New Roman"/>
          <w:spacing w:val="-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розв’язання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якої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спрямована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Ефективна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кадрова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політика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важливим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інструментом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функціонування галузі </w:t>
      </w:r>
      <w:r>
        <w:rPr>
          <w:rFonts w:ascii="Times New Roman" w:hAnsi="Times New Roman" w:cs="Times New Roman" w:eastAsia="Times New Roman"/>
        </w:rPr>
        <w:t xml:space="preserve">охорони здоров’я, оскільки від стану забезпеченості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закладів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галузі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медичними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працівниками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їх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професійного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рівня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залежить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якість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надання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медичної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допомоги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населенню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громади.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Нагальною потребою є омолодження кадрового потенціалу,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адже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значний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відсоток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працюючих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– </w:t>
      </w:r>
      <w:r>
        <w:rPr>
          <w:rFonts w:ascii="Times New Roman" w:hAnsi="Times New Roman" w:cs="Times New Roman" w:eastAsia="Times New Roman"/>
        </w:rPr>
        <w:t xml:space="preserve">люди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пенсійного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віку.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Однак,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низькі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заробітна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плата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соціальний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захист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медичних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працівників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стають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перешкодою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залученні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молодих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фахівців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роботи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галузі.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pacing w:val="-1"/>
        </w:rPr>
        <w:t xml:space="preserve">Такий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стан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справ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вимагає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необхідності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здійснення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комплексу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заходів,</w:t>
      </w:r>
      <w:r>
        <w:rPr>
          <w:rFonts w:ascii="Times New Roman" w:hAnsi="Times New Roman" w:cs="Times New Roman" w:eastAsia="Times New Roman"/>
          <w:spacing w:val="-6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спрямованих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розв’язання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проблем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підвищення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ефективності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медицини</w:t>
      </w:r>
      <w:r>
        <w:rPr>
          <w:rFonts w:ascii="Times New Roman" w:hAnsi="Times New Roman" w:cs="Times New Roman" w:eastAsia="Times New Roman"/>
          <w:spacing w:val="-2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  <w:spacing w:val="-2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цілому.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Прийняття Програми сприятиме забезпеченню медичних закладів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Менської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міської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територіальної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громади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лікарями,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поліпшенню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стану 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здоров’я населення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шляхом забезпечення доступу до кваліфікованої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медичної допомоги на вторинному рівні, орієнтованих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 інтегрованому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підході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до</w:t>
      </w:r>
      <w:r>
        <w:rPr>
          <w:rFonts w:ascii="Times New Roman" w:hAnsi="Times New Roman" w:cs="Times New Roman" w:eastAsia="Times New Roman"/>
          <w:spacing w:val="41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вирішення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медико-санітарни</w:t>
      </w:r>
      <w:r>
        <w:rPr>
          <w:rFonts w:ascii="Times New Roman" w:hAnsi="Times New Roman" w:cs="Times New Roman" w:eastAsia="Times New Roman"/>
          <w:spacing w:val="-1"/>
        </w:rPr>
        <w:t xml:space="preserve">х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потреб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окремих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громадян,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родин</w:t>
      </w:r>
      <w:r>
        <w:rPr>
          <w:rFonts w:ascii="Times New Roman" w:hAnsi="Times New Roman" w:cs="Times New Roman" w:eastAsia="Times New Roman"/>
          <w:spacing w:val="-72"/>
        </w:rPr>
        <w:t xml:space="preserve">     </w:t>
      </w:r>
      <w:r>
        <w:rPr>
          <w:rFonts w:ascii="Times New Roman" w:hAnsi="Times New Roman" w:cs="Times New Roman" w:eastAsia="Times New Roman"/>
        </w:rPr>
        <w:t xml:space="preserve"> та</w:t>
      </w:r>
      <w:r>
        <w:rPr>
          <w:rFonts w:ascii="Times New Roman" w:hAnsi="Times New Roman" w:cs="Times New Roman" w:eastAsia="Times New Roman"/>
          <w:spacing w:val="-2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громади</w:t>
      </w:r>
      <w:r>
        <w:rPr>
          <w:rFonts w:ascii="Times New Roman" w:hAnsi="Times New Roman" w:cs="Times New Roman" w:eastAsia="Times New Roman"/>
          <w:spacing w:val="-2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  <w:spacing w:val="-2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цілому.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0"/>
          <w:numId w:val="12"/>
        </w:numPr>
        <w:ind w:left="4021" w:hanging="281"/>
        <w:jc w:val="left"/>
        <w:spacing w:lineRule="exact" w:line="319"/>
        <w:tabs>
          <w:tab w:val="left" w:pos="402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Мета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Метою </w:t>
      </w:r>
      <w:r>
        <w:rPr>
          <w:rFonts w:ascii="Times New Roman" w:hAnsi="Times New Roman" w:cs="Times New Roman" w:eastAsia="Times New Roman"/>
        </w:rPr>
        <w:t xml:space="preserve">Програми </w:t>
      </w:r>
      <w:r>
        <w:rPr>
          <w:rFonts w:ascii="Times New Roman" w:hAnsi="Times New Roman" w:cs="Times New Roman" w:eastAsia="Times New Roman"/>
        </w:rPr>
        <w:t xml:space="preserve">є комплексний підхід щодо підняття престижу праці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соціального</w:t>
      </w:r>
      <w:r>
        <w:rPr>
          <w:rFonts w:ascii="Times New Roman" w:hAnsi="Times New Roman" w:cs="Times New Roman" w:eastAsia="Times New Roman"/>
          <w:spacing w:val="-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захисту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медичного</w:t>
      </w:r>
      <w:r>
        <w:rPr>
          <w:rFonts w:ascii="Times New Roman" w:hAnsi="Times New Roman" w:cs="Times New Roman" w:eastAsia="Times New Roman"/>
          <w:spacing w:val="-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працівника</w:t>
      </w:r>
      <w:r>
        <w:rPr>
          <w:rFonts w:ascii="Times New Roman" w:hAnsi="Times New Roman" w:cs="Times New Roman" w:eastAsia="Times New Roman"/>
          <w:spacing w:val="-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суспільстві,</w:t>
      </w:r>
      <w:r>
        <w:rPr>
          <w:rFonts w:ascii="Times New Roman" w:hAnsi="Times New Roman" w:cs="Times New Roman" w:eastAsia="Times New Roman"/>
          <w:spacing w:val="-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що</w:t>
      </w:r>
      <w:r>
        <w:rPr>
          <w:rFonts w:ascii="Times New Roman" w:hAnsi="Times New Roman" w:cs="Times New Roman" w:eastAsia="Times New Roman"/>
          <w:spacing w:val="-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дозволить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оптимально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забезпечити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заклади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охорони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здоров’я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кваліфікованими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медичними</w:t>
      </w:r>
      <w:r>
        <w:rPr>
          <w:rFonts w:ascii="Times New Roman" w:hAnsi="Times New Roman" w:cs="Times New Roman" w:eastAsia="Times New Roman"/>
          <w:spacing w:val="-2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кадрами.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0"/>
          <w:numId w:val="12"/>
        </w:numPr>
        <w:ind w:left="3109" w:hanging="281"/>
        <w:jc w:val="left"/>
        <w:spacing w:lineRule="exact" w:line="316"/>
        <w:tabs>
          <w:tab w:val="left" w:pos="31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Основні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завдання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Основними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завданнями</w:t>
      </w:r>
      <w:r>
        <w:rPr>
          <w:rFonts w:ascii="Times New Roman" w:hAnsi="Times New Roman" w:cs="Times New Roman" w:eastAsia="Times New Roman"/>
          <w:spacing w:val="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  <w:spacing w:val="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є: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left="120" w:right="186" w:firstLine="619"/>
        <w:jc w:val="both"/>
        <w:tabs>
          <w:tab w:val="left" w:pos="10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першочергово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лікарями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молодшими спеціалістами з медичною освітою, зокрема фельдшерами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сільській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місцевості.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left="120" w:right="186" w:firstLine="619"/>
        <w:jc w:val="both"/>
        <w:tabs>
          <w:tab w:val="left" w:pos="10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Підняття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ижу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працівника.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120" w:right="186" w:firstLine="619"/>
        <w:jc w:val="both"/>
        <w:tabs>
          <w:tab w:val="left" w:pos="10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Відтворення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кадрового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ресурсу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120" w:right="186" w:firstLine="619"/>
        <w:jc w:val="both"/>
        <w:tabs>
          <w:tab w:val="left" w:pos="10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Заохочення медичних працівників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для виконання своїх обов’язків.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0"/>
          <w:numId w:val="12"/>
        </w:numPr>
        <w:ind w:left="2190" w:hanging="281"/>
        <w:jc w:val="left"/>
        <w:spacing w:lineRule="exact" w:line="323"/>
        <w:tabs>
          <w:tab w:val="left" w:pos="219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Шляхи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способи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розв’язання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проблеми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firstLine="567"/>
        <w:spacing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Для</w:t>
      </w:r>
      <w:r>
        <w:rPr>
          <w:rFonts w:ascii="Times New Roman" w:hAnsi="Times New Roman" w:cs="Times New Roman" w:eastAsia="Times New Roman"/>
          <w:spacing w:val="2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досягнення</w:t>
      </w:r>
      <w:r>
        <w:rPr>
          <w:rFonts w:ascii="Times New Roman" w:hAnsi="Times New Roman" w:cs="Times New Roman" w:eastAsia="Times New Roman"/>
          <w:spacing w:val="2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мети</w:t>
      </w:r>
      <w:r>
        <w:rPr>
          <w:rFonts w:ascii="Times New Roman" w:hAnsi="Times New Roman" w:cs="Times New Roman" w:eastAsia="Times New Roman"/>
        </w:rPr>
        <w:t xml:space="preserve">,</w:t>
      </w:r>
      <w:r>
        <w:rPr>
          <w:rFonts w:ascii="Times New Roman" w:hAnsi="Times New Roman" w:cs="Times New Roman" w:eastAsia="Times New Roman"/>
          <w:spacing w:val="2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визначеної</w:t>
      </w:r>
      <w:r>
        <w:rPr>
          <w:rFonts w:ascii="Times New Roman" w:hAnsi="Times New Roman" w:cs="Times New Roman" w:eastAsia="Times New Roman"/>
          <w:spacing w:val="2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Програмою</w:t>
      </w:r>
      <w:r>
        <w:rPr>
          <w:rFonts w:ascii="Times New Roman" w:hAnsi="Times New Roman" w:cs="Times New Roman" w:eastAsia="Times New Roman"/>
          <w:spacing w:val="2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необхідно: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0"/>
        </w:numPr>
        <w:ind w:left="0" w:right="0" w:firstLine="567"/>
        <w:jc w:val="both"/>
        <w:tabs>
          <w:tab w:val="left" w:pos="992" w:leader="none"/>
          <w:tab w:val="left" w:pos="1132" w:leader="none"/>
          <w:tab w:val="left" w:pos="3069" w:leader="none"/>
          <w:tab w:val="left" w:pos="4619" w:leader="none"/>
          <w:tab w:val="left" w:pos="5787" w:leader="none"/>
          <w:tab w:val="left" w:pos="7293" w:leader="none"/>
          <w:tab w:val="left" w:pos="9695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Організувати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діяльність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місцевого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самоврядування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і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заходів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0"/>
        </w:numPr>
        <w:ind w:left="0" w:right="0" w:firstLine="567"/>
        <w:jc w:val="both"/>
        <w:tabs>
          <w:tab w:val="left" w:pos="992" w:leader="none"/>
          <w:tab w:val="left" w:pos="1132" w:leader="none"/>
          <w:tab w:val="left" w:pos="3069" w:leader="none"/>
          <w:tab w:val="left" w:pos="4619" w:leader="none"/>
          <w:tab w:val="left" w:pos="5787" w:leader="none"/>
          <w:tab w:val="left" w:pos="7293" w:leader="none"/>
          <w:tab w:val="left" w:pos="96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Підвищити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працівника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та заохотити його до роботи на території грома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ди, в тому числі в сільських населених пунктах, забезпечивши оплату вар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ості послуг з оренди житла.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0"/>
        </w:numPr>
        <w:ind w:left="0" w:right="0" w:firstLine="567"/>
        <w:jc w:val="both"/>
        <w:tabs>
          <w:tab w:val="left" w:pos="992" w:leader="none"/>
          <w:tab w:val="left" w:pos="1132" w:leader="none"/>
          <w:tab w:val="left" w:pos="3069" w:leader="none"/>
          <w:tab w:val="left" w:pos="4619" w:leader="none"/>
          <w:tab w:val="left" w:pos="5787" w:leader="none"/>
          <w:tab w:val="left" w:pos="7293" w:leader="none"/>
          <w:tab w:val="left" w:pos="96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відбір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кандидатів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закладах за рахунок коштів місцевого бюджету, враховуючи їх освітній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рівень.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0"/>
        </w:numPr>
        <w:ind w:left="0" w:right="0" w:firstLine="567"/>
        <w:jc w:val="both"/>
        <w:tabs>
          <w:tab w:val="left" w:pos="992" w:leader="none"/>
          <w:tab w:val="left" w:pos="1132" w:leader="none"/>
          <w:tab w:val="left" w:pos="3069" w:leader="none"/>
          <w:tab w:val="left" w:pos="4619" w:leader="none"/>
          <w:tab w:val="left" w:pos="5787" w:leader="none"/>
          <w:tab w:val="left" w:pos="7293" w:leader="none"/>
          <w:tab w:val="left" w:pos="96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Забезпечити організацію навчання осіб у медичних навчальних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закладах за рахунок коштів місцевого бюджету на підставі Договору між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студентом, закладом (підприємством) охорони здоров’я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навчальним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медичним закладом з чітким визначен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ням прав і обов’язків сторін та їхньої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відповідальності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невиконання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неналежне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його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умов.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цьому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однією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укладання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обов'язкове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10-ти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річне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відпрацювання особами,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які навчались за кошти міського бюджету,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відповідному закладі охорони здоров’я.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Типовий Договір про надання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освітніх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додатком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нагальної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необхідності,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пов’язаної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норм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особливостями фінансування освітніх послуг тощо, даний Договір може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бути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змінено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згодою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сторін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даної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Програми.</w:t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83"/>
        <w:numPr>
          <w:ilvl w:val="1"/>
          <w:numId w:val="10"/>
        </w:numPr>
        <w:ind w:hanging="281"/>
        <w:jc w:val="left"/>
        <w:spacing w:before="9"/>
        <w:tabs>
          <w:tab w:val="left" w:pos="264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Фінансове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забезпечення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Фінансування </w:t>
      </w:r>
      <w:r>
        <w:rPr>
          <w:rFonts w:ascii="Times New Roman" w:hAnsi="Times New Roman" w:cs="Times New Roman" w:eastAsia="Times New Roman"/>
        </w:rPr>
        <w:t xml:space="preserve">Програми здійснюватиметься з міського бюджету, а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також за рахунок інших джерел, не заборонених чинним законодавством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 України.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jc w:val="center"/>
        <w:spacing w:before="2"/>
        <w:rPr>
          <w:rFonts w:ascii="Times New Roman" w:hAnsi="Times New Roman" w:cs="Times New Roman" w:eastAsia="Times New Roman"/>
          <w:spacing w:val="-1"/>
        </w:rPr>
      </w:pPr>
      <w:r>
        <w:rPr>
          <w:rFonts w:ascii="Times New Roman" w:hAnsi="Times New Roman" w:cs="Times New Roman" w:eastAsia="Times New Roman"/>
          <w:spacing w:val="-1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83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92"/>
        <w:gridCol w:w="1426"/>
        <w:gridCol w:w="1692"/>
        <w:gridCol w:w="1134"/>
        <w:gridCol w:w="1559"/>
        <w:gridCol w:w="1276"/>
        <w:gridCol w:w="1184"/>
      </w:tblGrid>
      <w:tr>
        <w:trPr>
          <w:trHeight w:val="77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Навчання студентів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Лікарі -інтерни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t xml:space="preserve">Фінансування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підйомних 2022-2024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t xml:space="preserve">Спеціалізація, підвищення кваліфікації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Розмір витрат </w:t>
            </w:r>
            <w:r>
              <w:rPr>
                <w:rFonts w:ascii="Times New Roman" w:hAnsi="Times New Roman" w:cs="Times New Roman" w:eastAsia="Times New Roman"/>
                <w:color w:val="000000"/>
                <w:spacing w:val="-53"/>
                <w:sz w:val="20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оренду житла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Заохочення медичних працівників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</w:tr>
      <w:tr>
        <w:trPr>
          <w:trHeight w:val="56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1 особа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top"/>
            <w:textDirection w:val="lrTb"/>
            <w:noWrap w:val="false"/>
          </w:tcPr>
          <w:p>
            <w:pPr>
              <w:ind w:left="153" w:right="133" w:firstLine="0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4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2" w:type="dxa"/>
            <w:vAlign w:val="top"/>
            <w:textDirection w:val="lrTb"/>
            <w:noWrap w:val="false"/>
          </w:tcPr>
          <w:p>
            <w:pPr>
              <w:ind w:left="47" w:right="27" w:firstLine="0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1 особа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3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ind w:left="0" w:right="546" w:firstLine="0"/>
              <w:jc w:val="right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1 лікар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5 осіб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5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3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8" w:type="dxa"/>
            <w:vAlign w:val="top"/>
            <w:textDirection w:val="lrTb"/>
            <w:noWrap w:val="false"/>
          </w:tcPr>
          <w:p>
            <w:pPr>
              <w:ind w:left="19" w:right="-15" w:firstLine="0"/>
              <w:spacing w:lineRule="atLeast" w:line="292" w:after="0" w:before="78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top"/>
            <w:textDirection w:val="lrTb"/>
            <w:noWrap w:val="false"/>
          </w:tcPr>
          <w:p>
            <w:pPr>
              <w:ind w:left="153" w:right="13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87 200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2" w:type="dxa"/>
            <w:vAlign w:val="top"/>
            <w:textDirection w:val="lrTb"/>
            <w:noWrap w:val="false"/>
          </w:tcPr>
          <w:p>
            <w:pPr>
              <w:ind w:left="47" w:right="27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ind w:left="0" w:right="569" w:firstLine="0"/>
              <w:jc w:val="right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123" w:right="103" w:firstLine="0"/>
              <w:jc w:val="center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4" w:type="dxa"/>
            <w:vAlign w:val="top"/>
            <w:textDirection w:val="lrTb"/>
            <w:noWrap w:val="false"/>
          </w:tcPr>
          <w:p>
            <w:pPr>
              <w:ind w:left="123" w:right="10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317 200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3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8" w:type="dxa"/>
            <w:vAlign w:val="top"/>
            <w:textDirection w:val="lrTb"/>
            <w:noWrap w:val="false"/>
          </w:tcPr>
          <w:p>
            <w:pPr>
              <w:ind w:left="19" w:right="-15" w:firstLine="0"/>
              <w:spacing w:lineRule="atLeast" w:line="292" w:after="0" w:before="78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top"/>
            <w:textDirection w:val="lrTb"/>
            <w:noWrap w:val="false"/>
          </w:tcPr>
          <w:p>
            <w:pPr>
              <w:ind w:left="153" w:right="13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2" w:type="dxa"/>
            <w:vAlign w:val="top"/>
            <w:textDirection w:val="lrTb"/>
            <w:noWrap w:val="false"/>
          </w:tcPr>
          <w:p>
            <w:pPr>
              <w:ind w:left="47" w:right="27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ind w:left="0" w:right="569" w:firstLine="0"/>
              <w:jc w:val="right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123" w:right="10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4" w:type="dxa"/>
            <w:vAlign w:val="top"/>
            <w:textDirection w:val="lrTb"/>
            <w:noWrap w:val="false"/>
          </w:tcPr>
          <w:p>
            <w:pPr>
              <w:ind w:left="123" w:right="10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508 000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4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8" w:type="dxa"/>
            <w:vAlign w:val="top"/>
            <w:textDirection w:val="lrTb"/>
            <w:noWrap w:val="false"/>
          </w:tcPr>
          <w:p>
            <w:pPr>
              <w:ind w:left="19" w:right="-15" w:firstLine="0"/>
              <w:spacing w:lineRule="atLeast" w:line="292" w:after="0" w:before="78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top"/>
            <w:textDirection w:val="lrTb"/>
            <w:noWrap w:val="false"/>
          </w:tcPr>
          <w:p>
            <w:pPr>
              <w:ind w:left="153" w:right="13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2" w:type="dxa"/>
            <w:vAlign w:val="top"/>
            <w:textDirection w:val="lrTb"/>
            <w:noWrap w:val="false"/>
          </w:tcPr>
          <w:p>
            <w:pPr>
              <w:ind w:left="47" w:right="27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0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ind w:left="0" w:right="569" w:firstLine="0"/>
              <w:jc w:val="right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123" w:right="10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4" w:type="dxa"/>
            <w:vAlign w:val="top"/>
            <w:textDirection w:val="lrTb"/>
            <w:noWrap w:val="false"/>
          </w:tcPr>
          <w:p>
            <w:pPr>
              <w:ind w:left="123" w:right="103" w:firstLine="0"/>
              <w:spacing w:after="0" w:before="147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508 000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jc w:val="center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КНП «Менський центр ПМСД»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987"/>
        <w:tblW w:w="9640" w:type="dxa"/>
        <w:tblInd w:w="131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21"/>
        <w:gridCol w:w="3118"/>
        <w:gridCol w:w="2268"/>
        <w:gridCol w:w="1398"/>
      </w:tblGrid>
      <w:tr>
        <w:trPr>
          <w:trHeight w:val="340"/>
        </w:trPr>
        <w:tc>
          <w:tcPr>
            <w:tcW w:w="11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Навчання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студентів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підйомних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Розмір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витрат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оренду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  <w:lang w:val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8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tcW w:w="1135" w:type="dxa"/>
            <w:textDirection w:val="lrTb"/>
            <w:noWrap w:val="false"/>
          </w:tcPr>
          <w:p>
            <w:pPr>
              <w:pStyle w:val="9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pStyle w:val="990"/>
              <w:ind w:left="20"/>
              <w:jc w:val="center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1 особа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0"/>
              <w:ind w:left="47" w:right="27"/>
              <w:jc w:val="center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1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90"/>
              <w:ind w:right="546"/>
              <w:jc w:val="center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1 лікар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pStyle w:val="9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89"/>
        </w:trPr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990"/>
              <w:ind w:left="19" w:right="-15"/>
              <w:jc w:val="center"/>
              <w:spacing w:lineRule="exact" w:line="292" w:before="78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21" w:type="dxa"/>
            <w:vMerge w:val="restart"/>
            <w:textDirection w:val="lrTb"/>
            <w:noWrap w:val="false"/>
          </w:tcPr>
          <w:p>
            <w:pPr>
              <w:pStyle w:val="990"/>
              <w:ind w:left="20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990"/>
              <w:ind w:left="47" w:right="27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990"/>
              <w:ind w:right="569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pStyle w:val="990"/>
              <w:ind w:left="123" w:right="103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89"/>
        </w:trPr>
        <w:tc>
          <w:tcPr>
            <w:tcW w:w="1135" w:type="dxa"/>
            <w:textDirection w:val="lrTb"/>
            <w:noWrap w:val="false"/>
          </w:tcPr>
          <w:p>
            <w:pPr>
              <w:pStyle w:val="990"/>
              <w:ind w:left="19" w:right="-15"/>
              <w:jc w:val="center"/>
              <w:spacing w:lineRule="exact" w:line="292" w:before="78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pStyle w:val="990"/>
              <w:ind w:left="20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0"/>
              <w:ind w:left="47" w:right="27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90"/>
              <w:ind w:right="569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pStyle w:val="990"/>
              <w:ind w:left="123" w:right="103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89"/>
        </w:trPr>
        <w:tc>
          <w:tcPr>
            <w:tcW w:w="1135" w:type="dxa"/>
            <w:textDirection w:val="lrTb"/>
            <w:noWrap w:val="false"/>
          </w:tcPr>
          <w:p>
            <w:pPr>
              <w:pStyle w:val="990"/>
              <w:ind w:left="19" w:right="-15"/>
              <w:jc w:val="center"/>
              <w:spacing w:lineRule="exact" w:line="292" w:before="78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pStyle w:val="990"/>
              <w:ind w:left="20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0"/>
              <w:ind w:left="47" w:right="27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90"/>
              <w:ind w:right="569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pStyle w:val="990"/>
              <w:ind w:left="123" w:right="103"/>
              <w:jc w:val="center"/>
              <w:spacing w:before="147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88"/>
        <w:ind w:right="185"/>
        <w:jc w:val="both"/>
        <w:spacing w:before="14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ind w:left="-1" w:right="63" w:firstLine="0"/>
        <w:jc w:val="center"/>
        <w:tabs>
          <w:tab w:val="left" w:pos="309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</w:t>
      </w:r>
      <w:r>
        <w:rPr>
          <w:rFonts w:ascii="Times New Roman" w:hAnsi="Times New Roman" w:cs="Times New Roman" w:eastAsia="Times New Roman"/>
        </w:rPr>
        <w:t xml:space="preserve">Строки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виконання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Строки</w:t>
      </w:r>
      <w:r>
        <w:rPr>
          <w:rFonts w:ascii="Times New Roman" w:hAnsi="Times New Roman" w:cs="Times New Roman" w:eastAsia="Times New Roman"/>
          <w:spacing w:val="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виконан</w:t>
      </w:r>
      <w:r>
        <w:rPr>
          <w:rFonts w:ascii="Times New Roman" w:hAnsi="Times New Roman" w:cs="Times New Roman" w:eastAsia="Times New Roman"/>
        </w:rPr>
        <w:t xml:space="preserve">ня</w:t>
      </w:r>
      <w:r>
        <w:rPr>
          <w:rFonts w:ascii="Times New Roman" w:hAnsi="Times New Roman" w:cs="Times New Roman" w:eastAsia="Times New Roman"/>
          <w:spacing w:val="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  <w:spacing w:val="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-</w:t>
      </w:r>
      <w:r>
        <w:rPr>
          <w:rFonts w:ascii="Times New Roman" w:hAnsi="Times New Roman" w:cs="Times New Roman" w:eastAsia="Times New Roman"/>
          <w:spacing w:val="8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2022-2024</w:t>
      </w:r>
      <w:r>
        <w:rPr>
          <w:rFonts w:ascii="Times New Roman" w:hAnsi="Times New Roman" w:cs="Times New Roman" w:eastAsia="Times New Roman"/>
          <w:spacing w:val="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роки.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ind w:left="0" w:firstLine="0"/>
        <w:jc w:val="center"/>
        <w:spacing w:lineRule="auto" w:line="240" w:before="0" w:beforeAutospacing="0"/>
        <w:tabs>
          <w:tab w:val="left" w:pos="2100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ind w:left="0" w:firstLine="0"/>
        <w:jc w:val="center"/>
        <w:spacing w:lineRule="auto" w:line="240" w:before="0" w:beforeAutospacing="0"/>
        <w:tabs>
          <w:tab w:val="left" w:pos="2100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8.</w:t>
      </w:r>
      <w:r>
        <w:rPr>
          <w:rFonts w:ascii="Times New Roman" w:hAnsi="Times New Roman" w:cs="Times New Roman" w:eastAsia="Times New Roman"/>
        </w:rPr>
        <w:t xml:space="preserve">Очікувані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результати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виконання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Реалізація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заходів,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передбачених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Програмою,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дасть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змогу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укомплектувати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лікарями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комунальні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заклади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(підприємства)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охорони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здоров’я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Менської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міської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територіальної</w:t>
      </w:r>
      <w:r>
        <w:rPr>
          <w:rFonts w:ascii="Times New Roman" w:hAnsi="Times New Roman" w:cs="Times New Roman" w:eastAsia="Times New Roman"/>
          <w:spacing w:val="-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громади,</w:t>
      </w:r>
      <w:r>
        <w:rPr>
          <w:rFonts w:ascii="Times New Roman" w:hAnsi="Times New Roman" w:cs="Times New Roman" w:eastAsia="Times New Roman"/>
          <w:spacing w:val="-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що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забезпечить: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spacing w:lineRule="auto" w:line="24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поліпшення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якості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доступності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первинної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спеціалізованої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медичної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населенню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spacing w:lineRule="auto" w:line="24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поліпш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показників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spacing w:lineRule="auto" w:line="24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підвищення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престижу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працівника;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spacing w:lineRule="auto" w:line="24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поліпш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показника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укомплектованості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лікарськими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кадрами.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/>
        <w:jc w:val="center"/>
        <w:spacing w:lineRule="auto" w:line="240" w:before="0" w:beforeAutospacing="0"/>
        <w:rPr>
          <w:rFonts w:ascii="Times New Roman" w:hAnsi="Times New Roman" w:cs="Times New Roman" w:eastAsia="Times New Roman"/>
          <w:b/>
        </w:rPr>
        <w:suppressLineNumbers w:val="0"/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/>
        <w:jc w:val="center"/>
        <w:spacing w:lineRule="auto" w:line="240" w:before="0" w:beforeAutospacing="0"/>
        <w:rPr>
          <w:rFonts w:ascii="Times New Roman" w:hAnsi="Times New Roman" w:cs="Times New Roman" w:eastAsia="Times New Roman"/>
          <w:b/>
        </w:rPr>
        <w:suppressLineNumbers w:val="0"/>
      </w:pPr>
      <w:r>
        <w:rPr>
          <w:rFonts w:ascii="Times New Roman" w:hAnsi="Times New Roman" w:cs="Times New Roman" w:eastAsia="Times New Roman"/>
          <w:b/>
        </w:rPr>
        <w:t xml:space="preserve">9. Заходи щодо виконання Програми.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щорічно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аналіз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безпечення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 w:eastAsia="Times New Roman"/>
          <w:sz w:val="28"/>
        </w:rPr>
        <w:t xml:space="preserve">(підприємства) </w:t>
      </w:r>
      <w:r>
        <w:rPr>
          <w:rFonts w:ascii="Times New Roman" w:hAnsi="Times New Roman" w:cs="Times New Roman" w:eastAsia="Times New Roman"/>
          <w:sz w:val="28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здоров’я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спеціалістами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вищою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середньою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медичною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освітою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визначити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реальну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потребу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медичних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кадрах.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076" w:right="852"/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52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Сприяти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вирішенню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організаційних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зміцнення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бази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«Менська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лікарня»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КНП </w:t>
      </w:r>
      <w:r>
        <w:rPr>
          <w:rFonts w:ascii="Times New Roman" w:hAnsi="Times New Roman" w:cs="Times New Roman" w:eastAsia="Times New Roman"/>
          <w:sz w:val="28"/>
        </w:rPr>
        <w:t xml:space="preserve">«Менський центр ПМСД»,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щодо забезпечення навчального процесу 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студентів-медиків та лікарів-інтернів 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період практики та проходження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інтернатури.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076" w:right="860"/>
        <w:jc w:val="both"/>
        <w:spacing w:before="121"/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  <w:i/>
          <w:spacing w:val="-7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2022-2025</w:t>
      </w:r>
      <w:r>
        <w:rPr>
          <w:rFonts w:ascii="Times New Roman" w:hAnsi="Times New Roman" w:cs="Times New Roman" w:eastAsia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роки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spacing w:before="121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Здійснювати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комплекс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організаційних,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просвітницьких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інформаційних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заходів,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спрямованих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орієнтацію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випускників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загальноосвітніх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професію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медичного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працівника.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  <w:i/>
          <w:spacing w:val="-7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Забезпечити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фінансування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умовах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контракту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процесу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студентів-медиків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-інтернів за рахунок коштів міського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інших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джерел,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заборонених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законодавством,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також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здійснювати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використанням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коштів,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передбачених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</w:rPr>
        <w:t xml:space="preserve">виконання</w:t>
      </w:r>
      <w:r>
        <w:rPr>
          <w:rFonts w:ascii="Times New Roman" w:hAnsi="Times New Roman" w:cs="Times New Roman" w:eastAsia="Times New Roman"/>
          <w:spacing w:val="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даної</w:t>
      </w:r>
      <w:r>
        <w:rPr>
          <w:rFonts w:ascii="Times New Roman" w:hAnsi="Times New Roman" w:cs="Times New Roman" w:eastAsia="Times New Roman"/>
          <w:spacing w:val="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Програми.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076"/>
        <w:jc w:val="both"/>
        <w:spacing w:lineRule="exact" w:line="321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  <w:i/>
          <w:spacing w:val="-7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проходження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курсів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перекваліфікації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спеціалізації в навчальних закладах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 на рік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співвідношенні 50% від загальної суми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також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здійснювати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використанням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коштів,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передбачених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076"/>
        <w:jc w:val="both"/>
        <w:spacing w:lineRule="exact" w:line="321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pacing w:val="-75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75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виплат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(підйомних)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тис.грн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при прийомі на роботу (за рік - 6 одиниць, з них 3 особи КНП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“Менська міська лікарня” та 3 особи КНП “Менський центр ПМСД”) в тому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числі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урахуванням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податків та зборів, а також здійснювати контроль 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цільовим використанням бюджетних 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076"/>
        <w:jc w:val="both"/>
        <w:spacing w:before="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pacing w:val="-76"/>
          <w:sz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  <w:i/>
          <w:spacing w:val="-7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 w:right="860"/>
        <w:jc w:val="both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Використовувати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лікувальні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методичну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підготовці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лікарів-інтернів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студентів-медиків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підготовки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фахівців.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076" w:right="860"/>
        <w:jc w:val="both"/>
        <w:spacing w:before="119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both"/>
        <w:spacing w:before="93"/>
        <w:tabs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Визначити умови забезпечення житлом працівників закладу: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першу чергу надавати орендоване житло випускникам вищих та середніх спеціальни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 навчальних медичних закладів, молодим фахівцям, направленим на роботу до Менської територіальної громади згідно розподілу;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 наступну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чергу надавати житло лікарям.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 орендної плати за житло визначається відповідно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троьх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стороннього договору оренди житла.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Сторонами договору 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Орендодавець,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Орендар: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0"/>
          <w:numId w:val="11"/>
        </w:numPr>
        <w:ind w:left="0" w:right="189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Ліка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р.</w:t>
      </w:r>
      <w:r>
        <w:rPr>
          <w:rFonts w:ascii="Times New Roman" w:hAnsi="Times New Roman" w:cs="Times New Roman" w:eastAsia="Times New Roman"/>
        </w:rPr>
      </w:r>
      <w:r/>
    </w:p>
    <w:p>
      <w:pPr>
        <w:ind w:left="567" w:right="189" w:firstLine="0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(Договір оренди житлового приміщення додається)</w:t>
      </w:r>
      <w:r/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  <w:highlight w:val="none"/>
        </w:rPr>
      </w:r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енська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i/>
          <w:spacing w:val="-1"/>
          <w:sz w:val="28"/>
        </w:rPr>
      </w:r>
      <w:r/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</w:rPr>
      </w:r>
      <w:r/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НП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«Менський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ПМСД»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</w:rPr>
      </w:r>
      <w:r/>
    </w:p>
    <w:p>
      <w:pPr>
        <w:pStyle w:val="990"/>
        <w:jc w:val="right"/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9"/>
        </w:numPr>
        <w:ind w:left="0" w:right="0" w:firstLine="0"/>
        <w:jc w:val="both"/>
        <w:spacing w:lineRule="auto" w:line="240" w:before="0" w:beforeAutospacing="0"/>
        <w:tabs>
          <w:tab w:val="left" w:pos="567" w:leader="none"/>
          <w:tab w:val="left" w:pos="1364" w:leader="none"/>
          <w:tab w:val="left" w:pos="1365" w:leader="none"/>
          <w:tab w:val="left" w:pos="3110" w:leader="none"/>
          <w:tab w:val="left" w:pos="4496" w:leader="none"/>
          <w:tab w:val="left" w:pos="5641" w:leader="none"/>
          <w:tab w:val="left" w:pos="6685" w:leader="none"/>
          <w:tab w:val="left" w:pos="8808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-1"/>
          <w:sz w:val="28"/>
        </w:rPr>
        <w:t xml:space="preserve">Забезпечити фінансування медичним працівника </w:t>
      </w:r>
      <w:r>
        <w:rPr>
          <w:rFonts w:ascii="Times New Roman" w:hAnsi="Times New Roman" w:cs="Times New Roman" w:eastAsia="Times New Roman"/>
          <w:color w:val="000000"/>
          <w:spacing w:val="-17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</w:rPr>
        <w:t xml:space="preserve">виплат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(преміювання) в розмірі 8700 грн. </w:t>
      </w:r>
      <w:r>
        <w:rPr>
          <w:rFonts w:ascii="Times New Roman" w:hAnsi="Times New Roman" w:cs="Times New Roman" w:eastAsia="Times New Roman"/>
          <w:sz w:val="28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заохочення відповідно до критеріїв та з подання Генерального директора КНП «Менська міська лікарня» (за квартал -  до 5 осіб) </w:t>
      </w:r>
      <w:r>
        <w:rPr>
          <w:rFonts w:ascii="Times New Roman" w:hAnsi="Times New Roman" w:cs="Times New Roman" w:eastAsia="Times New Roman"/>
        </w:rPr>
      </w:r>
      <w:r/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spacing w:val="-1"/>
          <w:sz w:val="28"/>
        </w:rPr>
        <w:t xml:space="preserve">Менськаміська</w:t>
      </w:r>
      <w:r>
        <w:rPr>
          <w:rFonts w:ascii="Times New Roman" w:hAnsi="Times New Roman" w:cs="Times New Roman" w:eastAsia="Times New Roman"/>
          <w:i/>
          <w:spacing w:val="-1"/>
          <w:sz w:val="28"/>
        </w:rPr>
        <w:t xml:space="preserve">рада</w:t>
      </w:r>
      <w:r>
        <w:rPr>
          <w:rFonts w:ascii="Times New Roman" w:hAnsi="Times New Roman" w:cs="Times New Roman" w:eastAsia="Times New Roman"/>
          <w:i/>
          <w:spacing w:val="-1"/>
          <w:sz w:val="28"/>
        </w:rPr>
      </w:r>
      <w:r/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spacing w:val="-1"/>
          <w:sz w:val="28"/>
        </w:rPr>
        <w:t xml:space="preserve">КНП“Менська міська лікарня</w:t>
      </w:r>
      <w:r>
        <w:rPr>
          <w:rFonts w:ascii="Times New Roman" w:hAnsi="Times New Roman" w:cs="Times New Roman" w:eastAsia="Times New Roman"/>
          <w:i/>
          <w:spacing w:val="-1"/>
          <w:sz w:val="28"/>
        </w:rPr>
      </w:r>
      <w:r/>
    </w:p>
    <w:p>
      <w:pPr>
        <w:ind w:left="5076"/>
        <w:jc w:val="both"/>
        <w:spacing w:before="0" w:beforeAutospacing="0"/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spacing w:val="-1"/>
          <w:sz w:val="28"/>
        </w:rPr>
        <w:t xml:space="preserve">2022- 2024 рік</w:t>
      </w:r>
      <w:r>
        <w:rPr>
          <w:rFonts w:ascii="Times New Roman" w:hAnsi="Times New Roman" w:cs="Times New Roman" w:eastAsia="Times New Roman"/>
          <w:i/>
          <w:spacing w:val="-1"/>
          <w:sz w:val="28"/>
        </w:rPr>
      </w:r>
      <w:r/>
    </w:p>
    <w:p>
      <w:pPr>
        <w:pStyle w:val="990"/>
        <w:jc w:val="left"/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90"/>
        <w:jc w:val="right"/>
        <w:spacing w:before="0" w:beforeAutospacing="0"/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spacing w:val="-76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0"/>
          <w:numId w:val="8"/>
        </w:numPr>
        <w:ind w:hanging="421"/>
        <w:jc w:val="both"/>
        <w:spacing w:lineRule="exact" w:line="322" w:before="0" w:beforeAutospacing="0"/>
        <w:tabs>
          <w:tab w:val="left" w:pos="124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Координація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контроль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ходом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виконання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 w:right="185" w:firstLine="567"/>
        <w:jc w:val="both"/>
        <w:spacing w:before="0" w:beforeAutospacing="0"/>
        <w:rPr>
          <w:rFonts w:ascii="Times New Roman" w:hAnsi="Times New Roman" w:cs="Times New Roman" w:eastAsia="Times New Roman"/>
          <w:spacing w:val="-17"/>
          <w:highlight w:val="none"/>
        </w:rPr>
      </w:pPr>
      <w:r>
        <w:rPr>
          <w:rFonts w:ascii="Times New Roman" w:hAnsi="Times New Roman" w:cs="Times New Roman" w:eastAsia="Times New Roman"/>
        </w:rPr>
        <w:t xml:space="preserve">Контроль</w:t>
      </w:r>
      <w:r>
        <w:rPr>
          <w:rFonts w:ascii="Times New Roman" w:hAnsi="Times New Roman" w:cs="Times New Roman" w:eastAsia="Times New Roman"/>
          <w:spacing w:val="-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реалізацією</w:t>
      </w:r>
      <w:r>
        <w:rPr>
          <w:rFonts w:ascii="Times New Roman" w:hAnsi="Times New Roman" w:cs="Times New Roman" w:eastAsia="Times New Roman"/>
          <w:spacing w:val="-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Програми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покладається</w:t>
      </w:r>
      <w:r>
        <w:rPr>
          <w:rFonts w:ascii="Times New Roman" w:hAnsi="Times New Roman" w:cs="Times New Roman" w:eastAsia="Times New Roman"/>
          <w:spacing w:val="-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постійну</w:t>
      </w:r>
      <w:r>
        <w:rPr>
          <w:rFonts w:ascii="Times New Roman" w:hAnsi="Times New Roman" w:cs="Times New Roman" w:eastAsia="Times New Roman"/>
          <w:spacing w:val="-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комісію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Менської міської ради з питань охорони здоров’я, соціального захисту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населення,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освіти,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культури,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молоді,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фізкультури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і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спорту,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постійну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комісію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питань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планування,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фінансів,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бюджету,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соціально-економічного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розвитку,,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першого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заступника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міського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голови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О.Л.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Неберу</w:t>
      </w:r>
      <w:r>
        <w:rPr>
          <w:rFonts w:ascii="Times New Roman" w:hAnsi="Times New Roman" w:cs="Times New Roman" w:eastAsia="Times New Roman"/>
          <w:spacing w:val="-17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 w:right="185" w:firstLine="567"/>
        <w:jc w:val="both"/>
        <w:spacing w:before="0" w:beforeAutospacing="0"/>
        <w:rPr>
          <w:rFonts w:ascii="Times New Roman" w:hAnsi="Times New Roman" w:cs="Times New Roman" w:eastAsia="Times New Roman"/>
        </w:rPr>
        <w:sectPr>
          <w:headerReference w:type="default" r:id="rId10"/>
          <w:footnotePr/>
          <w:endnotePr/>
          <w:type w:val="nextPage"/>
          <w:pgSz w:w="11910" w:h="16840" w:orient="portrait"/>
          <w:pgMar w:top="1134" w:right="567" w:bottom="1134" w:left="1701" w:header="727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pacing w:val="-17"/>
          <w:highlight w:val="none"/>
        </w:rPr>
      </w:r>
      <w:r>
        <w:rPr>
          <w:rFonts w:ascii="Times New Roman" w:hAnsi="Times New Roman" w:cs="Times New Roman" w:eastAsia="Times New Roman"/>
          <w:spacing w:val="-17"/>
          <w:highlight w:val="none"/>
        </w:rPr>
      </w:r>
      <w:r/>
    </w:p>
    <w:p>
      <w:pPr>
        <w:pStyle w:val="988"/>
        <w:ind w:left="5790"/>
        <w:spacing w:before="9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Додаток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5790" w:right="187"/>
        <w:jc w:val="both"/>
        <w:spacing w:lineRule="auto" w:line="242" w:before="5"/>
        <w:tabs>
          <w:tab w:val="left" w:pos="77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 xml:space="preserve">до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Програми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забезпечення</w:t>
      </w:r>
      <w:r>
        <w:rPr>
          <w:rFonts w:ascii="Times New Roman" w:hAnsi="Times New Roman" w:cs="Times New Roman" w:eastAsia="Times New Roman"/>
          <w:spacing w:val="-7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медичних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закладів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Менської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міської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 xml:space="preserve">територіальної</w:t>
      </w:r>
      <w:r>
        <w:rPr>
          <w:rFonts w:ascii="Times New Roman" w:hAnsi="Times New Roman" w:cs="Times New Roman" w:eastAsia="Times New Roman"/>
          <w:spacing w:val="-7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громади медичними кадрами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  <w:spacing w:val="-2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2022</w:t>
      </w:r>
      <w:r>
        <w:rPr>
          <w:rFonts w:ascii="Times New Roman" w:hAnsi="Times New Roman" w:cs="Times New Roman" w:eastAsia="Times New Roman"/>
          <w:spacing w:val="-1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–</w:t>
      </w:r>
      <w:r>
        <w:rPr>
          <w:rFonts w:ascii="Times New Roman" w:hAnsi="Times New Roman" w:cs="Times New Roman" w:eastAsia="Times New Roman"/>
          <w:spacing w:val="-1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2024 роки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ind w:right="159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Типовий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Договір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надання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освітніх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послуг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0"/>
        <w:spacing w:before="2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  <w:spacing w:val="-1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особі</w:t>
      </w:r>
      <w:r>
        <w:rPr>
          <w:rFonts w:ascii="Times New Roman" w:hAnsi="Times New Roman" w:cs="Times New Roman" w:eastAsia="Times New Roman"/>
        </w:rPr>
      </w:r>
      <w:r/>
    </w:p>
    <w:p>
      <w:pPr>
        <w:ind w:left="17"/>
        <w:spacing w:lineRule="exact" w:line="22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(повне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найменування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закладу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із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зазначенням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форми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власн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ості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підпорядку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вання)</w:t>
      </w:r>
      <w:r>
        <w:rPr>
          <w:rFonts w:ascii="Times New Roman" w:hAnsi="Times New Roman" w:cs="Times New Roman" w:eastAsia="Times New Roman"/>
        </w:rPr>
      </w:r>
      <w:r/>
    </w:p>
    <w:p>
      <w:pPr>
        <w:ind w:right="403"/>
        <w:jc w:val="left"/>
        <w:tabs>
          <w:tab w:val="left" w:pos="923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58"/>
        <w:jc w:val="left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(посада, прізвище, ім’я, по батькові керівника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навчального закладу/керівника відокремленого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структурного підрозділу, який діє на підставі статуту вищого навчального закладу/положення про</w:t>
      </w:r>
      <w:r>
        <w:rPr>
          <w:rFonts w:ascii="Times New Roman" w:hAnsi="Times New Roman" w:cs="Times New Roman" w:eastAsia="Times New Roman"/>
          <w:i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відокремлений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структурний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підрозділ),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 xml:space="preserve">(далі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-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Виконавець)</w:t>
      </w:r>
      <w:r>
        <w:rPr>
          <w:rFonts w:ascii="Times New Roman" w:hAnsi="Times New Roman" w:cs="Times New Roman" w:eastAsia="Times New Roman"/>
        </w:rPr>
      </w:r>
      <w:r/>
    </w:p>
    <w:p>
      <w:pPr>
        <w:ind w:left="120"/>
        <w:tabs>
          <w:tab w:val="left" w:pos="965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</w:rPr>
      </w:r>
      <w:r/>
    </w:p>
    <w:p>
      <w:pPr>
        <w:ind w:left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(повне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найменування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юридичної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особи,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яка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замовляє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освітню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послугу)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3"/>
        <w:rPr>
          <w:rFonts w:ascii="Times New Roman" w:hAnsi="Times New Roman" w:cs="Times New Roman" w:eastAsia="Times New Roman"/>
          <w:i/>
        </w:rPr>
      </w:pPr>
      <w:r>
        <w:rPr>
          <w:rFonts w:ascii="Times New Roman" w:hAnsi="Times New Roman" w:cs="Times New Roman" w:eastAsia="Times New Roman"/>
          <w:i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spacing w:before="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(далі</w:t>
      </w:r>
      <w:r>
        <w:rPr>
          <w:rFonts w:ascii="Times New Roman" w:hAnsi="Times New Roman" w:cs="Times New Roman" w:eastAsia="Times New Roman"/>
          <w:spacing w:val="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-</w:t>
      </w:r>
      <w:r>
        <w:rPr>
          <w:rFonts w:ascii="Times New Roman" w:hAnsi="Times New Roman" w:cs="Times New Roman" w:eastAsia="Times New Roman"/>
          <w:spacing w:val="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Замовник)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tabs>
          <w:tab w:val="left" w:pos="940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для</w:t>
      </w:r>
      <w:r>
        <w:rPr>
          <w:rFonts w:ascii="Times New Roman" w:hAnsi="Times New Roman" w:cs="Times New Roman" w:eastAsia="Times New Roman"/>
          <w:spacing w:val="-25"/>
        </w:rPr>
        <w:t xml:space="preserve"> </w:t>
      </w:r>
      <w:r>
        <w:rPr>
          <w:rFonts w:ascii="Times New Roman" w:hAnsi="Times New Roman" w:cs="Times New Roman" w:eastAsia="Times New Roman"/>
          <w:u w:val="single"/>
        </w:rPr>
        <w:t xml:space="preserve">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2803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(прізвище,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ім’я,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батькові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фізичної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особи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Студента)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 xml:space="preserve">(далі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-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Одержувач),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tabs>
          <w:tab w:val="left" w:pos="972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u w:val="single"/>
        </w:rPr>
        <w:t xml:space="preserve">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601" w:right="403"/>
        <w:jc w:val="center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(прізвище,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ім’я,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батькові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 xml:space="preserve">фізичної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особи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одного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батьків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(опікунів)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Студента)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 xml:space="preserve">(далі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–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Поручитель)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уклали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цей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договір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таке: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hanging="281"/>
        <w:jc w:val="left"/>
        <w:tabs>
          <w:tab w:val="left" w:pos="415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Предмет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Договору: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 xml:space="preserve">1.1.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Предметом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Договору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є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надання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освітньої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послуги.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Виконавець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бере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себе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зобов’язання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рахунок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коштів</w:t>
      </w:r>
      <w:r>
        <w:rPr>
          <w:rFonts w:ascii="Times New Roman" w:hAnsi="Times New Roman" w:cs="Times New Roman" w:eastAsia="Times New Roman"/>
          <w:spacing w:val="4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Замовника</w:t>
      </w:r>
      <w:r>
        <w:rPr>
          <w:rFonts w:ascii="Times New Roman" w:hAnsi="Times New Roman" w:cs="Times New Roman" w:eastAsia="Times New Roman"/>
          <w:spacing w:val="-67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здійснити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надання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Одержувачу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освітньої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послуги,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а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саме: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6" name="Freeform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fill="norm" stroke="1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style="position:absolute;mso-wrap-distance-left:0.0pt;mso-wrap-distance-top:0.0pt;mso-wrap-distance-right:0.0pt;mso-wrap-distance-bottom:0.0pt;z-index:-487588352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175"/>
        <w:jc w:val="center"/>
        <w:spacing w:lineRule="exact" w:line="20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(освітня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8886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7" name="Freeform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0 1720"/>
                            <a:gd name="T1" fmla="*/ T0 w 9600"/>
                            <a:gd name="T2" fmla="+- 0 11320 1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fill="norm" stroke="1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style="position:absolute;mso-wrap-distance-left:0.0pt;mso-wrap-distance-top:0.0pt;mso-wrap-distance-right:0.0pt;mso-wrap-distance-bottom:0.0pt;z-index:-487588864;o:allowoverlap:true;o:allowincell:true;mso-position-horizontal-relative:page;margin-left:86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175"/>
        <w:jc w:val="center"/>
        <w:spacing w:lineRule="exact" w:line="20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(форма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8" name="Freeform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fill="norm" stroke="1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style="position:absolute;mso-wrap-distance-left:0.0pt;mso-wrap-distance-top:0.0pt;mso-wrap-distance-right:0.0pt;mso-wrap-distance-bottom:0.0pt;z-index:-487589376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175"/>
        <w:jc w:val="center"/>
        <w:spacing w:lineRule="exact" w:line="20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(місце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освітньої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9" name="Freeform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fill="norm" stroke="1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style="position:absolute;mso-wrap-distance-left:0.0pt;mso-wrap-distance-top:0.0pt;mso-wrap-distance-right:0.0pt;mso-wrap-distance-bottom:0.0pt;z-index:-487589888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174"/>
        <w:jc w:val="center"/>
        <w:spacing w:lineRule="exact" w:line="20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(ступінь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0" name="Freeform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fill="norm" stroke="1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style="position:absolute;mso-wrap-distance-left:0.0pt;mso-wrap-distance-top:0.0pt;mso-wrap-distance-right:0.0pt;mso-wrap-distance-bottom:0.0pt;z-index:-487590400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177"/>
        <w:jc w:val="center"/>
        <w:spacing w:lineRule="exact" w:line="20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(назва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спеціальності)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1" name="Freeform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fill="norm" stroke="1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style="position:absolute;mso-wrap-distance-left:0.0pt;mso-wrap-distance-top:0.0pt;mso-wrap-distance-right:0.0pt;mso-wrap-distance-bottom:0.0pt;z-index:-487590912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175"/>
        <w:jc w:val="center"/>
        <w:spacing w:lineRule="exact" w:line="20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(обсяг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навантаження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здобувача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3330" w:hanging="281"/>
        <w:jc w:val="left"/>
        <w:tabs>
          <w:tab w:val="left" w:pos="333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Права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обов’язки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Виконавця: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7"/>
        </w:numPr>
        <w:ind w:left="0" w:right="0" w:firstLine="0"/>
        <w:jc w:val="left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Виконавець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зобов’язаний: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освітню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послугу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рівні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державних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стандартів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jc w:val="both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Інформувати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Одержувача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вимоги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організації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освітньої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послуги,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її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якості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змісту,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права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обов’язки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сторін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отримання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таких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jc w:val="both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Забезпечити дотримання прав учасників навчального процесу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jc w:val="both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разі дострокового припинення дії Договору (незалежно від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підстав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такого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припинення)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зв’язку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ненаданням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освітньої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повернути частину коштів, що були внесені Замовником як попередня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оплата за надання освітньої послуги (повертаються кошти за семестри,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яких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було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розпочато).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Видати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Одержувачу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документ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освіту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державного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зразка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умови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плану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успішної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здачі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державних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іспитів.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7"/>
        </w:numPr>
        <w:ind w:left="0" w:right="0" w:firstLine="0"/>
        <w:jc w:val="left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Виконавець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має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Вимагати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своєчасну</w:t>
      </w:r>
      <w:r>
        <w:rPr>
          <w:rFonts w:ascii="Times New Roman" w:hAnsi="Times New Roman" w:cs="Times New Roman" w:eastAsia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оплату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ним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освітніх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pacing w:val="-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7"/>
        </w:numPr>
        <w:ind w:left="0" w:right="0" w:firstLine="0"/>
        <w:jc w:val="both"/>
        <w:spacing w:before="0" w:beforeAutospacing="0"/>
        <w:tabs>
          <w:tab w:val="left" w:pos="709" w:leader="none"/>
          <w:tab w:val="left" w:pos="146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Вимагати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Одержувача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дотримання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Статуту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внутрішнього розпорядку навчального закладу, виконання ним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графіка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процесу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3377" w:hanging="281"/>
        <w:jc w:val="left"/>
        <w:tabs>
          <w:tab w:val="left" w:pos="337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Права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обов’язки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Замовника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6"/>
        </w:numPr>
        <w:ind w:left="567" w:hanging="567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овник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зобов’язується: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2"/>
          <w:numId w:val="6"/>
        </w:numPr>
        <w:ind w:left="567" w:right="187" w:hanging="567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Своєчасно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вносити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плату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отриману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освітню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послугу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розмірах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строки,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встановлені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цим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1"/>
          <w:numId w:val="6"/>
        </w:numPr>
        <w:ind w:left="567" w:hanging="567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має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numPr>
          <w:ilvl w:val="2"/>
          <w:numId w:val="6"/>
        </w:numPr>
        <w:ind w:left="567" w:right="187" w:hanging="567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значитися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спеціалізацією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Одержувача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виходячи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лікувального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закладу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спеціалістах.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8"/>
        <w:spacing w:before="1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3614" w:hanging="281"/>
        <w:jc w:val="left"/>
        <w:tabs>
          <w:tab w:val="left" w:pos="361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Одержувач</w:t>
      </w:r>
      <w:r>
        <w:rPr>
          <w:rFonts w:ascii="Times New Roman" w:hAnsi="Times New Roman" w:cs="Times New Roman" w:eastAsia="Times New Roman"/>
          <w:spacing w:val="-1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зобов’язується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5"/>
        </w:numPr>
        <w:ind w:right="185" w:firstLine="567"/>
        <w:spacing w:lineRule="auto" w:line="242"/>
        <w:tabs>
          <w:tab w:val="left" w:pos="1380" w:leader="none"/>
          <w:tab w:val="left" w:pos="1381" w:leader="none"/>
          <w:tab w:val="left" w:pos="3652" w:leader="none"/>
          <w:tab w:val="left" w:pos="4923" w:leader="none"/>
          <w:tab w:val="left" w:pos="6219" w:leader="none"/>
          <w:tab w:val="left" w:pos="6776" w:leader="none"/>
          <w:tab w:val="left" w:pos="8030" w:leader="none"/>
          <w:tab w:val="left" w:pos="955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Дотримуватися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законів,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Статуту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Правил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внутрішнього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розпорядку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1534" w:right="1033"/>
        <w:jc w:val="center"/>
        <w:spacing w:lineRule="exact" w:line="183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(назва</w:t>
      </w:r>
      <w:r>
        <w:rPr>
          <w:rFonts w:ascii="Times New Roman" w:hAnsi="Times New Roman" w:cs="Times New Roman" w:eastAsia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закладу)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виконувати</w:t>
      </w:r>
      <w:r>
        <w:rPr>
          <w:rFonts w:ascii="Times New Roman" w:hAnsi="Times New Roman" w:cs="Times New Roman" w:eastAsia="Times New Roman"/>
          <w:spacing w:val="1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графік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навчального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процесу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і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вимоги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навчального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плану.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5"/>
        </w:numPr>
        <w:ind w:right="185" w:firstLine="567"/>
        <w:jc w:val="both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Успішно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виконувати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вимоги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освітньо-професійної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фахом,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оволодіти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всіма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професійної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діяльності,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передбаченими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освітньо-кваліфікаційною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характеристикою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фахівця.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5"/>
        </w:numPr>
        <w:ind w:left="120" w:right="185" w:firstLine="567"/>
        <w:jc w:val="both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Прибути після закінчення навчання і отримання спеціальності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роботу до Замовника та відпрацювати за одержаним фахом 10 (десять)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років.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5"/>
        </w:numPr>
        <w:ind w:right="185" w:firstLine="567"/>
        <w:jc w:val="both"/>
        <w:tabs>
          <w:tab w:val="left" w:pos="123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Відшкодувати вартість навчання та компенсувати інші витрати,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яких</w:t>
      </w:r>
      <w:r>
        <w:rPr>
          <w:rFonts w:ascii="Times New Roman" w:hAnsi="Times New Roman" w:cs="Times New Roman" w:eastAsia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зазнає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разі: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-відрахування</w:t>
      </w:r>
      <w:r>
        <w:rPr>
          <w:rFonts w:ascii="Times New Roman" w:hAnsi="Times New Roman" w:cs="Times New Roman" w:eastAsia="Times New Roman"/>
          <w:spacing w:val="1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із</w:t>
      </w:r>
      <w:r>
        <w:rPr>
          <w:rFonts w:ascii="Times New Roman" w:hAnsi="Times New Roman" w:cs="Times New Roman" w:eastAsia="Times New Roman"/>
          <w:spacing w:val="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навчального</w:t>
      </w:r>
      <w:r>
        <w:rPr>
          <w:rFonts w:ascii="Times New Roman" w:hAnsi="Times New Roman" w:cs="Times New Roman" w:eastAsia="Times New Roman"/>
          <w:spacing w:val="1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закладу;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left="833" w:hanging="147"/>
        <w:tabs>
          <w:tab w:val="left" w:pos="8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неприбуття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роботу;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left="120" w:right="186" w:firstLine="567"/>
        <w:jc w:val="both"/>
        <w:spacing w:before="93"/>
        <w:tabs>
          <w:tab w:val="left" w:pos="84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відмови</w:t>
      </w:r>
      <w:r>
        <w:rPr>
          <w:rFonts w:ascii="Times New Roman" w:hAnsi="Times New Roman" w:cs="Times New Roman" w:eastAsia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стати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поважної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причини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(поважною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причиною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вважається: стан здоров’я, який перешкоджає виконувати обов’язки 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фахом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медичного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висновку);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right="186" w:firstLine="567"/>
        <w:jc w:val="both"/>
        <w:tabs>
          <w:tab w:val="left" w:pos="8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звільнення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ініціативи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керівника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уповноваженого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ним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органу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порушення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трудової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дисципліни;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0"/>
          <w:numId w:val="11"/>
        </w:numPr>
        <w:ind w:right="186" w:firstLine="567"/>
        <w:jc w:val="both"/>
        <w:tabs>
          <w:tab w:val="left" w:pos="101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звільнення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бажанням,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поважних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причин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закінчення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визначеного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Договором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3559" w:hanging="281"/>
        <w:jc w:val="left"/>
        <w:tabs>
          <w:tab w:val="left" w:pos="356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Поручитель</w:t>
      </w:r>
      <w:r>
        <w:rPr>
          <w:rFonts w:ascii="Times New Roman" w:hAnsi="Times New Roman" w:cs="Times New Roman" w:eastAsia="Times New Roman"/>
          <w:spacing w:val="-14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зобов’язується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1" w:right="185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 Відшкодувати вартість навчання та компенсувати інші витрати,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яких зазнає Замовник в разі не виконання Одержувачем своїх зобов’язань,</w:t>
      </w:r>
      <w:r>
        <w:rPr>
          <w:rFonts w:ascii="Times New Roman" w:hAnsi="Times New Roman" w:cs="Times New Roman" w:eastAsia="Times New Roman"/>
          <w:spacing w:val="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передбачених</w:t>
      </w:r>
      <w:r>
        <w:rPr>
          <w:rFonts w:ascii="Times New Roman" w:hAnsi="Times New Roman" w:cs="Times New Roman" w:eastAsia="Times New Roman"/>
          <w:spacing w:val="-23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п.4</w:t>
      </w:r>
      <w:r>
        <w:rPr>
          <w:rFonts w:ascii="Times New Roman" w:hAnsi="Times New Roman" w:cs="Times New Roman" w:eastAsia="Times New Roman"/>
          <w:spacing w:val="-1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Договору.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1340" w:hanging="281"/>
        <w:jc w:val="left"/>
        <w:tabs>
          <w:tab w:val="left" w:pos="134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Плата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надання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освітньої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послуги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порядок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розрахунків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4"/>
        </w:numPr>
        <w:ind w:left="120" w:right="183" w:firstLine="567"/>
        <w:jc w:val="both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повному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обсязі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встановлюється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національній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валюті,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цьому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Виконавець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має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змінювати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плати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частіше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одного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більше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офіційно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рівень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інфляції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попередній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календарний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обов’язковим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інформуванням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4"/>
        </w:numPr>
        <w:ind w:left="1109" w:hanging="422"/>
        <w:jc w:val="both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Загальна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вартість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освітньої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весь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становить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tabs>
          <w:tab w:val="left" w:pos="820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/>
        </w:rPr>
        <w:t xml:space="preserve">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  <w:t xml:space="preserve">гривень.</w:t>
      </w:r>
      <w:r>
        <w:rPr>
          <w:rFonts w:ascii="Times New Roman" w:hAnsi="Times New Roman" w:cs="Times New Roman" w:eastAsia="Times New Roman"/>
        </w:rPr>
      </w:r>
      <w:r/>
    </w:p>
    <w:p>
      <w:pPr>
        <w:ind w:left="15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(сума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цифрами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словами)</w:t>
      </w:r>
      <w:r>
        <w:rPr>
          <w:rFonts w:ascii="Times New Roman" w:hAnsi="Times New Roman" w:cs="Times New Roman" w:eastAsia="Times New Roman"/>
        </w:rPr>
      </w:r>
      <w:r/>
    </w:p>
    <w:p>
      <w:pPr>
        <w:ind w:left="121" w:firstLine="425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разі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коли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платна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освітня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послуга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надається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протягом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кількох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років,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договорі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зазначається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вартість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освітньої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послуги</w:t>
      </w:r>
      <w:r>
        <w:rPr>
          <w:rFonts w:ascii="Times New Roman" w:hAnsi="Times New Roman" w:cs="Times New Roman" w:eastAsia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кожний</w:t>
      </w:r>
      <w:r>
        <w:rPr>
          <w:rFonts w:ascii="Times New Roman" w:hAnsi="Times New Roman" w:cs="Times New Roman" w:eastAsia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календарний</w:t>
      </w:r>
      <w:r>
        <w:rPr>
          <w:rFonts w:ascii="Times New Roman" w:hAnsi="Times New Roman" w:cs="Times New Roman" w:eastAsia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рік</w:t>
      </w:r>
      <w:r>
        <w:rPr>
          <w:rFonts w:ascii="Times New Roman" w:hAnsi="Times New Roman" w:cs="Times New Roman" w:eastAsia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окремо.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4"/>
        </w:numPr>
        <w:ind w:left="1178" w:hanging="491"/>
        <w:jc w:val="both"/>
        <w:tabs>
          <w:tab w:val="left" w:pos="1178" w:leader="none"/>
          <w:tab w:val="left" w:pos="94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вносить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плату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4373" w:right="630" w:firstLine="10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(одноразово (щороку,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щосеместрово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щомісяця) із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зазначенням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способу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оплати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(готівкою,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безготівково)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/>
        <w:tabs>
          <w:tab w:val="left" w:pos="923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 xml:space="preserve">не</w:t>
      </w:r>
      <w:r>
        <w:rPr>
          <w:rFonts w:ascii="Times New Roman" w:hAnsi="Times New Roman" w:cs="Times New Roman" w:eastAsia="Times New Roman"/>
          <w:spacing w:val="-18"/>
        </w:rPr>
        <w:t xml:space="preserve"> </w:t>
      </w:r>
      <w:r>
        <w:rPr>
          <w:rFonts w:ascii="Times New Roman" w:hAnsi="Times New Roman" w:cs="Times New Roman" w:eastAsia="Times New Roman"/>
          <w:spacing w:val="-1"/>
        </w:rPr>
        <w:t xml:space="preserve">пізніше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ніж</w:t>
      </w:r>
      <w:r>
        <w:rPr>
          <w:rFonts w:ascii="Times New Roman" w:hAnsi="Times New Roman" w:cs="Times New Roman" w:eastAsia="Times New Roman"/>
          <w:spacing w:val="-1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4515"/>
        <w:spacing w:lineRule="exact" w:line="22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(зазначається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день,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місяць,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рік)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4088" w:right="194" w:hanging="3956"/>
        <w:jc w:val="left"/>
        <w:tabs>
          <w:tab w:val="left" w:pos="41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Відповідальність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сторін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невиконання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або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неналежне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виконання</w:t>
      </w:r>
      <w:r>
        <w:rPr>
          <w:rFonts w:ascii="Times New Roman" w:hAnsi="Times New Roman" w:cs="Times New Roman" w:eastAsia="Times New Roman"/>
          <w:spacing w:val="-7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зобов’язань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8"/>
        </w:numPr>
        <w:ind w:left="120" w:right="186" w:firstLine="567"/>
        <w:jc w:val="both"/>
        <w:spacing w:lineRule="auto" w:line="242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невиконання або неналежне виконання зобов’язань за цим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сторони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несуть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чинним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законодавством.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8"/>
        </w:numPr>
        <w:ind w:left="1194" w:hanging="508"/>
        <w:jc w:val="both"/>
        <w:spacing w:lineRule="exact" w:line="317"/>
        <w:tabs>
          <w:tab w:val="left" w:pos="11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несвоєчасному внесенні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коштів за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 відповідно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п.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3"/>
        </w:numPr>
        <w:ind w:right="186" w:firstLine="0"/>
        <w:jc w:val="both"/>
        <w:tabs>
          <w:tab w:val="left" w:pos="62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цього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договору,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особа,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навчається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(Одержувач)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допускається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занять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погашення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заборгованості).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4193" w:hanging="281"/>
        <w:jc w:val="left"/>
        <w:spacing w:before="91"/>
        <w:tabs>
          <w:tab w:val="left" w:pos="419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Строк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дії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Договору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2"/>
        </w:numPr>
        <w:ind w:hanging="422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дії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2"/>
        </w:numPr>
        <w:ind w:right="185" w:firstLine="567"/>
        <w:tabs>
          <w:tab w:val="left" w:pos="13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між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Виконавцем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моменту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підписання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закінчення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строку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навчання;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2"/>
        </w:numPr>
        <w:ind w:right="185" w:firstLine="567"/>
        <w:tabs>
          <w:tab w:val="left" w:pos="13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між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Замовником,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Одержувачем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Поручителем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-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повного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Одержувачем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умов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Договору,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передбачених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п.4.3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1"/>
          <w:footnotePr/>
          <w:endnotePr/>
          <w:type w:val="nextPage"/>
          <w:pgSz w:w="11910" w:h="16840" w:orient="portrait"/>
          <w:pgMar w:top="1040" w:right="380" w:bottom="280" w:left="1580" w:header="727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1"/>
        <w:spacing w:before="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(або</w:t>
      </w:r>
      <w:r>
        <w:rPr>
          <w:rFonts w:ascii="Times New Roman" w:hAnsi="Times New Roman" w:cs="Times New Roman" w:eastAsia="Times New Roman"/>
          <w:spacing w:val="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повного</w:t>
      </w:r>
      <w:r>
        <w:rPr>
          <w:rFonts w:ascii="Times New Roman" w:hAnsi="Times New Roman" w:cs="Times New Roman" w:eastAsia="Times New Roman"/>
          <w:spacing w:val="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повернення</w:t>
      </w:r>
      <w:r>
        <w:rPr>
          <w:rFonts w:ascii="Times New Roman" w:hAnsi="Times New Roman" w:cs="Times New Roman" w:eastAsia="Times New Roman"/>
          <w:spacing w:val="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коштів</w:t>
      </w:r>
      <w:r>
        <w:rPr>
          <w:rFonts w:ascii="Times New Roman" w:hAnsi="Times New Roman" w:cs="Times New Roman" w:eastAsia="Times New Roman"/>
          <w:spacing w:val="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</w:t>
      </w:r>
      <w:r>
        <w:rPr>
          <w:rFonts w:ascii="Times New Roman" w:hAnsi="Times New Roman" w:cs="Times New Roman" w:eastAsia="Times New Roman"/>
          <w:spacing w:val="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навчання</w:t>
      </w:r>
      <w:r>
        <w:rPr>
          <w:rFonts w:ascii="Times New Roman" w:hAnsi="Times New Roman" w:cs="Times New Roman" w:eastAsia="Times New Roman"/>
          <w:spacing w:val="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7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інших</w:t>
      </w:r>
      <w:r>
        <w:rPr>
          <w:rFonts w:ascii="Times New Roman" w:hAnsi="Times New Roman" w:cs="Times New Roman" w:eastAsia="Times New Roman"/>
          <w:spacing w:val="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витрат,</w:t>
      </w:r>
      <w:r>
        <w:rPr>
          <w:rFonts w:ascii="Times New Roman" w:hAnsi="Times New Roman" w:cs="Times New Roman" w:eastAsia="Times New Roman"/>
          <w:spacing w:val="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понесених</w:t>
      </w:r>
      <w:r>
        <w:rPr>
          <w:rFonts w:ascii="Times New Roman" w:hAnsi="Times New Roman" w:cs="Times New Roman" w:eastAsia="Times New Roman"/>
          <w:spacing w:val="-7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Замовником,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випадках,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передбачених</w:t>
      </w:r>
      <w:r>
        <w:rPr>
          <w:rFonts w:ascii="Times New Roman" w:hAnsi="Times New Roman" w:cs="Times New Roman" w:eastAsia="Times New Roman"/>
          <w:spacing w:val="-1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пунктом</w:t>
      </w:r>
      <w:r>
        <w:rPr>
          <w:rFonts w:ascii="Times New Roman" w:hAnsi="Times New Roman" w:cs="Times New Roman" w:eastAsia="Times New Roman"/>
          <w:spacing w:val="-11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4.4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Договору)</w:t>
      </w:r>
      <w:r>
        <w:rPr>
          <w:rFonts w:ascii="Times New Roman" w:hAnsi="Times New Roman" w:cs="Times New Roman" w:eastAsia="Times New Roman"/>
          <w:spacing w:val="-8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1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2501" w:hanging="281"/>
        <w:jc w:val="left"/>
        <w:tabs>
          <w:tab w:val="left" w:pos="250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Припинення,</w:t>
      </w:r>
      <w:r>
        <w:rPr>
          <w:rFonts w:ascii="Times New Roman" w:hAnsi="Times New Roman" w:cs="Times New Roman" w:eastAsia="Times New Roman"/>
          <w:spacing w:val="-2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зміни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розірвання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Договору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1"/>
        </w:numPr>
        <w:ind w:left="120" w:right="186" w:firstLine="567"/>
        <w:tabs>
          <w:tab w:val="left" w:pos="11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Даний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може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бути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змінений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розірваний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тільки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згодою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сторін.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1"/>
        </w:numPr>
        <w:ind w:right="185" w:firstLine="567"/>
        <w:tabs>
          <w:tab w:val="left" w:pos="12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Зміни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доповнення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цього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дійсні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лише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випадку,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якщо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вони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оформлені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письмовому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вигляді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підписані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всіма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сторонами.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1"/>
        </w:numPr>
        <w:ind w:left="1160" w:hanging="474"/>
        <w:tabs>
          <w:tab w:val="left" w:pos="11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Дія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припиняється: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3"/>
        </w:numPr>
        <w:ind w:left="833" w:hanging="147"/>
        <w:tabs>
          <w:tab w:val="left" w:pos="8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згодою сторін;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3"/>
        </w:numPr>
        <w:ind w:left="120" w:right="185" w:firstLine="567"/>
        <w:tabs>
          <w:tab w:val="left" w:pos="8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разі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ліквідації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юридичної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Замовника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Виконавця,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якщо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визначена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юридична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особа,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правонаступником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ліквідованої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сторони;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2"/>
          <w:numId w:val="3"/>
        </w:numPr>
        <w:ind w:right="188" w:firstLine="567"/>
        <w:tabs>
          <w:tab w:val="left" w:pos="84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рішенням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суду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разі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систематичного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порушення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невиконання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умов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1"/>
        </w:numPr>
        <w:ind w:left="120" w:right="187" w:firstLine="567"/>
        <w:tabs>
          <w:tab w:val="left" w:pos="117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Дія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призупиняється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разі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академічної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відпустки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студенту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законодавством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весь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такої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відпустки.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9"/>
        <w:numPr>
          <w:ilvl w:val="1"/>
          <w:numId w:val="1"/>
        </w:numPr>
        <w:ind w:right="186" w:firstLine="567"/>
        <w:tabs>
          <w:tab w:val="left" w:pos="1589" w:leader="none"/>
          <w:tab w:val="left" w:pos="159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Даний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складений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4-х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оригінальних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примірниках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одному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кожної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cs="Times New Roman" w:eastAsia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сторін.</w:t>
      </w:r>
      <w:r>
        <w:rPr>
          <w:rFonts w:ascii="Times New Roman" w:hAnsi="Times New Roman" w:cs="Times New Roman" w:eastAsia="Times New Roman"/>
        </w:rPr>
      </w:r>
      <w:r/>
    </w:p>
    <w:p>
      <w:pPr>
        <w:pStyle w:val="983"/>
        <w:numPr>
          <w:ilvl w:val="1"/>
          <w:numId w:val="8"/>
        </w:numPr>
        <w:ind w:left="2824" w:hanging="2465"/>
        <w:jc w:val="left"/>
        <w:tabs>
          <w:tab w:val="left" w:pos="282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Місце знаходження</w:t>
      </w:r>
      <w:r>
        <w:rPr>
          <w:rFonts w:ascii="Times New Roman" w:hAnsi="Times New Roman" w:cs="Times New Roman" w:eastAsia="Times New Roman"/>
          <w:spacing w:val="-6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та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реквізити</w:t>
      </w:r>
      <w:r>
        <w:rPr>
          <w:rFonts w:ascii="Times New Roman" w:hAnsi="Times New Roman" w:cs="Times New Roman" w:eastAsia="Times New Roman"/>
          <w:spacing w:val="-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сторін: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75"/>
        <w:jc w:val="center"/>
        <w:spacing w:before="120"/>
        <w:tabs>
          <w:tab w:val="left" w:pos="475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Замовник</w:t>
      </w:r>
      <w:r>
        <w:rPr>
          <w:rFonts w:ascii="Times New Roman" w:hAnsi="Times New Roman" w:cs="Times New Roman" w:eastAsia="Times New Roman"/>
        </w:rPr>
        <w:tab/>
        <w:t xml:space="preserve">Виконавець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1424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2" name="Freeform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953 1953"/>
                            <a:gd name="T1" fmla="*/ T0 w 4320"/>
                            <a:gd name="T2" fmla="+- 0 6273 195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style="position:absolute;mso-wrap-distance-left:0.0pt;mso-wrap-distance-top:0.0pt;mso-wrap-distance-right:0.0pt;mso-wrap-distance-bottom:0.0pt;z-index:-487591424;o:allowoverlap:true;o:allowincell:true;mso-position-horizontal-relative:page;margin-left:97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1936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3" name="Freeform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320"/>
                            <a:gd name="T2" fmla="+- 0 11092 677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style="position:absolute;mso-wrap-distance-left:0.0pt;mso-wrap-distance-top:0.0pt;mso-wrap-distance-right:0.0pt;mso-wrap-distance-bottom:0.0pt;z-index:-487591936;o:allowoverlap:true;o:allowincell:true;mso-position-horizontal-relative:page;margin-left:338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right="58"/>
        <w:jc w:val="center"/>
        <w:spacing w:lineRule="exact" w:line="201"/>
        <w:tabs>
          <w:tab w:val="left" w:pos="48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(адреса)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(адреса)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2448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4" name="Freeform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953 1953"/>
                            <a:gd name="T1" fmla="*/ T0 w 4320"/>
                            <a:gd name="T2" fmla="+- 0 6273 195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style="position:absolute;mso-wrap-distance-left:0.0pt;mso-wrap-distance-top:0.0pt;mso-wrap-distance-right:0.0pt;mso-wrap-distance-bottom:0.0pt;z-index:-487592448;o:allowoverlap:true;o:allowincell:true;mso-position-horizontal-relative:page;margin-left:97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2960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5" name="Freeform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320"/>
                            <a:gd name="T2" fmla="+- 0 11092 677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style="position:absolute;mso-wrap-distance-left:0.0pt;mso-wrap-distance-top:0.0pt;mso-wrap-distance-right:0.0pt;mso-wrap-distance-bottom:0.0pt;z-index:-487592960;o:allowoverlap:true;o:allowincell:true;mso-position-horizontal-relative:page;margin-left:338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right="58"/>
        <w:jc w:val="center"/>
        <w:spacing w:lineRule="exact" w:line="201"/>
        <w:tabs>
          <w:tab w:val="left" w:pos="48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(банківські реквізити)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(банківські реквізити)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3472" behindDoc="1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102235</wp:posOffset>
                </wp:positionV>
                <wp:extent cx="2590800" cy="1270"/>
                <wp:effectExtent l="0" t="0" r="0" b="0"/>
                <wp:wrapTopAndBottom/>
                <wp:docPr id="16" name="Freeform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073 2073"/>
                            <a:gd name="T1" fmla="*/ T0 w 4080"/>
                            <a:gd name="T2" fmla="+- 0 6153 207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 fill="norm" stroke="1" extrusionOk="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style="position:absolute;mso-wrap-distance-left:0.0pt;mso-wrap-distance-top:0.0pt;mso-wrap-distance-right:0.0pt;mso-wrap-distance-bottom:0.0pt;z-index:-487593472;o:allowoverlap:true;o:allowincell:true;mso-position-horizontal-relative:page;margin-left:103.6pt;mso-position-horizontal:absolute;mso-position-vertical-relative:text;margin-top:8.0pt;mso-position-vertical:absolute;width:204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3984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7" name="Freeform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320"/>
                            <a:gd name="T2" fmla="+- 0 11092 677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6" o:spid="_x0000_s16" style="position:absolute;mso-wrap-distance-left:0.0pt;mso-wrap-distance-top:0.0pt;mso-wrap-distance-right:0.0pt;mso-wrap-distance-bottom:0.0pt;z-index:-487593984;o:allowoverlap:true;o:allowincell:true;mso-position-horizontal-relative:page;margin-left:338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1096"/>
        <w:spacing w:lineRule="exact" w:line="201"/>
        <w:tabs>
          <w:tab w:val="left" w:pos="591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(найменування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юридичної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(найменування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юридичної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308"/>
        <w:spacing w:lineRule="exact" w:line="20"/>
        <w:tabs>
          <w:tab w:val="left" w:pos="51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9400" cy="6350"/>
                <wp:effectExtent l="8255" t="5715" r="1270" b="0"/>
                <wp:docPr id="18" name="Group 16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0000" style="mso-wrap-distance-left:0.0pt;mso-wrap-distance-top:0.0pt;mso-wrap-distance-right:0.0pt;mso-wrap-distance-bottom:0.0pt;width:222.0pt;height:0.5pt;" coordorigin="0,0" coordsize="44,0">
                <v:shape id="shape 18" o:spid="_x0000_s18" o:spt="20" style="position:absolute;left:0;top:0;width:44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43200" cy="6350"/>
                <wp:effectExtent l="1270" t="5715" r="8255" b="0"/>
                <wp:docPr id="19" name="Group 14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0000" style="mso-wrap-distance-left:0.0pt;mso-wrap-distance-top:0.0pt;mso-wrap-distance-right:0.0pt;mso-wrap-distance-bottom:0.0pt;width:216.0pt;height:0.5pt;" coordorigin="0,0" coordsize="43,0">
                <v:shape id="shape 20" o:spid="_x0000_s20" o:spt="20" style="position:absolute;left:0;top:0;width:43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spacing w:lineRule="exact" w:line="20"/>
        <w:rPr>
          <w:rFonts w:ascii="Times New Roman" w:hAnsi="Times New Roman" w:cs="Times New Roman" w:eastAsia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380" w:bottom="280" w:left="1580" w:header="727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309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(код згідно з ЄДРПОУ/реєстраційний номер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облікової картки платника податків або серія 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номер паспорта (для фізичних осіб, які через свої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релігійні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переконання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відмовляються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прийняття</w:t>
      </w:r>
      <w:r>
        <w:rPr>
          <w:rFonts w:ascii="Times New Roman" w:hAnsi="Times New Roman" w:cs="Times New Roman" w:eastAsia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реєстраційного номера облікової картки платника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податків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мають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відмітку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паспорті)</w:t>
      </w:r>
      <w:r>
        <w:rPr>
          <w:rFonts w:ascii="Times New Roman" w:hAnsi="Times New Roman" w:cs="Times New Roman" w:eastAsia="Times New Roman"/>
        </w:rPr>
      </w:r>
      <w:r/>
    </w:p>
    <w:p>
      <w:pPr>
        <w:ind w:left="228"/>
        <w:spacing w:before="110"/>
        <w:tabs>
          <w:tab w:val="left" w:pos="1635" w:leader="none"/>
          <w:tab w:val="left" w:pos="36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М.П.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264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(підпис)</w:t>
      </w:r>
      <w:r>
        <w:rPr>
          <w:rFonts w:ascii="Times New Roman" w:hAnsi="Times New Roman" w:cs="Times New Roman" w:eastAsia="Times New Roman"/>
        </w:rPr>
      </w:r>
      <w:r/>
    </w:p>
    <w:p>
      <w:pPr>
        <w:ind w:left="304" w:right="368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(код згідно з ЄДРПОУ/реєстраційний номер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облікової картки платника податків або серія 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номер паспорта (для фізичних осіб, які через свої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релігійні переконання відмовляються від прийняття</w:t>
      </w:r>
      <w:r>
        <w:rPr>
          <w:rFonts w:ascii="Times New Roman" w:hAnsi="Times New Roman" w:cs="Times New Roman" w:eastAsia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реєстраційного номера облікової картки платника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податків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мають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відмітку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паспорті)</w:t>
      </w:r>
      <w:r>
        <w:rPr>
          <w:rFonts w:ascii="Times New Roman" w:hAnsi="Times New Roman" w:cs="Times New Roman" w:eastAsia="Times New Roman"/>
        </w:rPr>
      </w:r>
      <w:r/>
    </w:p>
    <w:p>
      <w:pPr>
        <w:ind w:left="228"/>
        <w:spacing w:before="110"/>
        <w:tabs>
          <w:tab w:val="left" w:pos="1905" w:leader="none"/>
          <w:tab w:val="left" w:pos="388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М.П.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283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(підпис)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  <w:sectPr>
          <w:footnotePr/>
          <w:endnotePr/>
          <w:type w:val="continuous"/>
          <w:pgSz w:w="11910" w:h="16840" w:orient="portrait"/>
          <w:pgMar w:top="1040" w:right="380" w:bottom="280" w:left="1580" w:header="708" w:footer="708" w:gutter="0"/>
          <w:cols w:num="2" w:sep="0" w:space="720" w:equalWidth="0">
            <w:col w:w="4757" w:space="68"/>
            <w:col w:w="5125" w:space="0"/>
          </w:cols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right="347"/>
        <w:jc w:val="center"/>
        <w:spacing w:before="88"/>
        <w:tabs>
          <w:tab w:val="left" w:pos="461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Одержувач</w:t>
      </w:r>
      <w:r>
        <w:rPr>
          <w:rFonts w:ascii="Times New Roman" w:hAnsi="Times New Roman" w:cs="Times New Roman" w:eastAsia="Times New Roman"/>
        </w:rPr>
        <w:tab/>
        <w:t xml:space="preserve">Поручитель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5520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0" name="Freeform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4320"/>
                            <a:gd name="T2" fmla="+- 0 6189 186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21" style="position:absolute;mso-wrap-distance-left:0.0pt;mso-wrap-distance-top:0.0pt;mso-wrap-distance-right:0.0pt;mso-wrap-distance-bottom:0.0pt;z-index:-487595520;o:allowoverlap:true;o:allowincell:true;mso-position-horizontal-relative:page;margin-left:93.4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6032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1" name="Freeform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320"/>
                            <a:gd name="T2" fmla="+- 0 10844 652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2" o:spid="_x0000_s22" style="position:absolute;mso-wrap-distance-left:0.0pt;mso-wrap-distance-top:0.0pt;mso-wrap-distance-right:0.0pt;mso-wrap-distance-bottom:0.0pt;z-index:-487596032;o:allowoverlap:true;o:allowincell:true;mso-position-horizontal-relative:page;margin-left:326.2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right="390"/>
        <w:jc w:val="center"/>
        <w:spacing w:lineRule="exact" w:line="201"/>
        <w:tabs>
          <w:tab w:val="left" w:pos="46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(П.І.Б)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(П.І.Б)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6544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2" name="Freeform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4320"/>
                            <a:gd name="T2" fmla="+- 0 6189 186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23" style="position:absolute;mso-wrap-distance-left:0.0pt;mso-wrap-distance-top:0.0pt;mso-wrap-distance-right:0.0pt;mso-wrap-distance-bottom:0.0pt;z-index:-487596544;o:allowoverlap:true;o:allowincell:true;mso-position-horizontal-relative:page;margin-left:93.4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7056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3" name="Freeform 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320"/>
                            <a:gd name="T2" fmla="+- 0 10844 652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fill="norm" stroke="1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24" style="position:absolute;mso-wrap-distance-left:0.0pt;mso-wrap-distance-top:0.0pt;mso-wrap-distance-right:0.0pt;mso-wrap-distance-bottom:0.0pt;z-index:-487597056;o:allowoverlap:true;o:allowincell:true;mso-position-horizontal-relative:page;margin-left:326.2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right="390"/>
        <w:jc w:val="center"/>
        <w:spacing w:lineRule="exact" w:line="201"/>
        <w:tabs>
          <w:tab w:val="left" w:pos="46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(адреса)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(адреса)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7568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102235</wp:posOffset>
                </wp:positionV>
                <wp:extent cx="2667000" cy="1270"/>
                <wp:effectExtent l="0" t="0" r="0" b="0"/>
                <wp:wrapTopAndBottom/>
                <wp:docPr id="24" name="Freeform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929 1929"/>
                            <a:gd name="T1" fmla="*/ T0 w 4200"/>
                            <a:gd name="T2" fmla="+- 0 6129 192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 fill="norm" stroke="1" extrusionOk="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25" style="position:absolute;mso-wrap-distance-left:0.0pt;mso-wrap-distance-top:0.0pt;mso-wrap-distance-right:0.0pt;mso-wrap-distance-bottom:0.0pt;z-index:-487597568;o:allowoverlap:true;o:allowincell:true;mso-position-horizontal-relative:page;margin-left:96.4pt;mso-position-horizontal:absolute;mso-position-vertical-relative:text;margin-top:8.0pt;mso-position-vertical:absolute;width:210.0pt;height:0.1pt;" coordsize="100000,100000" path="m0,0l100000,0e" filled="f" strokecolor="#000000" strokeweight="0.48pt">
                <v:path textboxrect="0,0,100000,97222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8080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102235</wp:posOffset>
                </wp:positionV>
                <wp:extent cx="2667000" cy="1270"/>
                <wp:effectExtent l="0" t="0" r="0" b="0"/>
                <wp:wrapTopAndBottom/>
                <wp:docPr id="25" name="Freeform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84 6584"/>
                            <a:gd name="T1" fmla="*/ T0 w 4200"/>
                            <a:gd name="T2" fmla="+- 0 10784 658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 fill="norm" stroke="1" extrusionOk="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26" style="position:absolute;mso-wrap-distance-left:0.0pt;mso-wrap-distance-top:0.0pt;mso-wrap-distance-right:0.0pt;mso-wrap-distance-bottom:0.0pt;z-index:-487598080;o:allowoverlap:true;o:allowincell:true;mso-position-horizontal-relative:page;margin-left:329.2pt;mso-position-horizontal:absolute;mso-position-vertical-relative:text;margin-top:8.0pt;mso-position-vertical:absolute;width:210.0pt;height:0.1pt;" coordsize="100000,100000" path="m0,0l100000,0e" filled="f" strokecolor="#000000" strokeweight="0.48pt">
                <v:path textboxrect="0,0,100000,97222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right="392"/>
        <w:jc w:val="center"/>
        <w:spacing w:lineRule="exact" w:line="201"/>
        <w:tabs>
          <w:tab w:val="left" w:pos="46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(назва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документа)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(назва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документа)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8592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102235</wp:posOffset>
                </wp:positionV>
                <wp:extent cx="2819400" cy="1270"/>
                <wp:effectExtent l="0" t="0" r="0" b="0"/>
                <wp:wrapTopAndBottom/>
                <wp:docPr id="26" name="Freeform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4440"/>
                            <a:gd name="T2" fmla="+- 0 6249 1809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 fill="norm" stroke="1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27" style="position:absolute;mso-wrap-distance-left:0.0pt;mso-wrap-distance-top:0.0pt;mso-wrap-distance-right:0.0pt;mso-wrap-distance-bottom:0.0pt;z-index:-487598592;o:allowoverlap:true;o:allowincell:true;mso-position-horizontal-relative:page;margin-left:90.4pt;mso-position-horizontal:absolute;mso-position-vertical-relative:text;margin-top:8.0pt;mso-position-vertical:absolute;width:222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9910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102235</wp:posOffset>
                </wp:positionV>
                <wp:extent cx="2819400" cy="1270"/>
                <wp:effectExtent l="0" t="0" r="0" b="0"/>
                <wp:wrapTopAndBottom/>
                <wp:docPr id="27" name="Freeform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464 6464"/>
                            <a:gd name="T1" fmla="*/ T0 w 4440"/>
                            <a:gd name="T2" fmla="+- 0 10904 646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 fill="norm" stroke="1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8" o:spid="_x0000_s28" style="position:absolute;mso-wrap-distance-left:0.0pt;mso-wrap-distance-top:0.0pt;mso-wrap-distance-right:0.0pt;mso-wrap-distance-bottom:0.0pt;z-index:-487599104;o:allowoverlap:true;o:allowincell:true;mso-position-horizontal-relative:page;margin-left:323.2pt;mso-position-horizontal:absolute;mso-position-vertical-relative:text;margin-top:8.0pt;mso-position-vertical:absolute;width:222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933"/>
        <w:spacing w:lineRule="exact" w:line="201"/>
        <w:tabs>
          <w:tab w:val="left" w:pos="55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(ким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затверджений/виданий)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(ким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затверджений/виданий)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spacing w:before="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223"/>
        <w:spacing w:lineRule="exact" w:line="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9400" cy="6350"/>
                <wp:effectExtent l="1905" t="3810" r="7620" b="0"/>
                <wp:docPr id="28" name="Group 4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0000" style="mso-wrap-distance-left:0.0pt;mso-wrap-distance-top:0.0pt;mso-wrap-distance-right:0.0pt;mso-wrap-distance-bottom:0.0pt;width:222.0pt;height:0.5pt;" coordorigin="0,0" coordsize="44,0">
                <v:shape id="shape 30" o:spid="_x0000_s30" o:spt="20" style="position:absolute;left:0;top:0;width:44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pacing w:val="187"/>
        </w:rPr>
        <w:t xml:space="preserve"> </w:t>
      </w:r>
      <w:r>
        <w:rPr>
          <w:rFonts w:ascii="Times New Roman" w:hAnsi="Times New Roman" w:cs="Times New Roman" w:eastAsia="Times New Roman"/>
          <w:spacing w:val="187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9400" cy="6350"/>
                <wp:effectExtent l="9525" t="3810" r="9525" b="0"/>
                <wp:docPr id="29" name="Group 2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0000" style="mso-wrap-distance-left:0.0pt;mso-wrap-distance-top:0.0pt;mso-wrap-distance-right:0.0pt;mso-wrap-distance-bottom:0.0pt;width:222.0pt;height:0.5pt;" coordorigin="0,0" coordsize="44,0">
                <v:shape id="shape 32" o:spid="_x0000_s32" o:spt="20" style="position:absolute;left:0;top:0;width:44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spacing w:lineRule="exact" w:line="20"/>
        <w:rPr>
          <w:rFonts w:ascii="Times New Roman" w:hAnsi="Times New Roman" w:cs="Times New Roman" w:eastAsia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380" w:bottom="280" w:left="1580" w:header="727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243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(реєстраційний номер облікової картки платника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податків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серія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номер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паспорта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(для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фізичних</w:t>
      </w:r>
      <w:r>
        <w:rPr>
          <w:rFonts w:ascii="Times New Roman" w:hAnsi="Times New Roman" w:cs="Times New Roman" w:eastAsia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осіб, які через свої релігійні переконання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відмовляються від прийняття реєстраційного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номера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облікової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картки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платника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податків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мають</w:t>
      </w:r>
      <w:r>
        <w:rPr>
          <w:rFonts w:ascii="Times New Roman" w:hAnsi="Times New Roman" w:cs="Times New Roman" w:eastAsia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відмітку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паспорті)</w:t>
      </w:r>
      <w:r>
        <w:rPr>
          <w:rFonts w:ascii="Times New Roman" w:hAnsi="Times New Roman" w:cs="Times New Roman" w:eastAsia="Times New Roman"/>
        </w:rPr>
      </w:r>
      <w:r/>
    </w:p>
    <w:p>
      <w:pPr>
        <w:ind w:left="208" w:right="637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(реєстраційний номер облікової картки платника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податків або серія та номер паспорта (для фізичних</w:t>
      </w:r>
      <w:r>
        <w:rPr>
          <w:rFonts w:ascii="Times New Roman" w:hAnsi="Times New Roman" w:cs="Times New Roman" w:eastAsia="Times New Roman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осіб, які через свої релігійні переконання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відмовляються від прийняття реєстраційного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номера облікової картки платника податків і мають</w:t>
      </w:r>
      <w:r>
        <w:rPr>
          <w:rFonts w:ascii="Times New Roman" w:hAnsi="Times New Roman" w:cs="Times New Roman" w:eastAsia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відмітку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паспорті)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footnotePr/>
          <w:endnotePr/>
          <w:type w:val="continuous"/>
          <w:pgSz w:w="11910" w:h="16840" w:orient="portrait"/>
          <w:pgMar w:top="1040" w:right="380" w:bottom="280" w:left="1580" w:header="708" w:footer="708" w:gutter="0"/>
          <w:cols w:num="2" w:sep="0" w:space="720" w:equalWidth="0">
            <w:col w:w="4652" w:space="40"/>
            <w:col w:w="5258" w:space="0"/>
          </w:cols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1038"/>
        <w:spacing w:before="147"/>
        <w:tabs>
          <w:tab w:val="left" w:pos="3003" w:leader="none"/>
          <w:tab w:val="left" w:pos="5739" w:leader="none"/>
          <w:tab w:val="left" w:pos="770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(підпис)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 w:right="25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 w:right="33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Начальник відділу соціального</w:t>
      </w:r>
      <w:r>
        <w:rPr>
          <w:rFonts w:ascii="Times New Roman" w:hAnsi="Times New Roman" w:cs="Times New Roman" w:eastAsia="Times New Roman"/>
        </w:rPr>
      </w:r>
      <w:r/>
    </w:p>
    <w:p>
      <w:pPr>
        <w:pStyle w:val="988"/>
        <w:ind w:left="120" w:right="33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захисту</w:t>
      </w:r>
      <w:r>
        <w:rPr>
          <w:rFonts w:ascii="Times New Roman" w:hAnsi="Times New Roman" w:cs="Times New Roman" w:eastAsia="Times New Roman"/>
          <w:spacing w:val="-15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населення,</w:t>
      </w:r>
      <w:r>
        <w:rPr>
          <w:rFonts w:ascii="Times New Roman" w:hAnsi="Times New Roman" w:cs="Times New Roman" w:eastAsia="Times New Roman"/>
          <w:spacing w:val="-10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сім’ї,</w:t>
      </w:r>
      <w:r>
        <w:rPr>
          <w:rFonts w:ascii="Times New Roman" w:hAnsi="Times New Roman" w:cs="Times New Roman" w:eastAsia="Times New Roman"/>
          <w:spacing w:val="-9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молоді </w:t>
      </w:r>
      <w:r/>
    </w:p>
    <w:p>
      <w:pPr>
        <w:pStyle w:val="988"/>
        <w:ind w:left="120" w:right="5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та охорони здоров’я                                    Марина Москальчук</w:t>
      </w:r>
      <w:r>
        <w:rPr>
          <w:rFonts w:ascii="Times New Roman" w:hAnsi="Times New Roman" w:cs="Times New Roman" w:eastAsia="Times New Roman"/>
        </w:rPr>
      </w:r>
      <w:r/>
    </w:p>
    <w:p>
      <w:pPr>
        <w:ind w:left="64"/>
        <w:spacing w:before="14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(підпис)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  <w:sectPr>
          <w:footnotePr/>
          <w:endnotePr/>
          <w:type w:val="continuous"/>
          <w:pgSz w:w="11910" w:h="16840" w:orient="portrait"/>
          <w:pgMar w:top="1040" w:right="380" w:bottom="280" w:left="1580" w:header="708" w:footer="708" w:gutter="0"/>
          <w:cols w:num="2" w:sep="0" w:space="720" w:equalWidth="0">
            <w:col w:w="7705" w:space="40"/>
            <w:col w:w="2205" w:space="0"/>
          </w:cols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0"/>
          <w:highlight w:val="none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ДОГОВІР №_____________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м. Мена</w:t>
        <w:tab/>
        <w:tab/>
        <w:tab/>
        <w:tab/>
        <w:tab/>
        <w:tab/>
        <w:tab/>
        <w:tab/>
        <w:tab/>
        <w:t xml:space="preserve">«____» __________  20___ р.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_______________________________________________________________________ далі – Підприємство, в особі _____________________________________________________________, що діє на підставі __________________,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ab/>
        <w:tab/>
        <w:tab/>
        <w:t xml:space="preserve">(посада, П.І.Б.)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громадянин(ка) 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2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(ПІБ, спеціальність)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далі - Працівник (молодий спеціаліст), випускник 20__ року 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6379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(назва навчального закладу)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____________________________________________________________________________________________,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уклали даний договір про наступне: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1. ПРЕДМЕТ ДОГОВОРУ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1.1. Підприємство 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при прийомі на роботу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 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z w:val="16"/>
        </w:rPr>
        <w:t xml:space="preserve">(посада, кабінет, відділення)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здійснює виплату (підйомні) в розмір _______ грн. (________ гривень 00 коп.)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за рахунок бюджетних коштів відповідно до Програми </w:t>
      </w: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2. ОБОВ′ЯЗКИ СТОРІН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2.1.Працівник (молодий спеціаліст) зобов’язується відпрацювати на займаній посаді не менше трьох років з ___________________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(дата отримання виплати)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2.2. В разі дострокового звільнення Працівника з роботи до закінчення трирічного терміну отримані кошти підлягають поверненню на рахунок Підприємства, окрім випадків звільнення: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- в зв’язку зі скороченням чисельності або штату працівників;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- в зв’язку з неможливістю продовжувати роботу за станом здоров’я.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2.3. Підприємство зобов’язане перерахувати Працівнику кошти, передбачені пунктом 1.1. договору протягом 10 (десяти) банківських днів з дати укладення договору.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3. ІНШІ УМОВИ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3.1. Даний договір вступає в силу з моменту підписання сторонами і діє до повного виконання сторонами своїх зобов’язань.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 до Закону України «Про захист персональних даних».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3.3. Даний договір складений в 2-х примірниках, кожен з яких має однакову юридичну силу, по одному для кожної із сторін.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0" w:before="0"/>
        <w:tabs>
          <w:tab w:val="left" w:pos="539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4. ЮРИДИЧНІ АДРЕСИ ТА ПІДПИСИ СТОРІН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21" w:firstLine="0"/>
        <w:jc w:val="center"/>
        <w:spacing w:lineRule="atLeast" w:line="4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83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544"/>
        <w:gridCol w:w="4811"/>
      </w:tblGrid>
      <w:tr>
        <w:trPr>
          <w:trHeight w:val="272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ПРАЦІВНИК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 (молодий спеціаліст)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single" w:color="000000" w:sz="12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                                                     (П.І.Б.)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single" w:color="000000" w:sz="12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single" w:color="000000" w:sz="12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(місце проживання, адреса для листування)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                     (паспорт номер, серія, ким і коли виданий)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(ідентифікаційний код)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Телефон 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                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ПІДПРИЄМСТВО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Адреса 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__________________________________________________________________________________________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    __________________            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М.П.            (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підпис)                                             (П.І.Б.)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continuous"/>
      <w:pgSz w:w="11910" w:h="16840" w:orient="portrait"/>
      <w:pgMar w:top="1040" w:right="380" w:bottom="280" w:left="1580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8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487201280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448945</wp:posOffset>
              </wp:positionV>
              <wp:extent cx="1624965" cy="196215"/>
              <wp:effectExtent l="0" t="0" r="0" b="0"/>
              <wp:wrapNone/>
              <wp:docPr id="1" name="Text Box 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2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rFonts w:ascii="Arial" w:hAnsi="Arial"/>
                              <w:i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487201280;o:allowoverlap:true;o:allowincell:true;mso-position-horizontal-relative:page;margin-left:429.9pt;mso-position-horizontal:absolute;mso-position-vertical-relative:page;margin-top:35.4pt;mso-position-vertical:absolute;width:127.9pt;height:15.4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2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продовження</w:t>
                    </w:r>
                    <w:r>
                      <w:rPr>
                        <w:rFonts w:ascii="Arial" w:hAnsi="Arial"/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8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487201792" behindDoc="1" locked="0" layoutInCell="1" allowOverlap="1">
              <wp:simplePos x="0" y="0"/>
              <wp:positionH relativeFrom="page">
                <wp:posOffset>5587365</wp:posOffset>
              </wp:positionH>
              <wp:positionV relativeFrom="page">
                <wp:posOffset>448945</wp:posOffset>
              </wp:positionV>
              <wp:extent cx="1624965" cy="196215"/>
              <wp:effectExtent l="0" t="0" r="0" b="0"/>
              <wp:wrapNone/>
              <wp:docPr id="2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2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rFonts w:ascii="Arial" w:hAnsi="Arial"/>
                              <w:i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-487201792;o:allowoverlap:true;o:allowincell:true;mso-position-horizontal-relative:page;margin-left:439.9pt;mso-position-horizontal:absolute;mso-position-vertical-relative:page;margin-top:35.4pt;mso-position-vertical:absolute;width:127.9pt;height:15.4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2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продовження</w:t>
                    </w:r>
                    <w:r>
                      <w:rPr>
                        <w:rFonts w:ascii="Arial" w:hAnsi="Arial"/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487202304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473710</wp:posOffset>
              </wp:positionV>
              <wp:extent cx="203200" cy="166370"/>
              <wp:effectExtent l="0" t="0" r="0" b="0"/>
              <wp:wrapNone/>
              <wp:docPr id="3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t xml:space="preserve">0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0.0pt;mso-wrap-distance-right:9.0pt;mso-wrap-distance-bottom:0.0pt;z-index:-487202304;o:allowoverlap:true;o:allowincell:true;mso-position-horizontal-relative:page;margin-left:302.5pt;mso-position-horizontal:absolute;mso-position-vertical-relative:page;margin-top:37.3pt;mso-position-vertical:absolute;width:16.0pt;height:13.1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1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t xml:space="preserve">0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8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487201792" behindDoc="1" locked="0" layoutInCell="1" allowOverlap="1">
              <wp:simplePos x="0" y="0"/>
              <wp:positionH relativeFrom="page">
                <wp:posOffset>5587365</wp:posOffset>
              </wp:positionH>
              <wp:positionV relativeFrom="page">
                <wp:posOffset>448945</wp:posOffset>
              </wp:positionV>
              <wp:extent cx="1624965" cy="196215"/>
              <wp:effectExtent l="0" t="0" r="0" b="0"/>
              <wp:wrapNone/>
              <wp:docPr id="4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2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rFonts w:ascii="Arial" w:hAnsi="Arial"/>
                              <w:i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3" o:spt="1" style="position:absolute;mso-wrap-distance-left:9.0pt;mso-wrap-distance-top:0.0pt;mso-wrap-distance-right:9.0pt;mso-wrap-distance-bottom:0.0pt;z-index:-487201792;o:allowoverlap:true;o:allowincell:true;mso-position-horizontal-relative:page;margin-left:439.9pt;mso-position-horizontal:absolute;mso-position-vertical-relative:page;margin-top:35.4pt;mso-position-vertical:absolute;width:127.9pt;height:15.4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2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продовження</w:t>
                    </w:r>
                    <w:r>
                      <w:rPr>
                        <w:rFonts w:ascii="Arial" w:hAnsi="Arial"/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487202304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473710</wp:posOffset>
              </wp:positionV>
              <wp:extent cx="203200" cy="166370"/>
              <wp:effectExtent l="0" t="0" r="0" b="0"/>
              <wp:wrapNone/>
              <wp:docPr id="5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t xml:space="preserve">0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4" o:spid="_x0000_s4" o:spt="1" style="position:absolute;mso-wrap-distance-left:9.0pt;mso-wrap-distance-top:0.0pt;mso-wrap-distance-right:9.0pt;mso-wrap-distance-bottom:0.0pt;z-index:-487202304;o:allowoverlap:true;o:allowincell:true;mso-position-horizontal-relative:page;margin-left:302.5pt;mso-position-horizontal:absolute;mso-position-vertical-relative:page;margin-top:37.3pt;mso-position-vertical:absolute;width:16.0pt;height:13.1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1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t xml:space="preserve">0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21" w:hanging="500"/>
        <w:jc w:val="left"/>
      </w:pPr>
      <w:rPr>
        <w:rFonts w:hint="default"/>
        <w:lang w:val="uk-UA" w:bidi="ar-SA" w:eastAsia="en-US"/>
      </w:rPr>
    </w:lvl>
    <w:lvl w:ilvl="1">
      <w:start w:val="3"/>
      <w:numFmt w:val="decimal"/>
      <w:isLgl w:val="false"/>
      <w:suff w:val="tab"/>
      <w:lvlText w:val="%1.%2."/>
      <w:lvlJc w:val="left"/>
      <w:pPr>
        <w:ind w:left="121" w:hanging="500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-"/>
      <w:lvlJc w:val="left"/>
      <w:pPr>
        <w:ind w:left="121" w:hanging="14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146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146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46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146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146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146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4" w:hanging="536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218" w:hanging="536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77" w:hanging="536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35" w:hanging="536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794" w:hanging="536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3" w:hanging="536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11" w:hanging="536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70" w:hanging="536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228" w:hanging="536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250" w:hanging="421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50" w:hanging="42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1" w:hanging="812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74" w:hanging="812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42" w:hanging="812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09" w:hanging="812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76" w:hanging="812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812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1" w:hanging="812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121" w:hanging="421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1" w:hanging="42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4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4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4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4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4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4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42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250" w:hanging="421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50" w:hanging="421"/>
        <w:jc w:val="righ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0" w:hanging="631"/>
        <w:jc w:val="left"/>
      </w:pPr>
      <w:rPr>
        <w:rFonts w:ascii="Times New Roman" w:hAnsi="Times New Roman" w:cs="Times New Roman" w:eastAsia="Times New Roman" w:hint="default"/>
        <w:spacing w:val="-1"/>
        <w:sz w:val="26"/>
        <w:szCs w:val="26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20" w:hanging="63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81" w:hanging="63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642" w:hanging="63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03" w:hanging="63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63" w:hanging="63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24" w:hanging="631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21" w:hanging="693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1" w:hanging="69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693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69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69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69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69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69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693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21" w:hanging="421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1" w:hanging="42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4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4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4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4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4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4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421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" w:hanging="444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6"/>
      <w:numFmt w:val="decimal"/>
      <w:isLgl w:val="false"/>
      <w:suff w:val="tab"/>
      <w:lvlText w:val="%2."/>
      <w:lvlJc w:val="left"/>
      <w:pPr>
        <w:ind w:left="2640" w:hanging="280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1" w:hanging="28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263" w:hanging="28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075" w:hanging="28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87" w:hanging="28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98" w:hanging="28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10" w:hanging="28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22" w:hanging="280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109" w:hanging="421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09" w:hanging="42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1" w:hanging="631"/>
        <w:jc w:val="left"/>
      </w:pPr>
      <w:rPr>
        <w:rFonts w:ascii="Times New Roman" w:hAnsi="Times New Roman" w:cs="Times New Roman" w:eastAsia="Times New Roman" w:hint="default"/>
        <w:spacing w:val="-1"/>
        <w:sz w:val="26"/>
        <w:szCs w:val="26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5" w:hanging="63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48" w:hanging="63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31" w:hanging="63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14" w:hanging="63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7" w:hanging="63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631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10" w:hanging="320"/>
        <w:jc w:val="right"/>
      </w:pPr>
      <w:rPr>
        <w:rFonts w:hint="default"/>
        <w:b/>
        <w:bCs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4882" w:hanging="32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445" w:hanging="3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007" w:hanging="3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70" w:hanging="3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133" w:hanging="3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695" w:hanging="3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258" w:hanging="3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20" w:hanging="320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240" w:hanging="420"/>
        <w:jc w:val="lef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4156" w:hanging="280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121" w:hanging="42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883" w:hanging="4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606" w:hanging="4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329" w:hanging="4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53" w:hanging="4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76" w:hanging="4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499" w:hanging="421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" w:hanging="29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–"/>
      <w:lvlJc w:val="left"/>
      <w:pPr>
        <w:ind w:left="1343" w:hanging="307"/>
      </w:pPr>
      <w:rPr>
        <w:rFonts w:ascii="Microsoft Sans Serif" w:hAnsi="Microsoft Sans Serif" w:cs="Microsoft Sans Serif" w:eastAsia="Microsoft Sans Serif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96" w:hanging="30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52" w:hanging="30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08" w:hanging="30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64" w:hanging="30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1" w:hanging="30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77" w:hanging="30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33" w:hanging="307"/>
      </w:pPr>
      <w:rPr>
        <w:rFonts w:hint="default"/>
        <w:lang w:val="uk-UA" w:bidi="ar-SA" w:eastAsia="en-US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6">
    <w:name w:val="Heading 1 Char"/>
    <w:basedOn w:val="984"/>
    <w:link w:val="983"/>
    <w:uiPriority w:val="9"/>
    <w:rPr>
      <w:rFonts w:ascii="Arial" w:hAnsi="Arial" w:cs="Arial" w:eastAsia="Arial"/>
      <w:sz w:val="40"/>
      <w:szCs w:val="40"/>
    </w:rPr>
  </w:style>
  <w:style w:type="paragraph" w:styleId="807">
    <w:name w:val="Heading 2"/>
    <w:basedOn w:val="982"/>
    <w:next w:val="982"/>
    <w:link w:val="8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8">
    <w:name w:val="Heading 2 Char"/>
    <w:basedOn w:val="984"/>
    <w:link w:val="807"/>
    <w:uiPriority w:val="9"/>
    <w:rPr>
      <w:rFonts w:ascii="Arial" w:hAnsi="Arial" w:cs="Arial" w:eastAsia="Arial"/>
      <w:sz w:val="34"/>
    </w:rPr>
  </w:style>
  <w:style w:type="paragraph" w:styleId="809">
    <w:name w:val="Heading 3"/>
    <w:basedOn w:val="982"/>
    <w:next w:val="982"/>
    <w:link w:val="8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0">
    <w:name w:val="Heading 3 Char"/>
    <w:basedOn w:val="984"/>
    <w:link w:val="809"/>
    <w:uiPriority w:val="9"/>
    <w:rPr>
      <w:rFonts w:ascii="Arial" w:hAnsi="Arial" w:cs="Arial" w:eastAsia="Arial"/>
      <w:sz w:val="30"/>
      <w:szCs w:val="30"/>
    </w:rPr>
  </w:style>
  <w:style w:type="paragraph" w:styleId="811">
    <w:name w:val="Heading 4"/>
    <w:basedOn w:val="982"/>
    <w:next w:val="982"/>
    <w:link w:val="8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2">
    <w:name w:val="Heading 4 Char"/>
    <w:basedOn w:val="984"/>
    <w:link w:val="811"/>
    <w:uiPriority w:val="9"/>
    <w:rPr>
      <w:rFonts w:ascii="Arial" w:hAnsi="Arial" w:cs="Arial" w:eastAsia="Arial"/>
      <w:b/>
      <w:bCs/>
      <w:sz w:val="26"/>
      <w:szCs w:val="26"/>
    </w:rPr>
  </w:style>
  <w:style w:type="paragraph" w:styleId="813">
    <w:name w:val="Heading 5"/>
    <w:basedOn w:val="982"/>
    <w:next w:val="982"/>
    <w:link w:val="8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4">
    <w:name w:val="Heading 5 Char"/>
    <w:basedOn w:val="984"/>
    <w:link w:val="813"/>
    <w:uiPriority w:val="9"/>
    <w:rPr>
      <w:rFonts w:ascii="Arial" w:hAnsi="Arial" w:cs="Arial" w:eastAsia="Arial"/>
      <w:b/>
      <w:bCs/>
      <w:sz w:val="24"/>
      <w:szCs w:val="24"/>
    </w:rPr>
  </w:style>
  <w:style w:type="paragraph" w:styleId="815">
    <w:name w:val="Heading 6"/>
    <w:basedOn w:val="982"/>
    <w:next w:val="982"/>
    <w:link w:val="8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6">
    <w:name w:val="Heading 6 Char"/>
    <w:basedOn w:val="984"/>
    <w:link w:val="815"/>
    <w:uiPriority w:val="9"/>
    <w:rPr>
      <w:rFonts w:ascii="Arial" w:hAnsi="Arial" w:cs="Arial" w:eastAsia="Arial"/>
      <w:b/>
      <w:bCs/>
      <w:sz w:val="22"/>
      <w:szCs w:val="22"/>
    </w:rPr>
  </w:style>
  <w:style w:type="paragraph" w:styleId="817">
    <w:name w:val="Heading 7"/>
    <w:basedOn w:val="982"/>
    <w:next w:val="982"/>
    <w:link w:val="8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8">
    <w:name w:val="Heading 7 Char"/>
    <w:basedOn w:val="984"/>
    <w:link w:val="8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9">
    <w:name w:val="Heading 8"/>
    <w:basedOn w:val="982"/>
    <w:next w:val="982"/>
    <w:link w:val="8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0">
    <w:name w:val="Heading 8 Char"/>
    <w:basedOn w:val="984"/>
    <w:link w:val="819"/>
    <w:uiPriority w:val="9"/>
    <w:rPr>
      <w:rFonts w:ascii="Arial" w:hAnsi="Arial" w:cs="Arial" w:eastAsia="Arial"/>
      <w:i/>
      <w:iCs/>
      <w:sz w:val="22"/>
      <w:szCs w:val="22"/>
    </w:rPr>
  </w:style>
  <w:style w:type="paragraph" w:styleId="821">
    <w:name w:val="Heading 9"/>
    <w:basedOn w:val="982"/>
    <w:next w:val="982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>
    <w:name w:val="Heading 9 Char"/>
    <w:basedOn w:val="984"/>
    <w:link w:val="821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No Spacing"/>
    <w:qFormat/>
    <w:uiPriority w:val="1"/>
    <w:pPr>
      <w:spacing w:lineRule="auto" w:line="240" w:after="0" w:before="0"/>
    </w:pPr>
  </w:style>
  <w:style w:type="paragraph" w:styleId="824">
    <w:name w:val="Title"/>
    <w:basedOn w:val="982"/>
    <w:next w:val="982"/>
    <w:link w:val="8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5">
    <w:name w:val="Title Char"/>
    <w:basedOn w:val="984"/>
    <w:link w:val="824"/>
    <w:uiPriority w:val="10"/>
    <w:rPr>
      <w:sz w:val="48"/>
      <w:szCs w:val="48"/>
    </w:rPr>
  </w:style>
  <w:style w:type="paragraph" w:styleId="826">
    <w:name w:val="Subtitle"/>
    <w:basedOn w:val="982"/>
    <w:next w:val="982"/>
    <w:link w:val="827"/>
    <w:qFormat/>
    <w:uiPriority w:val="11"/>
    <w:rPr>
      <w:sz w:val="24"/>
      <w:szCs w:val="24"/>
    </w:rPr>
    <w:pPr>
      <w:spacing w:after="200" w:before="200"/>
    </w:pPr>
  </w:style>
  <w:style w:type="character" w:styleId="827">
    <w:name w:val="Subtitle Char"/>
    <w:basedOn w:val="984"/>
    <w:link w:val="826"/>
    <w:uiPriority w:val="11"/>
    <w:rPr>
      <w:sz w:val="24"/>
      <w:szCs w:val="24"/>
    </w:rPr>
  </w:style>
  <w:style w:type="paragraph" w:styleId="828">
    <w:name w:val="Quote"/>
    <w:basedOn w:val="982"/>
    <w:next w:val="982"/>
    <w:link w:val="829"/>
    <w:qFormat/>
    <w:uiPriority w:val="29"/>
    <w:rPr>
      <w:i/>
    </w:rPr>
    <w:pPr>
      <w:ind w:left="720" w:right="720"/>
    </w:pPr>
  </w:style>
  <w:style w:type="character" w:styleId="829">
    <w:name w:val="Quote Char"/>
    <w:link w:val="828"/>
    <w:uiPriority w:val="29"/>
    <w:rPr>
      <w:i/>
    </w:rPr>
  </w:style>
  <w:style w:type="paragraph" w:styleId="830">
    <w:name w:val="Intense Quote"/>
    <w:basedOn w:val="982"/>
    <w:next w:val="982"/>
    <w:link w:val="83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1">
    <w:name w:val="Intense Quote Char"/>
    <w:link w:val="830"/>
    <w:uiPriority w:val="30"/>
    <w:rPr>
      <w:i/>
    </w:rPr>
  </w:style>
  <w:style w:type="paragraph" w:styleId="832">
    <w:name w:val="Header"/>
    <w:basedOn w:val="982"/>
    <w:link w:val="8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3">
    <w:name w:val="Header Char"/>
    <w:basedOn w:val="984"/>
    <w:link w:val="832"/>
    <w:uiPriority w:val="99"/>
  </w:style>
  <w:style w:type="paragraph" w:styleId="834">
    <w:name w:val="Footer"/>
    <w:basedOn w:val="982"/>
    <w:link w:val="8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5">
    <w:name w:val="Footer Char"/>
    <w:basedOn w:val="984"/>
    <w:link w:val="834"/>
    <w:uiPriority w:val="99"/>
  </w:style>
  <w:style w:type="paragraph" w:styleId="836">
    <w:name w:val="Caption"/>
    <w:basedOn w:val="982"/>
    <w:next w:val="9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7">
    <w:name w:val="Caption Char"/>
    <w:basedOn w:val="836"/>
    <w:link w:val="834"/>
    <w:uiPriority w:val="99"/>
  </w:style>
  <w:style w:type="table" w:styleId="838">
    <w:name w:val="Table Grid"/>
    <w:basedOn w:val="9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Table Grid Light"/>
    <w:basedOn w:val="9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>
    <w:name w:val="Plain Table 1"/>
    <w:basedOn w:val="9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>
    <w:name w:val="Plain Table 2"/>
    <w:basedOn w:val="9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2">
    <w:name w:val="Plain Table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3">
    <w:name w:val="Plain Table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Plain Table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5">
    <w:name w:val="Grid Table 1 Light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2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2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2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2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2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2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3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Grid Table 3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Grid Table 3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3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Grid Table 3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3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4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7">
    <w:name w:val="Grid Table 4 - Accent 1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68">
    <w:name w:val="Grid Table 4 - Accent 2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69">
    <w:name w:val="Grid Table 4 - Accent 3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70">
    <w:name w:val="Grid Table 4 - Accent 4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71">
    <w:name w:val="Grid Table 4 - Accent 5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72">
    <w:name w:val="Grid Table 4 - Accent 6"/>
    <w:basedOn w:val="9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73">
    <w:name w:val="Grid Table 5 Dark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74">
    <w:name w:val="Grid Table 5 Dark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75">
    <w:name w:val="Grid Table 5 Dark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76">
    <w:name w:val="Grid Table 5 Dark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77">
    <w:name w:val="Grid Table 5 Dark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78">
    <w:name w:val="Grid Table 5 Dark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9">
    <w:name w:val="Grid Table 5 Dark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0">
    <w:name w:val="Grid Table 6 Colorful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1">
    <w:name w:val="Grid Table 6 Colorful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2">
    <w:name w:val="Grid Table 6 Colorful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3">
    <w:name w:val="Grid Table 6 Colorful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4">
    <w:name w:val="Grid Table 6 Colorful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5">
    <w:name w:val="Grid Table 6 Colorful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6">
    <w:name w:val="Grid Table 6 Colorful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7">
    <w:name w:val="Grid Table 7 Colorful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>
    <w:name w:val="Grid Table 7 Colorful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>
    <w:name w:val="Grid Table 7 Colorful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Grid Table 7 Colorful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Grid Table 7 Colorful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Grid Table 7 Colorful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Grid Table 7 Colorful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4">
    <w:name w:val="List Table 1 Light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5">
    <w:name w:val="List Table 1 Light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6">
    <w:name w:val="List Table 1 Light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7">
    <w:name w:val="List Table 1 Light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8">
    <w:name w:val="List Table 1 Light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9">
    <w:name w:val="List Table 1 Light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>
    <w:name w:val="List Table 1 Light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>
    <w:name w:val="List Table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02">
    <w:name w:val="List Table 2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03">
    <w:name w:val="List Table 2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04">
    <w:name w:val="List Table 2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05">
    <w:name w:val="List Table 2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06">
    <w:name w:val="List Table 2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07">
    <w:name w:val="List Table 2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08">
    <w:name w:val="List Table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5 Dark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6 Colorful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30">
    <w:name w:val="List Table 6 Colorful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31">
    <w:name w:val="List Table 6 Colorful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32">
    <w:name w:val="List Table 6 Colorful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33">
    <w:name w:val="List Table 6 Colorful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34">
    <w:name w:val="List Table 6 Colorful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35">
    <w:name w:val="List Table 6 Colorful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36">
    <w:name w:val="List Table 7 Colorful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7">
    <w:name w:val="List Table 7 Colorful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8">
    <w:name w:val="List Table 7 Colorful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9">
    <w:name w:val="List Table 7 Colorful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0">
    <w:name w:val="List Table 7 Colorful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1">
    <w:name w:val="List Table 7 Colorful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2">
    <w:name w:val="List Table 7 Colorful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3">
    <w:name w:val="Lined - Accent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44">
    <w:name w:val="Lined - Accent 1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45">
    <w:name w:val="Lined - Accent 2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46">
    <w:name w:val="Lined - Accent 3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47">
    <w:name w:val="Lined - Accent 4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48">
    <w:name w:val="Lined - Accent 5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49">
    <w:name w:val="Lined - Accent 6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50">
    <w:name w:val="Bordered &amp; Lined - Accent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51">
    <w:name w:val="Bordered &amp; Lined - Accent 1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52">
    <w:name w:val="Bordered &amp; Lined - Accent 2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53">
    <w:name w:val="Bordered &amp; Lined - Accent 3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54">
    <w:name w:val="Bordered &amp; Lined - Accent 4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55">
    <w:name w:val="Bordered &amp; Lined - Accent 5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56">
    <w:name w:val="Bordered &amp; Lined - Accent 6"/>
    <w:basedOn w:val="9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57">
    <w:name w:val="Bordered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58">
    <w:name w:val="Bordered - Accent 1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59">
    <w:name w:val="Bordered - Accent 2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60">
    <w:name w:val="Bordered - Accent 3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61">
    <w:name w:val="Bordered - Accent 4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62">
    <w:name w:val="Bordered - Accent 5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63">
    <w:name w:val="Bordered - Accent 6"/>
    <w:basedOn w:val="9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64">
    <w:name w:val="Hyperlink"/>
    <w:uiPriority w:val="99"/>
    <w:unhideWhenUsed/>
    <w:rPr>
      <w:color w:val="0000FF" w:themeColor="hyperlink"/>
      <w:u w:val="single"/>
    </w:rPr>
  </w:style>
  <w:style w:type="paragraph" w:styleId="965">
    <w:name w:val="footnote text"/>
    <w:basedOn w:val="982"/>
    <w:link w:val="966"/>
    <w:uiPriority w:val="99"/>
    <w:semiHidden/>
    <w:unhideWhenUsed/>
    <w:rPr>
      <w:sz w:val="18"/>
    </w:rPr>
    <w:pPr>
      <w:spacing w:lineRule="auto" w:line="240" w:after="40"/>
    </w:pPr>
  </w:style>
  <w:style w:type="character" w:styleId="966">
    <w:name w:val="Footnote Text Char"/>
    <w:link w:val="965"/>
    <w:uiPriority w:val="99"/>
    <w:rPr>
      <w:sz w:val="18"/>
    </w:rPr>
  </w:style>
  <w:style w:type="character" w:styleId="967">
    <w:name w:val="footnote reference"/>
    <w:basedOn w:val="984"/>
    <w:uiPriority w:val="99"/>
    <w:unhideWhenUsed/>
    <w:rPr>
      <w:vertAlign w:val="superscript"/>
    </w:rPr>
  </w:style>
  <w:style w:type="paragraph" w:styleId="968">
    <w:name w:val="endnote text"/>
    <w:basedOn w:val="982"/>
    <w:link w:val="969"/>
    <w:uiPriority w:val="99"/>
    <w:semiHidden/>
    <w:unhideWhenUsed/>
    <w:rPr>
      <w:sz w:val="20"/>
    </w:rPr>
    <w:pPr>
      <w:spacing w:lineRule="auto" w:line="240" w:after="0"/>
    </w:pPr>
  </w:style>
  <w:style w:type="character" w:styleId="969">
    <w:name w:val="Endnote Text Char"/>
    <w:link w:val="968"/>
    <w:uiPriority w:val="99"/>
    <w:rPr>
      <w:sz w:val="20"/>
    </w:rPr>
  </w:style>
  <w:style w:type="character" w:styleId="970">
    <w:name w:val="endnote reference"/>
    <w:basedOn w:val="984"/>
    <w:uiPriority w:val="99"/>
    <w:semiHidden/>
    <w:unhideWhenUsed/>
    <w:rPr>
      <w:vertAlign w:val="superscript"/>
    </w:rPr>
  </w:style>
  <w:style w:type="paragraph" w:styleId="971">
    <w:name w:val="toc 1"/>
    <w:basedOn w:val="982"/>
    <w:next w:val="982"/>
    <w:uiPriority w:val="39"/>
    <w:unhideWhenUsed/>
    <w:pPr>
      <w:ind w:left="0" w:right="0" w:firstLine="0"/>
      <w:spacing w:after="57"/>
    </w:pPr>
  </w:style>
  <w:style w:type="paragraph" w:styleId="972">
    <w:name w:val="toc 2"/>
    <w:basedOn w:val="982"/>
    <w:next w:val="982"/>
    <w:uiPriority w:val="39"/>
    <w:unhideWhenUsed/>
    <w:pPr>
      <w:ind w:left="283" w:right="0" w:firstLine="0"/>
      <w:spacing w:after="57"/>
    </w:pPr>
  </w:style>
  <w:style w:type="paragraph" w:styleId="973">
    <w:name w:val="toc 3"/>
    <w:basedOn w:val="982"/>
    <w:next w:val="982"/>
    <w:uiPriority w:val="39"/>
    <w:unhideWhenUsed/>
    <w:pPr>
      <w:ind w:left="567" w:right="0" w:firstLine="0"/>
      <w:spacing w:after="57"/>
    </w:pPr>
  </w:style>
  <w:style w:type="paragraph" w:styleId="974">
    <w:name w:val="toc 4"/>
    <w:basedOn w:val="982"/>
    <w:next w:val="982"/>
    <w:uiPriority w:val="39"/>
    <w:unhideWhenUsed/>
    <w:pPr>
      <w:ind w:left="850" w:right="0" w:firstLine="0"/>
      <w:spacing w:after="57"/>
    </w:pPr>
  </w:style>
  <w:style w:type="paragraph" w:styleId="975">
    <w:name w:val="toc 5"/>
    <w:basedOn w:val="982"/>
    <w:next w:val="982"/>
    <w:uiPriority w:val="39"/>
    <w:unhideWhenUsed/>
    <w:pPr>
      <w:ind w:left="1134" w:right="0" w:firstLine="0"/>
      <w:spacing w:after="57"/>
    </w:pPr>
  </w:style>
  <w:style w:type="paragraph" w:styleId="976">
    <w:name w:val="toc 6"/>
    <w:basedOn w:val="982"/>
    <w:next w:val="982"/>
    <w:uiPriority w:val="39"/>
    <w:unhideWhenUsed/>
    <w:pPr>
      <w:ind w:left="1417" w:right="0" w:firstLine="0"/>
      <w:spacing w:after="57"/>
    </w:pPr>
  </w:style>
  <w:style w:type="paragraph" w:styleId="977">
    <w:name w:val="toc 7"/>
    <w:basedOn w:val="982"/>
    <w:next w:val="982"/>
    <w:uiPriority w:val="39"/>
    <w:unhideWhenUsed/>
    <w:pPr>
      <w:ind w:left="1701" w:right="0" w:firstLine="0"/>
      <w:spacing w:after="57"/>
    </w:pPr>
  </w:style>
  <w:style w:type="paragraph" w:styleId="978">
    <w:name w:val="toc 8"/>
    <w:basedOn w:val="982"/>
    <w:next w:val="982"/>
    <w:uiPriority w:val="39"/>
    <w:unhideWhenUsed/>
    <w:pPr>
      <w:ind w:left="1984" w:right="0" w:firstLine="0"/>
      <w:spacing w:after="57"/>
    </w:pPr>
  </w:style>
  <w:style w:type="paragraph" w:styleId="979">
    <w:name w:val="toc 9"/>
    <w:basedOn w:val="982"/>
    <w:next w:val="982"/>
    <w:uiPriority w:val="39"/>
    <w:unhideWhenUsed/>
    <w:pPr>
      <w:ind w:left="2268" w:right="0" w:firstLine="0"/>
      <w:spacing w:after="57"/>
    </w:pPr>
  </w:style>
  <w:style w:type="paragraph" w:styleId="980">
    <w:name w:val="TOC Heading"/>
    <w:uiPriority w:val="39"/>
    <w:unhideWhenUsed/>
  </w:style>
  <w:style w:type="paragraph" w:styleId="981">
    <w:name w:val="table of figures"/>
    <w:basedOn w:val="982"/>
    <w:next w:val="982"/>
    <w:uiPriority w:val="99"/>
    <w:unhideWhenUsed/>
    <w:pPr>
      <w:spacing w:after="0" w:afterAutospacing="0"/>
    </w:pPr>
  </w:style>
  <w:style w:type="paragraph" w:styleId="982" w:default="1">
    <w:name w:val="Normal"/>
    <w:qFormat/>
    <w:rPr>
      <w:rFonts w:ascii="Microsoft Sans Serif" w:hAnsi="Microsoft Sans Serif" w:cs="Microsoft Sans Serif" w:eastAsia="Microsoft Sans Serif"/>
      <w:lang w:val="uk-UA"/>
    </w:rPr>
  </w:style>
  <w:style w:type="paragraph" w:styleId="983">
    <w:name w:val="Heading 1"/>
    <w:basedOn w:val="982"/>
    <w:qFormat/>
    <w:uiPriority w:val="9"/>
    <w:rPr>
      <w:rFonts w:ascii="Arial" w:hAnsi="Arial" w:cs="Arial" w:eastAsia="Arial"/>
      <w:b/>
      <w:bCs/>
      <w:sz w:val="28"/>
      <w:szCs w:val="28"/>
    </w:rPr>
    <w:pPr>
      <w:ind w:left="1534" w:hanging="281"/>
      <w:outlineLvl w:val="0"/>
    </w:pPr>
  </w:style>
  <w:style w:type="character" w:styleId="984" w:default="1">
    <w:name w:val="Default Paragraph Font"/>
    <w:uiPriority w:val="1"/>
    <w:semiHidden/>
    <w:unhideWhenUsed/>
  </w:style>
  <w:style w:type="table" w:styleId="9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6" w:default="1">
    <w:name w:val="No List"/>
    <w:uiPriority w:val="99"/>
    <w:semiHidden/>
    <w:unhideWhenUsed/>
  </w:style>
  <w:style w:type="table" w:styleId="987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88">
    <w:name w:val="Body Text"/>
    <w:basedOn w:val="982"/>
    <w:qFormat/>
    <w:uiPriority w:val="1"/>
    <w:rPr>
      <w:sz w:val="28"/>
      <w:szCs w:val="28"/>
    </w:rPr>
  </w:style>
  <w:style w:type="paragraph" w:styleId="989">
    <w:name w:val="List Paragraph"/>
    <w:basedOn w:val="982"/>
    <w:qFormat/>
    <w:uiPriority w:val="1"/>
    <w:pPr>
      <w:ind w:left="120" w:firstLine="567"/>
    </w:pPr>
  </w:style>
  <w:style w:type="paragraph" w:styleId="990" w:customStyle="1">
    <w:name w:val="Table Paragraph"/>
    <w:basedOn w:val="982"/>
    <w:qFormat/>
    <w:uiPriority w:val="1"/>
    <w:pPr>
      <w:spacing w:before="5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Москальчук Марина Віталіївна*</cp:lastModifiedBy>
  <cp:revision>20</cp:revision>
  <dcterms:created xsi:type="dcterms:W3CDTF">2022-11-08T07:48:00Z</dcterms:created>
  <dcterms:modified xsi:type="dcterms:W3CDTF">2022-11-29T06:23:50Z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2022-11-08T00:00:00Z</vt:filetime>
  </property>
</Properties>
</file>