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(двадцять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шоста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23</w:t>
      </w:r>
      <w:r>
        <w:rPr>
          <w:rFonts w:ascii="Times New Roman" w:hAnsi="Times New Roman" w:eastAsia="Times New Roman"/>
          <w:color w:val="000000"/>
          <w:sz w:val="28"/>
        </w:rPr>
        <w:t xml:space="preserve"> листопада</w:t>
      </w:r>
      <w:r>
        <w:rPr>
          <w:rFonts w:ascii="Times New Roman" w:hAnsi="Times New Roman" w:eastAsia="Times New Roman"/>
          <w:color w:val="000000"/>
          <w:sz w:val="28"/>
        </w:rPr>
        <w:t xml:space="preserve"> 2022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435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ind w:right="55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</w:t>
      </w:r>
      <w:r>
        <w:rPr>
          <w:rFonts w:ascii="Times New Roman" w:hAnsi="Times New Roman" w:eastAsia="Times New Roman"/>
          <w:b/>
          <w:sz w:val="28"/>
        </w:rPr>
        <w:t xml:space="preserve">внесення змін до </w:t>
      </w:r>
      <w:r>
        <w:rPr>
          <w:rFonts w:ascii="Times New Roman" w:hAnsi="Times New Roman" w:eastAsia="Times New Roman"/>
          <w:b/>
          <w:sz w:val="28"/>
        </w:rPr>
        <w:t xml:space="preserve">рішення </w:t>
      </w:r>
      <w:r>
        <w:rPr>
          <w:rFonts w:ascii="Times New Roman" w:hAnsi="Times New Roman"/>
          <w:b/>
          <w:sz w:val="28"/>
          <w:szCs w:val="28"/>
        </w:rPr>
        <w:t xml:space="preserve">24</w:t>
      </w:r>
      <w:r>
        <w:rPr>
          <w:rFonts w:ascii="Times New Roman" w:hAnsi="Times New Roman"/>
          <w:b/>
          <w:sz w:val="28"/>
          <w:szCs w:val="28"/>
        </w:rPr>
        <w:t xml:space="preserve"> сесії Менської міської ради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8</w:t>
      </w:r>
      <w:r>
        <w:rPr>
          <w:rFonts w:ascii="Times New Roman" w:hAnsi="Times New Roman"/>
          <w:b/>
          <w:sz w:val="28"/>
          <w:szCs w:val="28"/>
        </w:rPr>
        <w:t xml:space="preserve"> скликання від 10 жовтня </w:t>
      </w:r>
      <w:r>
        <w:rPr>
          <w:rFonts w:ascii="Times New Roman" w:hAnsi="Times New Roman"/>
          <w:b/>
          <w:sz w:val="28"/>
          <w:szCs w:val="28"/>
        </w:rPr>
        <w:t xml:space="preserve">2022 року № 34</w:t>
      </w:r>
      <w:r>
        <w:rPr>
          <w:rFonts w:ascii="Times New Roman" w:hAnsi="Times New Roman"/>
          <w:b/>
          <w:sz w:val="28"/>
          <w:szCs w:val="28"/>
        </w:rPr>
        <w:t xml:space="preserve">7</w:t>
      </w:r>
      <w:r/>
    </w:p>
    <w:p>
      <w:pPr>
        <w:pStyle w:val="875"/>
        <w:ind w:right="5952"/>
        <w:jc w:val="both"/>
        <w:spacing w:after="0" w:afterAutospacing="0" w:before="0" w:beforeAutospacing="0"/>
        <w:rPr>
          <w:sz w:val="28"/>
          <w:szCs w:val="28"/>
          <w:lang w:val="uk-UA" w:bidi="ar-SA" w:eastAsia="ru-RU"/>
        </w:rPr>
      </w:pPr>
      <w:r>
        <w:rPr>
          <w:sz w:val="28"/>
          <w:szCs w:val="28"/>
          <w:lang w:val="uk-UA" w:bidi="ar-SA" w:eastAsia="ru-RU"/>
        </w:rPr>
      </w:r>
      <w:r/>
    </w:p>
    <w:p>
      <w:pPr>
        <w:pStyle w:val="875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поліпшення умов </w:t>
      </w:r>
      <w:r>
        <w:rPr>
          <w:sz w:val="28"/>
          <w:szCs w:val="28"/>
          <w:lang w:val="uk-UA"/>
        </w:rPr>
        <w:t xml:space="preserve">тимчасового перебування громадян, які у зв’язку з бойовими діями вимушено залишили місце проживання/перебування, та керуючись  </w:t>
      </w:r>
      <w:r>
        <w:rPr>
          <w:sz w:val="28"/>
          <w:szCs w:val="28"/>
          <w:lang w:val="uk-UA"/>
        </w:rPr>
        <w:t xml:space="preserve">ст. 26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Менська </w:t>
      </w: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міська рада</w:t>
      </w:r>
      <w:r/>
    </w:p>
    <w:p>
      <w:pPr>
        <w:pStyle w:val="875"/>
        <w:jc w:val="both"/>
        <w:spacing w:after="0" w:afterAutospacing="0" w:before="0" w:beforeAutospacing="0"/>
        <w:rPr>
          <w:sz w:val="28"/>
          <w:szCs w:val="28"/>
          <w:highlight w:val="none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875"/>
        <w:ind w:firstLine="567"/>
        <w:jc w:val="both"/>
        <w:spacing w:after="0" w:afterAutospacing="0" w:before="0" w:beforeAutospacing="0"/>
        <w:tabs>
          <w:tab w:val="left" w:pos="567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  <w:highlight w:val="none"/>
          <w:lang w:val="uk-UA"/>
        </w:rPr>
        <w:t xml:space="preserve">1. Визначити житлове приміщення за адресою: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15600, Чернігівська обл., м. Мена, вул. Г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етьмана Мазепи (колишня Суворова), б. 1, кв. 16 житловим приміщенням для тимчасового розміщення </w:t>
      </w:r>
      <w:r>
        <w:rPr>
          <w:sz w:val="28"/>
          <w:szCs w:val="28"/>
          <w:lang w:val="uk-UA"/>
        </w:rPr>
        <w:t xml:space="preserve">громадян, які у зв’язку з бойовими діями вимушено залишили місце проживання/перебування.</w:t>
      </w:r>
      <w:r>
        <w:rPr>
          <w:sz w:val="28"/>
          <w:szCs w:val="28"/>
          <w:highlight w:val="none"/>
          <w:lang w:val="uk-UA"/>
        </w:rPr>
      </w:r>
      <w:r/>
    </w:p>
    <w:p>
      <w:pPr>
        <w:ind w:firstLine="567"/>
        <w:jc w:val="both"/>
        <w:tabs>
          <w:tab w:val="left" w:pos="567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2. Внести зміни до рішення двадцять четвертої сесії Менської міської ради восьмого скликання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 10 жовтня 2022 року № 34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 «Про </w:t>
      </w:r>
      <w:r>
        <w:rPr>
          <w:rFonts w:ascii="Times New Roman" w:hAnsi="Times New Roman" w:eastAsia="Times New Roman"/>
          <w:sz w:val="28"/>
        </w:rPr>
        <w:t xml:space="preserve">облаштування місця розміщення громадян, які у зв’язку з бойовими діями залишили місце проживання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доповнивши</w:t>
      </w:r>
      <w:r>
        <w:rPr>
          <w:rFonts w:ascii="Times New Roman" w:hAnsi="Times New Roman"/>
          <w:color w:val="000000"/>
          <w:sz w:val="28"/>
          <w:szCs w:val="28"/>
        </w:rPr>
        <w:t xml:space="preserve"> пункт </w:t>
      </w:r>
      <w:r>
        <w:rPr>
          <w:rFonts w:ascii="Times New Roman" w:hAnsi="Times New Roman"/>
          <w:color w:val="000000"/>
          <w:sz w:val="28"/>
          <w:szCs w:val="28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</w:rPr>
        <w:t xml:space="preserve"> рішення </w:t>
      </w:r>
      <w:r>
        <w:rPr>
          <w:rFonts w:ascii="Times New Roman" w:hAnsi="Times New Roman"/>
          <w:color w:val="000000"/>
          <w:sz w:val="28"/>
          <w:szCs w:val="28"/>
        </w:rPr>
        <w:t xml:space="preserve">підпунктом 3 наступного змісту</w:t>
      </w:r>
      <w:r>
        <w:rPr>
          <w:rFonts w:ascii="Times New Roman" w:hAnsi="Times New Roman"/>
          <w:color w:val="000000"/>
          <w:sz w:val="28"/>
          <w:szCs w:val="28"/>
        </w:rPr>
        <w:t xml:space="preserve">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3) м. Мена, вул. Гетьмана Мазепи (колишня Суворова), б. 1, кв. 16.»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Контроль за виконанням даного рішення покласти на </w:t>
      </w:r>
      <w:r>
        <w:rPr>
          <w:rFonts w:ascii="Times New Roman" w:hAnsi="Times New Roman"/>
          <w:sz w:val="28"/>
          <w:szCs w:val="28"/>
          <w:lang w:eastAsia="uk-UA"/>
        </w:rPr>
        <w:t xml:space="preserve">першого </w:t>
      </w:r>
      <w:r>
        <w:rPr>
          <w:rFonts w:ascii="Times New Roman" w:hAnsi="Times New Roman"/>
          <w:sz w:val="28"/>
          <w:szCs w:val="28"/>
          <w:lang w:eastAsia="uk-UA"/>
        </w:rPr>
        <w:t xml:space="preserve">заступник</w:t>
      </w:r>
      <w:r>
        <w:rPr>
          <w:rFonts w:ascii="Times New Roman" w:hAnsi="Times New Roman"/>
          <w:sz w:val="28"/>
          <w:szCs w:val="28"/>
          <w:lang w:eastAsia="uk-UA"/>
        </w:rPr>
        <w:t xml:space="preserve">а міського голови </w:t>
      </w:r>
      <w:r>
        <w:rPr>
          <w:rFonts w:ascii="Times New Roman" w:hAnsi="Times New Roman"/>
          <w:sz w:val="28"/>
          <w:szCs w:val="28"/>
          <w:lang w:eastAsia="uk-UA"/>
        </w:rPr>
        <w:t xml:space="preserve">Неберу</w:t>
      </w:r>
      <w:r>
        <w:rPr>
          <w:rFonts w:ascii="Times New Roman" w:hAnsi="Times New Roman"/>
          <w:sz w:val="28"/>
          <w:szCs w:val="28"/>
          <w:lang w:eastAsia="uk-UA"/>
        </w:rPr>
        <w:t xml:space="preserve"> О.Л. 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 w:default="1">
    <w:name w:val="Normal"/>
    <w:qFormat/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character" w:styleId="687" w:customStyle="1">
    <w:name w:val="Title Char"/>
    <w:basedOn w:val="684"/>
    <w:link w:val="713"/>
    <w:uiPriority w:val="10"/>
    <w:rPr>
      <w:sz w:val="48"/>
      <w:szCs w:val="48"/>
    </w:rPr>
  </w:style>
  <w:style w:type="character" w:styleId="688" w:customStyle="1">
    <w:name w:val="Subtitle Char"/>
    <w:basedOn w:val="684"/>
    <w:link w:val="715"/>
    <w:uiPriority w:val="11"/>
    <w:rPr>
      <w:sz w:val="24"/>
      <w:szCs w:val="24"/>
    </w:rPr>
  </w:style>
  <w:style w:type="character" w:styleId="689" w:customStyle="1">
    <w:name w:val="Quote Char"/>
    <w:link w:val="717"/>
    <w:uiPriority w:val="29"/>
    <w:rPr>
      <w:i/>
    </w:rPr>
  </w:style>
  <w:style w:type="character" w:styleId="690" w:customStyle="1">
    <w:name w:val="Intense Quote Char"/>
    <w:link w:val="719"/>
    <w:uiPriority w:val="30"/>
    <w:rPr>
      <w:i/>
    </w:rPr>
  </w:style>
  <w:style w:type="character" w:styleId="691" w:customStyle="1">
    <w:name w:val="Footnote Text Char"/>
    <w:link w:val="854"/>
    <w:uiPriority w:val="99"/>
    <w:rPr>
      <w:sz w:val="18"/>
    </w:rPr>
  </w:style>
  <w:style w:type="character" w:styleId="692" w:customStyle="1">
    <w:name w:val="Endnote Text Char"/>
    <w:link w:val="857"/>
    <w:uiPriority w:val="99"/>
    <w:rPr>
      <w:sz w:val="20"/>
    </w:rPr>
  </w:style>
  <w:style w:type="paragraph" w:styleId="693" w:customStyle="1">
    <w:name w:val="Heading 1"/>
    <w:link w:val="69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4" w:customStyle="1">
    <w:name w:val="Heading 1 Char"/>
    <w:link w:val="693"/>
    <w:uiPriority w:val="9"/>
    <w:rPr>
      <w:rFonts w:ascii="Arial" w:hAnsi="Arial" w:cs="Arial" w:eastAsia="Arial"/>
      <w:sz w:val="40"/>
      <w:szCs w:val="40"/>
    </w:rPr>
  </w:style>
  <w:style w:type="paragraph" w:styleId="695" w:customStyle="1">
    <w:name w:val="Heading 2"/>
    <w:link w:val="69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6" w:customStyle="1">
    <w:name w:val="Heading 2 Char"/>
    <w:link w:val="695"/>
    <w:uiPriority w:val="9"/>
    <w:rPr>
      <w:rFonts w:ascii="Arial" w:hAnsi="Arial" w:cs="Arial" w:eastAsia="Arial"/>
      <w:sz w:val="34"/>
    </w:rPr>
  </w:style>
  <w:style w:type="paragraph" w:styleId="697" w:customStyle="1">
    <w:name w:val="Heading 3"/>
    <w:link w:val="6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8" w:customStyle="1">
    <w:name w:val="Heading 3 Char"/>
    <w:link w:val="697"/>
    <w:uiPriority w:val="9"/>
    <w:rPr>
      <w:rFonts w:ascii="Arial" w:hAnsi="Arial" w:cs="Arial" w:eastAsia="Arial"/>
      <w:sz w:val="30"/>
      <w:szCs w:val="30"/>
    </w:rPr>
  </w:style>
  <w:style w:type="paragraph" w:styleId="699" w:customStyle="1">
    <w:name w:val="Heading 4"/>
    <w:link w:val="7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0" w:customStyle="1">
    <w:name w:val="Heading 4 Char"/>
    <w:link w:val="699"/>
    <w:uiPriority w:val="9"/>
    <w:rPr>
      <w:rFonts w:ascii="Arial" w:hAnsi="Arial" w:cs="Arial" w:eastAsia="Arial"/>
      <w:b/>
      <w:bCs/>
      <w:sz w:val="26"/>
      <w:szCs w:val="26"/>
    </w:rPr>
  </w:style>
  <w:style w:type="paragraph" w:styleId="701" w:customStyle="1">
    <w:name w:val="Heading 5"/>
    <w:link w:val="70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2" w:customStyle="1">
    <w:name w:val="Heading 5 Char"/>
    <w:link w:val="701"/>
    <w:uiPriority w:val="9"/>
    <w:rPr>
      <w:rFonts w:ascii="Arial" w:hAnsi="Arial" w:cs="Arial" w:eastAsia="Arial"/>
      <w:b/>
      <w:bCs/>
      <w:sz w:val="24"/>
      <w:szCs w:val="24"/>
    </w:rPr>
  </w:style>
  <w:style w:type="paragraph" w:styleId="703" w:customStyle="1">
    <w:name w:val="Heading 6"/>
    <w:link w:val="70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4" w:customStyle="1">
    <w:name w:val="Heading 6 Char"/>
    <w:link w:val="703"/>
    <w:uiPriority w:val="9"/>
    <w:rPr>
      <w:rFonts w:ascii="Arial" w:hAnsi="Arial" w:cs="Arial" w:eastAsia="Arial"/>
      <w:b/>
      <w:bCs/>
      <w:sz w:val="22"/>
      <w:szCs w:val="22"/>
    </w:rPr>
  </w:style>
  <w:style w:type="paragraph" w:styleId="705" w:customStyle="1">
    <w:name w:val="Heading 7"/>
    <w:link w:val="70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6" w:customStyle="1">
    <w:name w:val="Heading 7 Char"/>
    <w:link w:val="7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7" w:customStyle="1">
    <w:name w:val="Heading 8"/>
    <w:link w:val="70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8" w:customStyle="1">
    <w:name w:val="Heading 8 Char"/>
    <w:link w:val="707"/>
    <w:uiPriority w:val="9"/>
    <w:rPr>
      <w:rFonts w:ascii="Arial" w:hAnsi="Arial" w:cs="Arial" w:eastAsia="Arial"/>
      <w:i/>
      <w:iCs/>
      <w:sz w:val="22"/>
      <w:szCs w:val="22"/>
    </w:rPr>
  </w:style>
  <w:style w:type="paragraph" w:styleId="709" w:customStyle="1">
    <w:name w:val="Heading 9"/>
    <w:link w:val="71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0" w:customStyle="1">
    <w:name w:val="Heading 9 Char"/>
    <w:link w:val="709"/>
    <w:uiPriority w:val="9"/>
    <w:rPr>
      <w:rFonts w:ascii="Arial" w:hAnsi="Arial" w:cs="Arial" w:eastAsia="Arial"/>
      <w:i/>
      <w:iCs/>
      <w:sz w:val="21"/>
      <w:szCs w:val="21"/>
    </w:rPr>
  </w:style>
  <w:style w:type="paragraph" w:styleId="711">
    <w:name w:val="List Paragraph"/>
    <w:basedOn w:val="683"/>
    <w:qFormat/>
    <w:uiPriority w:val="34"/>
    <w:pPr>
      <w:contextualSpacing w:val="true"/>
      <w:ind w:left="720"/>
    </w:pPr>
  </w:style>
  <w:style w:type="paragraph" w:styleId="712">
    <w:name w:val="No Spacing"/>
    <w:qFormat/>
    <w:uiPriority w:val="1"/>
  </w:style>
  <w:style w:type="paragraph" w:styleId="713">
    <w:name w:val="Title"/>
    <w:link w:val="7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4" w:customStyle="1">
    <w:name w:val="Название Знак"/>
    <w:link w:val="713"/>
    <w:uiPriority w:val="10"/>
    <w:rPr>
      <w:sz w:val="48"/>
      <w:szCs w:val="48"/>
    </w:rPr>
  </w:style>
  <w:style w:type="paragraph" w:styleId="715">
    <w:name w:val="Subtitle"/>
    <w:link w:val="716"/>
    <w:qFormat/>
    <w:uiPriority w:val="11"/>
    <w:rPr>
      <w:sz w:val="24"/>
      <w:szCs w:val="24"/>
    </w:rPr>
    <w:pPr>
      <w:spacing w:after="200" w:before="200"/>
    </w:pPr>
  </w:style>
  <w:style w:type="character" w:styleId="716" w:customStyle="1">
    <w:name w:val="Подзаголовок Знак"/>
    <w:link w:val="715"/>
    <w:uiPriority w:val="11"/>
    <w:rPr>
      <w:sz w:val="24"/>
      <w:szCs w:val="24"/>
    </w:rPr>
  </w:style>
  <w:style w:type="paragraph" w:styleId="717">
    <w:name w:val="Quote"/>
    <w:link w:val="718"/>
    <w:qFormat/>
    <w:uiPriority w:val="29"/>
    <w:rPr>
      <w:i/>
    </w:rPr>
    <w:pPr>
      <w:ind w:left="720" w:right="720"/>
    </w:pPr>
  </w:style>
  <w:style w:type="character" w:styleId="718" w:customStyle="1">
    <w:name w:val="Цитата 2 Знак"/>
    <w:link w:val="717"/>
    <w:uiPriority w:val="29"/>
    <w:rPr>
      <w:i/>
    </w:rPr>
  </w:style>
  <w:style w:type="paragraph" w:styleId="719">
    <w:name w:val="Intense Quote"/>
    <w:link w:val="72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0" w:customStyle="1">
    <w:name w:val="Выделенная цитата Знак"/>
    <w:link w:val="719"/>
    <w:uiPriority w:val="30"/>
    <w:rPr>
      <w:i/>
    </w:rPr>
  </w:style>
  <w:style w:type="paragraph" w:styleId="721" w:customStyle="1">
    <w:name w:val="Header"/>
    <w:link w:val="72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2" w:customStyle="1">
    <w:name w:val="Header Char"/>
    <w:link w:val="721"/>
    <w:uiPriority w:val="99"/>
  </w:style>
  <w:style w:type="paragraph" w:styleId="723" w:customStyle="1">
    <w:name w:val="Footer"/>
    <w:link w:val="72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4" w:customStyle="1">
    <w:name w:val="Footer Char"/>
    <w:link w:val="723"/>
    <w:uiPriority w:val="99"/>
  </w:style>
  <w:style w:type="paragraph" w:styleId="725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6" w:customStyle="1">
    <w:name w:val="Caption Char"/>
    <w:link w:val="723"/>
    <w:uiPriority w:val="99"/>
  </w:style>
  <w:style w:type="table" w:styleId="72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4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2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6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7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5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3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4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5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6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7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8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9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0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1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2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3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4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5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3">
    <w:name w:val="Hyperlink"/>
    <w:uiPriority w:val="99"/>
    <w:unhideWhenUsed/>
    <w:rPr>
      <w:color w:val="0000FF" w:themeColor="hyperlink"/>
      <w:u w:val="single"/>
    </w:rPr>
  </w:style>
  <w:style w:type="paragraph" w:styleId="854">
    <w:name w:val="footnote text"/>
    <w:link w:val="855"/>
    <w:uiPriority w:val="99"/>
    <w:semiHidden/>
    <w:unhideWhenUsed/>
    <w:rPr>
      <w:sz w:val="18"/>
    </w:rPr>
    <w:pPr>
      <w:spacing w:after="40"/>
    </w:pPr>
  </w:style>
  <w:style w:type="character" w:styleId="855" w:customStyle="1">
    <w:name w:val="Текст сноски Знак"/>
    <w:link w:val="854"/>
    <w:uiPriority w:val="99"/>
    <w:rPr>
      <w:sz w:val="18"/>
    </w:rPr>
  </w:style>
  <w:style w:type="character" w:styleId="856">
    <w:name w:val="footnote reference"/>
    <w:uiPriority w:val="99"/>
    <w:unhideWhenUsed/>
    <w:rPr>
      <w:vertAlign w:val="superscript"/>
    </w:rPr>
  </w:style>
  <w:style w:type="paragraph" w:styleId="857">
    <w:name w:val="endnote text"/>
    <w:link w:val="858"/>
    <w:uiPriority w:val="99"/>
    <w:semiHidden/>
    <w:unhideWhenUsed/>
  </w:style>
  <w:style w:type="character" w:styleId="858" w:customStyle="1">
    <w:name w:val="Текст концевой сноски Знак"/>
    <w:link w:val="857"/>
    <w:uiPriority w:val="99"/>
    <w:rPr>
      <w:sz w:val="20"/>
    </w:rPr>
  </w:style>
  <w:style w:type="character" w:styleId="859">
    <w:name w:val="endnote reference"/>
    <w:uiPriority w:val="99"/>
    <w:semiHidden/>
    <w:unhideWhenUsed/>
    <w:rPr>
      <w:vertAlign w:val="superscript"/>
    </w:rPr>
  </w:style>
  <w:style w:type="paragraph" w:styleId="860">
    <w:name w:val="toc 1"/>
    <w:uiPriority w:val="39"/>
    <w:unhideWhenUsed/>
    <w:pPr>
      <w:spacing w:after="57"/>
    </w:pPr>
  </w:style>
  <w:style w:type="paragraph" w:styleId="861">
    <w:name w:val="toc 2"/>
    <w:uiPriority w:val="39"/>
    <w:unhideWhenUsed/>
    <w:pPr>
      <w:ind w:left="283"/>
      <w:spacing w:after="57"/>
    </w:pPr>
  </w:style>
  <w:style w:type="paragraph" w:styleId="862">
    <w:name w:val="toc 3"/>
    <w:uiPriority w:val="39"/>
    <w:unhideWhenUsed/>
    <w:pPr>
      <w:ind w:left="567"/>
      <w:spacing w:after="57"/>
    </w:pPr>
  </w:style>
  <w:style w:type="paragraph" w:styleId="863">
    <w:name w:val="toc 4"/>
    <w:uiPriority w:val="39"/>
    <w:unhideWhenUsed/>
    <w:pPr>
      <w:ind w:left="850"/>
      <w:spacing w:after="57"/>
    </w:pPr>
  </w:style>
  <w:style w:type="paragraph" w:styleId="864">
    <w:name w:val="toc 5"/>
    <w:uiPriority w:val="39"/>
    <w:unhideWhenUsed/>
    <w:pPr>
      <w:ind w:left="1134"/>
      <w:spacing w:after="57"/>
    </w:pPr>
  </w:style>
  <w:style w:type="paragraph" w:styleId="865">
    <w:name w:val="toc 6"/>
    <w:uiPriority w:val="39"/>
    <w:unhideWhenUsed/>
    <w:pPr>
      <w:ind w:left="1417"/>
      <w:spacing w:after="57"/>
    </w:pPr>
  </w:style>
  <w:style w:type="paragraph" w:styleId="866">
    <w:name w:val="toc 7"/>
    <w:uiPriority w:val="39"/>
    <w:unhideWhenUsed/>
    <w:pPr>
      <w:ind w:left="1701"/>
      <w:spacing w:after="57"/>
    </w:pPr>
  </w:style>
  <w:style w:type="paragraph" w:styleId="867">
    <w:name w:val="toc 8"/>
    <w:uiPriority w:val="39"/>
    <w:unhideWhenUsed/>
    <w:pPr>
      <w:ind w:left="1984"/>
      <w:spacing w:after="57"/>
    </w:pPr>
  </w:style>
  <w:style w:type="paragraph" w:styleId="868">
    <w:name w:val="toc 9"/>
    <w:uiPriority w:val="39"/>
    <w:unhideWhenUsed/>
    <w:pPr>
      <w:ind w:left="2268"/>
      <w:spacing w:after="57"/>
    </w:pPr>
  </w:style>
  <w:style w:type="paragraph" w:styleId="869">
    <w:name w:val="TOC Heading"/>
    <w:uiPriority w:val="39"/>
    <w:unhideWhenUsed/>
  </w:style>
  <w:style w:type="paragraph" w:styleId="870">
    <w:name w:val="table of figures"/>
    <w:uiPriority w:val="99"/>
    <w:unhideWhenUsed/>
  </w:style>
  <w:style w:type="paragraph" w:styleId="871" w:customStyle="1">
    <w:name w:val="msonormalbullet2.gif"/>
    <w:basedOn w:val="683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72">
    <w:name w:val="Balloon Text"/>
    <w:basedOn w:val="683"/>
    <w:link w:val="873"/>
    <w:semiHidden/>
    <w:rPr>
      <w:rFonts w:ascii="Tahoma" w:hAnsi="Tahoma"/>
      <w:sz w:val="16"/>
      <w:szCs w:val="16"/>
    </w:rPr>
  </w:style>
  <w:style w:type="character" w:styleId="873" w:customStyle="1">
    <w:name w:val="Текст выноски Знак"/>
    <w:basedOn w:val="684"/>
    <w:link w:val="872"/>
    <w:semiHidden/>
    <w:rPr>
      <w:rFonts w:ascii="Tahoma" w:hAnsi="Tahoma" w:eastAsia="Calibri"/>
      <w:sz w:val="16"/>
      <w:szCs w:val="16"/>
      <w:lang w:bidi="en-US"/>
    </w:rPr>
  </w:style>
  <w:style w:type="character" w:styleId="874">
    <w:name w:val="Strong"/>
    <w:basedOn w:val="684"/>
    <w:qFormat/>
    <w:uiPriority w:val="22"/>
    <w:rPr>
      <w:b/>
      <w:bCs/>
    </w:rPr>
  </w:style>
  <w:style w:type="paragraph" w:styleId="875">
    <w:name w:val="Normal (Web)"/>
    <w:basedOn w:val="683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76" w:customStyle="1">
    <w:name w:val="docdata"/>
    <w:basedOn w:val="683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77" w:customStyle="1">
    <w:name w:val="docy"/>
    <w:basedOn w:val="684"/>
  </w:style>
  <w:style w:type="character" w:styleId="878" w:customStyle="1">
    <w:name w:val="2655"/>
    <w:basedOn w:val="68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5B0E0E4-D84B-424C-BFCC-6AE9D7528694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8</cp:revision>
  <dcterms:created xsi:type="dcterms:W3CDTF">2022-11-19T10:30:00Z</dcterms:created>
  <dcterms:modified xsi:type="dcterms:W3CDTF">2022-11-27T07:32:50Z</dcterms:modified>
</cp:coreProperties>
</file>