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9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0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      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375</w:t>
      </w:r>
      <w:bookmarkStart w:id="0" w:name="_GoBack"/>
      <w:r/>
      <w:bookmarkEnd w:id="0"/>
      <w:r/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та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08"/>
        <w:numPr>
          <w:ilvl w:val="0"/>
          <w:numId w:val="19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Збільшити річну суму дохідної </w:t>
      </w:r>
      <w:r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спеціального фонду по Відділу освіти Менської міської ради </w:t>
      </w:r>
      <w:r>
        <w:rPr>
          <w:sz w:val="28"/>
          <w:szCs w:val="28"/>
        </w:rPr>
        <w:t xml:space="preserve">в частині надходжень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лагодійн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внеск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, грант</w:t>
      </w:r>
      <w:r>
        <w:rPr>
          <w:sz w:val="28"/>
          <w:szCs w:val="28"/>
        </w:rPr>
        <w:t xml:space="preserve">ів </w:t>
      </w:r>
      <w:r>
        <w:rPr>
          <w:sz w:val="28"/>
          <w:szCs w:val="28"/>
        </w:rPr>
        <w:t xml:space="preserve">та дарунк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(код доходів 25020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00) </w:t>
      </w:r>
      <w:r>
        <w:rPr>
          <w:sz w:val="28"/>
          <w:szCs w:val="28"/>
        </w:rPr>
        <w:t xml:space="preserve">на суму 12230,00 грн. Відповідно збільшити кошторисні призначення видаткової частини спеціального фонду</w:t>
      </w:r>
      <w:r>
        <w:rPr>
          <w:sz w:val="28"/>
          <w:szCs w:val="28"/>
        </w:rPr>
        <w:t xml:space="preserve">:</w:t>
      </w:r>
      <w:r/>
    </w:p>
    <w:p>
      <w:pPr>
        <w:pStyle w:val="808"/>
        <w:numPr>
          <w:ilvl w:val="0"/>
          <w:numId w:val="2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н</w:t>
      </w:r>
      <w:r>
        <w:rPr>
          <w:sz w:val="28"/>
          <w:szCs w:val="28"/>
        </w:rPr>
        <w:t xml:space="preserve">адання позашкільної освіти закладами позашкільної освіти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придбання предметів, матеріалів, обладнання та інвентарю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0,00 грн. </w:t>
      </w:r>
      <w:r>
        <w:rPr>
          <w:sz w:val="28"/>
          <w:szCs w:val="28"/>
        </w:rPr>
        <w:t xml:space="preserve">(оприбуткування </w:t>
      </w:r>
      <w:r>
        <w:rPr>
          <w:sz w:val="28"/>
          <w:szCs w:val="28"/>
        </w:rPr>
        <w:t xml:space="preserve">сигналізатора-детектора для виявлення природного та чадного газів по центру дитячої та юнацької творчості Менської міської ради)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0611070 КЕКВ 2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0,00 грн., </w:t>
      </w:r>
      <w:r>
        <w:rPr>
          <w:sz w:val="28"/>
          <w:szCs w:val="28"/>
        </w:rPr>
        <w:t xml:space="preserve">);</w:t>
      </w:r>
      <w:r/>
    </w:p>
    <w:p>
      <w:p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- із з</w:t>
      </w:r>
      <w:r>
        <w:rPr>
          <w:sz w:val="28"/>
          <w:szCs w:val="28"/>
        </w:rPr>
        <w:t xml:space="preserve">абезпечення діяльності інших закладів у сфері освіти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придбання предметів, матеріалів, обладнання та інвентарю на суму </w:t>
      </w:r>
      <w:r>
        <w:rPr>
          <w:sz w:val="28"/>
          <w:szCs w:val="28"/>
        </w:rPr>
        <w:t xml:space="preserve">1110</w:t>
      </w:r>
      <w:r>
        <w:rPr>
          <w:sz w:val="28"/>
          <w:szCs w:val="28"/>
        </w:rPr>
        <w:t xml:space="preserve">0,00 грн.</w:t>
      </w:r>
      <w:r>
        <w:rPr>
          <w:sz w:val="28"/>
          <w:szCs w:val="28"/>
        </w:rPr>
        <w:t xml:space="preserve"> (оприбуткування бензину по </w:t>
      </w:r>
      <w:r>
        <w:rPr>
          <w:sz w:val="28"/>
          <w:szCs w:val="28"/>
        </w:rPr>
        <w:t xml:space="preserve">Степанівському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ВК)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0611141 КЕКВ 2210 +11100,00 грн.);</w:t>
      </w:r>
      <w:r/>
    </w:p>
    <w:p>
      <w:pPr>
        <w:pStyle w:val="808"/>
        <w:numPr>
          <w:ilvl w:val="0"/>
          <w:numId w:val="2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 н</w:t>
      </w:r>
      <w:r>
        <w:rPr>
          <w:sz w:val="28"/>
          <w:szCs w:val="28"/>
        </w:rPr>
        <w:t xml:space="preserve">адання дошкільної освіти</w:t>
      </w:r>
      <w:r>
        <w:rPr>
          <w:sz w:val="28"/>
          <w:szCs w:val="28"/>
        </w:rPr>
        <w:t xml:space="preserve"> для придбання продуктів харчування на суму 300,00 грн. (оприбуткування продуктів харчування по </w:t>
      </w:r>
      <w:r>
        <w:rPr>
          <w:sz w:val="28"/>
          <w:szCs w:val="28"/>
        </w:rPr>
        <w:t xml:space="preserve">Осьмаківському</w:t>
      </w:r>
      <w:r>
        <w:rPr>
          <w:sz w:val="28"/>
          <w:szCs w:val="28"/>
        </w:rPr>
        <w:t xml:space="preserve"> закладу дошкільної освіти)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0611010 КЕКВ 2230 +300,00 грн.).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зміни до видатків загального фонду по Відділу освіти Менської міської ради з </w:t>
      </w:r>
      <w:r>
        <w:rPr>
          <w:sz w:val="28"/>
          <w:szCs w:val="28"/>
        </w:rPr>
        <w:t xml:space="preserve">надання дошкільної освіти</w:t>
      </w:r>
      <w:r>
        <w:rPr>
          <w:sz w:val="28"/>
          <w:szCs w:val="28"/>
        </w:rPr>
        <w:t xml:space="preserve">, а саме: збільшити річну суму кошторисних призначень для </w:t>
      </w:r>
      <w:r>
        <w:rPr>
          <w:sz w:val="28"/>
          <w:szCs w:val="28"/>
        </w:rPr>
        <w:t xml:space="preserve">оплати послуг (крім комунальних)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1390,00 грн., для придбання </w:t>
      </w:r>
      <w:r>
        <w:rPr>
          <w:sz w:val="28"/>
          <w:szCs w:val="28"/>
        </w:rPr>
        <w:t xml:space="preserve">предметів, матеріалів, обладнання та інвентарю </w:t>
      </w:r>
      <w:r>
        <w:rPr>
          <w:sz w:val="28"/>
          <w:szCs w:val="28"/>
        </w:rPr>
        <w:t xml:space="preserve">на суму 5000,00 грн., </w:t>
      </w:r>
      <w:r>
        <w:rPr>
          <w:sz w:val="28"/>
          <w:szCs w:val="28"/>
        </w:rPr>
        <w:t xml:space="preserve">для оплати за електроенергію на суму 2000,00 грн. </w:t>
      </w:r>
      <w:r>
        <w:rPr>
          <w:sz w:val="28"/>
          <w:szCs w:val="28"/>
        </w:rPr>
        <w:t xml:space="preserve">за рахунок зменшення кошторисних призначень для </w:t>
      </w:r>
      <w:r>
        <w:rPr>
          <w:sz w:val="28"/>
          <w:szCs w:val="28"/>
        </w:rPr>
        <w:t xml:space="preserve">оплати інших енергоносіїв на суму 7000,00 грн., для о</w:t>
      </w:r>
      <w:r>
        <w:rPr>
          <w:sz w:val="28"/>
          <w:szCs w:val="28"/>
        </w:rPr>
        <w:t xml:space="preserve">крем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по реалізації державних (регі</w:t>
      </w:r>
      <w:r>
        <w:rPr>
          <w:sz w:val="28"/>
          <w:szCs w:val="28"/>
        </w:rPr>
        <w:t xml:space="preserve">ональних) програм, не віднесених </w:t>
      </w:r>
      <w:r>
        <w:rPr>
          <w:sz w:val="28"/>
          <w:szCs w:val="28"/>
        </w:rPr>
        <w:t xml:space="preserve">до заходів розвитку</w:t>
      </w:r>
      <w:r>
        <w:rPr>
          <w:sz w:val="28"/>
          <w:szCs w:val="28"/>
        </w:rPr>
        <w:t xml:space="preserve"> на суму 1390,00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</w:t>
      </w:r>
      <w:r>
        <w:rPr>
          <w:sz w:val="28"/>
          <w:szCs w:val="28"/>
        </w:rPr>
        <w:t xml:space="preserve">1010 КЕКВ 224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139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,00 грн., КЕКВ 2210 </w:t>
      </w:r>
      <w:r>
        <w:rPr>
          <w:sz w:val="28"/>
          <w:szCs w:val="28"/>
        </w:rPr>
        <w:t xml:space="preserve">+500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КЕКВ 2273 +2000,00 грн., КЕКВ 2275 -7000,00 грн., КЕКВ 2282 -1390,00 грн.</w:t>
      </w:r>
      <w:r>
        <w:rPr>
          <w:sz w:val="28"/>
          <w:szCs w:val="28"/>
        </w:rPr>
        <w:t xml:space="preserve">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28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  <w:jc w:val="center"/>
    </w:pPr>
    <w:fldSimple w:instr="PAGE \* MERGEFORMAT">
      <w:r>
        <w:t xml:space="preserve">1</w:t>
      </w:r>
    </w:fldSimple>
    <w:r/>
    <w:r/>
  </w:p>
  <w:p>
    <w:pPr>
      <w:pStyle w:val="81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7"/>
  </w:num>
  <w:num w:numId="15">
    <w:abstractNumId w:val="13"/>
  </w:num>
  <w:num w:numId="16">
    <w:abstractNumId w:val="19"/>
  </w:num>
  <w:num w:numId="17">
    <w:abstractNumId w:val="18"/>
  </w:num>
  <w:num w:numId="18">
    <w:abstractNumId w:val="15"/>
  </w:num>
  <w:num w:numId="19">
    <w:abstractNumId w:val="0"/>
  </w:num>
  <w:num w:numId="20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4"/>
    <w:link w:val="810"/>
    <w:uiPriority w:val="10"/>
    <w:rPr>
      <w:sz w:val="48"/>
      <w:szCs w:val="48"/>
    </w:rPr>
  </w:style>
  <w:style w:type="character" w:styleId="35">
    <w:name w:val="Subtitle Char"/>
    <w:basedOn w:val="684"/>
    <w:link w:val="812"/>
    <w:uiPriority w:val="11"/>
    <w:rPr>
      <w:sz w:val="24"/>
      <w:szCs w:val="24"/>
    </w:rPr>
  </w:style>
  <w:style w:type="character" w:styleId="37">
    <w:name w:val="Quote Char"/>
    <w:link w:val="814"/>
    <w:uiPriority w:val="29"/>
    <w:rPr>
      <w:i/>
    </w:rPr>
  </w:style>
  <w:style w:type="character" w:styleId="39">
    <w:name w:val="Intense Quote Char"/>
    <w:link w:val="816"/>
    <w:uiPriority w:val="30"/>
    <w:rPr>
      <w:i/>
    </w:rPr>
  </w:style>
  <w:style w:type="character" w:styleId="41">
    <w:name w:val="Header Char"/>
    <w:basedOn w:val="684"/>
    <w:link w:val="818"/>
    <w:uiPriority w:val="99"/>
  </w:style>
  <w:style w:type="character" w:styleId="43">
    <w:name w:val="Footer Char"/>
    <w:basedOn w:val="684"/>
    <w:link w:val="820"/>
    <w:uiPriority w:val="99"/>
  </w:style>
  <w:style w:type="table" w:styleId="48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45"/>
    <w:uiPriority w:val="99"/>
    <w:rPr>
      <w:sz w:val="18"/>
    </w:rPr>
  </w:style>
  <w:style w:type="character" w:styleId="177">
    <w:name w:val="Endnote Text Char"/>
    <w:link w:val="689"/>
    <w:uiPriority w:val="99"/>
    <w:rPr>
      <w:sz w:val="20"/>
    </w:rPr>
  </w:style>
  <w:style w:type="paragraph" w:styleId="67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5">
    <w:name w:val="Heading 1"/>
    <w:basedOn w:val="674"/>
    <w:next w:val="674"/>
    <w:link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link w:val="8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link w:val="8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link w:val="8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link w:val="8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link w:val="8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link w:val="8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link w:val="8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 w:customStyle="1">
    <w:name w:val="Caption Char"/>
    <w:uiPriority w:val="99"/>
  </w:style>
  <w:style w:type="paragraph" w:styleId="689">
    <w:name w:val="endnote text"/>
    <w:basedOn w:val="674"/>
    <w:link w:val="690"/>
    <w:uiPriority w:val="99"/>
    <w:semiHidden/>
    <w:unhideWhenUsed/>
    <w:rPr>
      <w:sz w:val="20"/>
    </w:rPr>
  </w:style>
  <w:style w:type="character" w:styleId="690" w:customStyle="1">
    <w:name w:val="Текст концевой сноски Знак"/>
    <w:link w:val="689"/>
    <w:uiPriority w:val="99"/>
    <w:rPr>
      <w:sz w:val="20"/>
    </w:rPr>
  </w:style>
  <w:style w:type="character" w:styleId="691">
    <w:name w:val="endnote reference"/>
    <w:basedOn w:val="684"/>
    <w:uiPriority w:val="99"/>
    <w:semiHidden/>
    <w:unhideWhenUsed/>
    <w:rPr>
      <w:vertAlign w:val="superscript"/>
    </w:rPr>
  </w:style>
  <w:style w:type="paragraph" w:styleId="692">
    <w:name w:val="table of figures"/>
    <w:basedOn w:val="674"/>
    <w:next w:val="674"/>
    <w:uiPriority w:val="99"/>
    <w:unhideWhenUsed/>
  </w:style>
  <w:style w:type="table" w:styleId="693" w:customStyle="1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Звичайна таблиця 1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Звичайна таблиця 21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Звичайна таблиця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Звичайна таблиця 4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Звичайна таблиця 5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Таблиця-сітка 1 (світл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Таблиця-сітка 2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Таблиця-сітка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Таблиця-сітка 4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 w:customStyle="1">
    <w:name w:val="Таблиця-сітка 5 (темн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Таблиця-сітка 6 (кольоров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Таблиця-сітка 7 (кольоров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писок 1 (світл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писок 2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 w:customStyle="1">
    <w:name w:val="Таблиця-список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я-список 4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5 (темн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Таблиця-список 6 (кольоров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 w:customStyle="1">
    <w:name w:val="Таблиця-список 7 (кольоров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 w:customStyle="1">
    <w:name w:val="Bordered &amp; Lined - Accent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9" w:customStyle="1">
    <w:name w:val="Заголовок 1 Знак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800" w:customStyle="1">
    <w:name w:val="Заголовок 2 Знак"/>
    <w:basedOn w:val="684"/>
    <w:link w:val="676"/>
    <w:uiPriority w:val="9"/>
    <w:rPr>
      <w:rFonts w:ascii="Arial" w:hAnsi="Arial" w:cs="Arial" w:eastAsia="Arial"/>
      <w:sz w:val="34"/>
    </w:rPr>
  </w:style>
  <w:style w:type="character" w:styleId="801" w:customStyle="1">
    <w:name w:val="Заголовок 3 Знак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802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803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804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805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6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807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808">
    <w:name w:val="List Paragraph"/>
    <w:basedOn w:val="674"/>
    <w:qFormat/>
    <w:uiPriority w:val="34"/>
    <w:pPr>
      <w:contextualSpacing w:val="true"/>
      <w:ind w:left="720"/>
    </w:pPr>
  </w:style>
  <w:style w:type="paragraph" w:styleId="809">
    <w:name w:val="No Spacing"/>
    <w:qFormat/>
    <w:uiPriority w:val="1"/>
    <w:pPr>
      <w:spacing w:lineRule="auto" w:line="240" w:after="0"/>
    </w:pPr>
  </w:style>
  <w:style w:type="paragraph" w:styleId="810">
    <w:name w:val="Title"/>
    <w:basedOn w:val="674"/>
    <w:next w:val="674"/>
    <w:link w:val="8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1" w:customStyle="1">
    <w:name w:val="Название Знак"/>
    <w:basedOn w:val="684"/>
    <w:link w:val="810"/>
    <w:uiPriority w:val="10"/>
    <w:rPr>
      <w:sz w:val="48"/>
      <w:szCs w:val="48"/>
    </w:rPr>
  </w:style>
  <w:style w:type="paragraph" w:styleId="812">
    <w:name w:val="Subtitle"/>
    <w:basedOn w:val="674"/>
    <w:next w:val="674"/>
    <w:link w:val="813"/>
    <w:qFormat/>
    <w:uiPriority w:val="11"/>
    <w:rPr>
      <w:sz w:val="24"/>
      <w:szCs w:val="24"/>
    </w:rPr>
    <w:pPr>
      <w:spacing w:after="200" w:before="200"/>
    </w:pPr>
  </w:style>
  <w:style w:type="character" w:styleId="813" w:customStyle="1">
    <w:name w:val="Подзаголовок Знак"/>
    <w:basedOn w:val="684"/>
    <w:link w:val="812"/>
    <w:uiPriority w:val="11"/>
    <w:rPr>
      <w:sz w:val="24"/>
      <w:szCs w:val="24"/>
    </w:rPr>
  </w:style>
  <w:style w:type="paragraph" w:styleId="814">
    <w:name w:val="Quote"/>
    <w:basedOn w:val="674"/>
    <w:next w:val="674"/>
    <w:link w:val="815"/>
    <w:qFormat/>
    <w:uiPriority w:val="29"/>
    <w:rPr>
      <w:i/>
    </w:rPr>
    <w:pPr>
      <w:ind w:left="720" w:right="720"/>
    </w:p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674"/>
    <w:next w:val="674"/>
    <w:link w:val="8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7" w:customStyle="1">
    <w:name w:val="Выделенная цитата Знак"/>
    <w:link w:val="816"/>
    <w:uiPriority w:val="30"/>
    <w:rPr>
      <w:i/>
    </w:rPr>
  </w:style>
  <w:style w:type="paragraph" w:styleId="818">
    <w:name w:val="Header"/>
    <w:basedOn w:val="674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Верхний колонтитул Знак"/>
    <w:basedOn w:val="684"/>
    <w:link w:val="818"/>
    <w:uiPriority w:val="99"/>
  </w:style>
  <w:style w:type="paragraph" w:styleId="820">
    <w:name w:val="Footer"/>
    <w:basedOn w:val="674"/>
    <w:link w:val="8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1" w:customStyle="1">
    <w:name w:val="Нижний колонтитул Знак"/>
    <w:basedOn w:val="684"/>
    <w:link w:val="820"/>
    <w:uiPriority w:val="99"/>
  </w:style>
  <w:style w:type="table" w:styleId="822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Lined - Accent 2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Lined - Accent 3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7" w:customStyle="1">
    <w:name w:val="Lined - Accent 4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Lined - Accent 5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Lined - Accent 6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0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1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2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3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4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5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6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7" w:customStyle="1">
    <w:name w:val="Bordered &amp; Lined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Bordered &amp; Lined - Accent 2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Bordered &amp; Lined - Accent 3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1" w:customStyle="1">
    <w:name w:val="Bordered &amp; Lined - Accent 4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Bordered &amp; Lined - Accent 5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Bordered &amp; Lined - Accent 6"/>
    <w:basedOn w:val="68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674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84"/>
    <w:uiPriority w:val="99"/>
    <w:unhideWhenUsed/>
    <w:rPr>
      <w:vertAlign w:val="superscript"/>
    </w:rPr>
  </w:style>
  <w:style w:type="paragraph" w:styleId="848">
    <w:name w:val="toc 1"/>
    <w:basedOn w:val="674"/>
    <w:next w:val="674"/>
    <w:uiPriority w:val="39"/>
    <w:unhideWhenUsed/>
    <w:pPr>
      <w:ind w:firstLine="0"/>
      <w:spacing w:after="57"/>
    </w:pPr>
  </w:style>
  <w:style w:type="paragraph" w:styleId="849">
    <w:name w:val="toc 2"/>
    <w:basedOn w:val="674"/>
    <w:next w:val="674"/>
    <w:uiPriority w:val="39"/>
    <w:unhideWhenUsed/>
    <w:pPr>
      <w:ind w:left="283" w:firstLine="0"/>
      <w:spacing w:after="57"/>
    </w:pPr>
  </w:style>
  <w:style w:type="paragraph" w:styleId="850">
    <w:name w:val="toc 3"/>
    <w:basedOn w:val="674"/>
    <w:next w:val="674"/>
    <w:uiPriority w:val="39"/>
    <w:unhideWhenUsed/>
    <w:pPr>
      <w:ind w:left="567" w:firstLine="0"/>
      <w:spacing w:after="57"/>
    </w:pPr>
  </w:style>
  <w:style w:type="paragraph" w:styleId="851">
    <w:name w:val="toc 4"/>
    <w:basedOn w:val="674"/>
    <w:next w:val="674"/>
    <w:uiPriority w:val="39"/>
    <w:unhideWhenUsed/>
    <w:pPr>
      <w:ind w:left="850" w:firstLine="0"/>
      <w:spacing w:after="57"/>
    </w:pPr>
  </w:style>
  <w:style w:type="paragraph" w:styleId="852">
    <w:name w:val="toc 5"/>
    <w:basedOn w:val="674"/>
    <w:next w:val="674"/>
    <w:uiPriority w:val="39"/>
    <w:unhideWhenUsed/>
    <w:pPr>
      <w:ind w:left="1134" w:firstLine="0"/>
      <w:spacing w:after="57"/>
    </w:pPr>
  </w:style>
  <w:style w:type="paragraph" w:styleId="853">
    <w:name w:val="toc 6"/>
    <w:basedOn w:val="674"/>
    <w:next w:val="674"/>
    <w:uiPriority w:val="39"/>
    <w:unhideWhenUsed/>
    <w:pPr>
      <w:ind w:left="1417" w:firstLine="0"/>
      <w:spacing w:after="57"/>
    </w:pPr>
  </w:style>
  <w:style w:type="paragraph" w:styleId="854">
    <w:name w:val="toc 7"/>
    <w:basedOn w:val="674"/>
    <w:next w:val="674"/>
    <w:uiPriority w:val="39"/>
    <w:unhideWhenUsed/>
    <w:pPr>
      <w:ind w:left="1701" w:firstLine="0"/>
      <w:spacing w:after="57"/>
    </w:pPr>
  </w:style>
  <w:style w:type="paragraph" w:styleId="855">
    <w:name w:val="toc 8"/>
    <w:basedOn w:val="674"/>
    <w:next w:val="674"/>
    <w:uiPriority w:val="39"/>
    <w:unhideWhenUsed/>
    <w:pPr>
      <w:ind w:left="1984" w:firstLine="0"/>
      <w:spacing w:after="57"/>
    </w:pPr>
  </w:style>
  <w:style w:type="paragraph" w:styleId="856">
    <w:name w:val="toc 9"/>
    <w:basedOn w:val="674"/>
    <w:next w:val="674"/>
    <w:uiPriority w:val="39"/>
    <w:unhideWhenUsed/>
    <w:pPr>
      <w:ind w:left="2268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Balloon Text"/>
    <w:basedOn w:val="674"/>
    <w:link w:val="859"/>
    <w:uiPriority w:val="99"/>
    <w:semiHidden/>
    <w:unhideWhenUsed/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84"/>
    <w:link w:val="85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60" w:customStyle="1">
    <w:name w:val="docdata"/>
    <w:basedOn w:val="67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218</cp:revision>
  <dcterms:created xsi:type="dcterms:W3CDTF">2021-11-01T07:03:00Z</dcterms:created>
  <dcterms:modified xsi:type="dcterms:W3CDTF">2022-11-21T16:55:15Z</dcterms:modified>
</cp:coreProperties>
</file>