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0"/>
        <w:jc w:val="center"/>
        <w:rPr>
          <w:color w:val="000000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60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860"/>
        <w:jc w:val="center"/>
        <w:rPr>
          <w:color w:val="000000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(двадцять </w:t>
      </w:r>
      <w:r>
        <w:rPr>
          <w:b/>
          <w:color w:val="000000"/>
          <w:sz w:val="28"/>
          <w:lang w:val="uk-UA"/>
        </w:rPr>
        <w:t xml:space="preserve">четверта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61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26 жовтня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368</w:t>
      </w:r>
      <w:r/>
    </w:p>
    <w:p>
      <w:pPr>
        <w:pStyle w:val="861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61"/>
        <w:ind w:right="-82"/>
        <w:jc w:val="both"/>
        <w:spacing w:before="10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</w:rPr>
        <w:t xml:space="preserve">Про затвердження технічної 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/>
    </w:p>
    <w:p>
      <w:pPr>
        <w:pStyle w:val="861"/>
        <w:ind w:right="5384"/>
        <w:jc w:val="both"/>
        <w:spacing w:before="1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  <w:r/>
    </w:p>
    <w:p>
      <w:pPr>
        <w:pStyle w:val="861"/>
        <w:ind w:firstLine="567"/>
        <w:jc w:val="both"/>
        <w:spacing w:before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</w:t>
      </w:r>
      <w:r>
        <w:rPr>
          <w:rFonts w:ascii="Times New Roman" w:hAnsi="Times New Roman"/>
          <w:sz w:val="28"/>
          <w:szCs w:val="28"/>
        </w:rPr>
        <w:t xml:space="preserve">а території Менської міської територіальної громади, керуючись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61"/>
        <w:spacing w:before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698"/>
        <w:numPr>
          <w:ilvl w:val="0"/>
          <w:numId w:val="2"/>
        </w:numPr>
        <w:ind w:left="0" w:firstLine="567"/>
        <w:jc w:val="both"/>
        <w:spacing w:before="10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</w:t>
      </w:r>
      <w:r>
        <w:rPr>
          <w:sz w:val="28"/>
          <w:szCs w:val="28"/>
        </w:rPr>
        <w:t xml:space="preserve">вленню) меж земельних ділянок, виділити в натурі (на місцевості) земельні частки (паї)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861"/>
        <w:ind w:left="567"/>
        <w:jc w:val="both"/>
        <w:spacing w:before="1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98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Вовк Світлані Максимівні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9846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845</w:t>
      </w:r>
      <w:r>
        <w:rPr>
          <w:sz w:val="28"/>
          <w:szCs w:val="28"/>
        </w:rPr>
        <w:t xml:space="preserve">00:05:000:</w:t>
      </w:r>
      <w:r>
        <w:rPr>
          <w:sz w:val="28"/>
          <w:szCs w:val="28"/>
        </w:rPr>
        <w:t xml:space="preserve">0245</w:t>
      </w:r>
      <w:r/>
    </w:p>
    <w:p>
      <w:pPr>
        <w:pStyle w:val="698"/>
        <w:numPr>
          <w:ilvl w:val="0"/>
          <w:numId w:val="3"/>
        </w:numPr>
        <w:ind w:left="0" w:firstLine="360"/>
        <w:jc w:val="both"/>
        <w:spacing w:before="1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Єсипенко</w:t>
      </w:r>
      <w:r>
        <w:rPr>
          <w:sz w:val="28"/>
          <w:szCs w:val="28"/>
        </w:rPr>
        <w:t xml:space="preserve"> Світлані Леонідівні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6841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845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0248</w:t>
      </w:r>
      <w:r/>
    </w:p>
    <w:p>
      <w:pPr>
        <w:pStyle w:val="698"/>
        <w:ind w:left="0" w:firstLine="567"/>
        <w:jc w:val="both"/>
        <w:spacing w:before="10"/>
        <w:widowControl w:val="off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bookmarkStart w:id="1" w:name="_GoBack"/>
      <w:r/>
      <w:bookmarkEnd w:id="1"/>
      <w:r/>
      <w:r/>
    </w:p>
    <w:p>
      <w:pPr>
        <w:pStyle w:val="698"/>
        <w:ind w:left="0" w:firstLine="709"/>
        <w:jc w:val="both"/>
        <w:spacing w:before="10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98"/>
        <w:ind w:left="0" w:firstLine="709"/>
        <w:jc w:val="both"/>
        <w:spacing w:before="1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1"/>
        <w:jc w:val="both"/>
        <w:spacing w:before="10"/>
        <w:tabs>
          <w:tab w:val="left" w:pos="6520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 </w:t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28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jc w:val="center"/>
    </w:pP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1">
    <w:name w:val="Heading 1 Char"/>
    <w:basedOn w:val="686"/>
    <w:link w:val="677"/>
    <w:uiPriority w:val="9"/>
    <w:rPr>
      <w:rFonts w:ascii="Arial" w:hAnsi="Arial" w:cs="Arial" w:eastAsia="Arial"/>
      <w:sz w:val="40"/>
      <w:szCs w:val="40"/>
    </w:rPr>
  </w:style>
  <w:style w:type="character" w:styleId="662">
    <w:name w:val="Heading 2 Char"/>
    <w:basedOn w:val="686"/>
    <w:link w:val="678"/>
    <w:uiPriority w:val="9"/>
    <w:rPr>
      <w:rFonts w:ascii="Arial" w:hAnsi="Arial" w:cs="Arial" w:eastAsia="Arial"/>
      <w:sz w:val="34"/>
    </w:rPr>
  </w:style>
  <w:style w:type="character" w:styleId="663">
    <w:name w:val="Heading 3 Char"/>
    <w:basedOn w:val="686"/>
    <w:link w:val="679"/>
    <w:uiPriority w:val="9"/>
    <w:rPr>
      <w:rFonts w:ascii="Arial" w:hAnsi="Arial" w:cs="Arial" w:eastAsia="Arial"/>
      <w:sz w:val="30"/>
      <w:szCs w:val="30"/>
    </w:rPr>
  </w:style>
  <w:style w:type="character" w:styleId="664">
    <w:name w:val="Heading 4 Char"/>
    <w:basedOn w:val="686"/>
    <w:link w:val="680"/>
    <w:uiPriority w:val="9"/>
    <w:rPr>
      <w:rFonts w:ascii="Arial" w:hAnsi="Arial" w:cs="Arial" w:eastAsia="Arial"/>
      <w:b/>
      <w:bCs/>
      <w:sz w:val="26"/>
      <w:szCs w:val="26"/>
    </w:rPr>
  </w:style>
  <w:style w:type="character" w:styleId="665">
    <w:name w:val="Heading 5 Char"/>
    <w:basedOn w:val="686"/>
    <w:link w:val="681"/>
    <w:uiPriority w:val="9"/>
    <w:rPr>
      <w:rFonts w:ascii="Arial" w:hAnsi="Arial" w:cs="Arial" w:eastAsia="Arial"/>
      <w:b/>
      <w:bCs/>
      <w:sz w:val="24"/>
      <w:szCs w:val="24"/>
    </w:rPr>
  </w:style>
  <w:style w:type="character" w:styleId="666">
    <w:name w:val="Heading 6 Char"/>
    <w:basedOn w:val="686"/>
    <w:link w:val="682"/>
    <w:uiPriority w:val="9"/>
    <w:rPr>
      <w:rFonts w:ascii="Arial" w:hAnsi="Arial" w:cs="Arial" w:eastAsia="Arial"/>
      <w:b/>
      <w:bCs/>
      <w:sz w:val="22"/>
      <w:szCs w:val="22"/>
    </w:rPr>
  </w:style>
  <w:style w:type="character" w:styleId="667">
    <w:name w:val="Heading 7 Char"/>
    <w:basedOn w:val="686"/>
    <w:link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8">
    <w:name w:val="Heading 8 Char"/>
    <w:basedOn w:val="686"/>
    <w:link w:val="684"/>
    <w:uiPriority w:val="9"/>
    <w:rPr>
      <w:rFonts w:ascii="Arial" w:hAnsi="Arial" w:cs="Arial" w:eastAsia="Arial"/>
      <w:i/>
      <w:iCs/>
      <w:sz w:val="22"/>
      <w:szCs w:val="22"/>
    </w:rPr>
  </w:style>
  <w:style w:type="character" w:styleId="669">
    <w:name w:val="Heading 9 Char"/>
    <w:basedOn w:val="686"/>
    <w:link w:val="685"/>
    <w:uiPriority w:val="9"/>
    <w:rPr>
      <w:rFonts w:ascii="Arial" w:hAnsi="Arial" w:cs="Arial" w:eastAsia="Arial"/>
      <w:i/>
      <w:iCs/>
      <w:sz w:val="21"/>
      <w:szCs w:val="21"/>
    </w:rPr>
  </w:style>
  <w:style w:type="character" w:styleId="670">
    <w:name w:val="Title Char"/>
    <w:basedOn w:val="686"/>
    <w:link w:val="700"/>
    <w:uiPriority w:val="10"/>
    <w:rPr>
      <w:sz w:val="48"/>
      <w:szCs w:val="48"/>
    </w:rPr>
  </w:style>
  <w:style w:type="character" w:styleId="671">
    <w:name w:val="Subtitle Char"/>
    <w:basedOn w:val="686"/>
    <w:link w:val="702"/>
    <w:uiPriority w:val="11"/>
    <w:rPr>
      <w:sz w:val="24"/>
      <w:szCs w:val="24"/>
    </w:rPr>
  </w:style>
  <w:style w:type="character" w:styleId="672">
    <w:name w:val="Quote Char"/>
    <w:link w:val="704"/>
    <w:uiPriority w:val="29"/>
    <w:rPr>
      <w:i/>
    </w:rPr>
  </w:style>
  <w:style w:type="character" w:styleId="673">
    <w:name w:val="Intense Quote Char"/>
    <w:link w:val="706"/>
    <w:uiPriority w:val="30"/>
    <w:rPr>
      <w:i/>
    </w:rPr>
  </w:style>
  <w:style w:type="character" w:styleId="674">
    <w:name w:val="Footnote Text Char"/>
    <w:link w:val="841"/>
    <w:uiPriority w:val="99"/>
    <w:rPr>
      <w:sz w:val="18"/>
    </w:rPr>
  </w:style>
  <w:style w:type="character" w:styleId="675">
    <w:name w:val="Endnote Text Char"/>
    <w:link w:val="844"/>
    <w:uiPriority w:val="99"/>
    <w:rPr>
      <w:sz w:val="20"/>
    </w:rPr>
  </w:style>
  <w:style w:type="paragraph" w:styleId="676" w:default="1">
    <w:name w:val="Normal"/>
    <w:qFormat/>
  </w:style>
  <w:style w:type="paragraph" w:styleId="677">
    <w:name w:val="Heading 1"/>
    <w:link w:val="6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8">
    <w:name w:val="Heading 2"/>
    <w:link w:val="6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9">
    <w:name w:val="Heading 3"/>
    <w:link w:val="6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0">
    <w:name w:val="Heading 4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1">
    <w:name w:val="Heading 5"/>
    <w:link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2">
    <w:name w:val="Heading 6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3">
    <w:name w:val="Heading 7"/>
    <w:link w:val="6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4">
    <w:name w:val="Heading 8"/>
    <w:link w:val="69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5">
    <w:name w:val="Heading 9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Заголовок 1 Знак"/>
    <w:link w:val="677"/>
    <w:uiPriority w:val="9"/>
    <w:rPr>
      <w:rFonts w:ascii="Arial" w:hAnsi="Arial" w:cs="Arial" w:eastAsia="Arial"/>
      <w:sz w:val="40"/>
      <w:szCs w:val="40"/>
    </w:rPr>
  </w:style>
  <w:style w:type="character" w:styleId="690" w:customStyle="1">
    <w:name w:val="Заголовок 2 Знак"/>
    <w:link w:val="678"/>
    <w:uiPriority w:val="9"/>
    <w:rPr>
      <w:rFonts w:ascii="Arial" w:hAnsi="Arial" w:cs="Arial" w:eastAsia="Arial"/>
      <w:sz w:val="34"/>
    </w:rPr>
  </w:style>
  <w:style w:type="character" w:styleId="691" w:customStyle="1">
    <w:name w:val="Заголовок 3 Знак"/>
    <w:link w:val="679"/>
    <w:uiPriority w:val="9"/>
    <w:rPr>
      <w:rFonts w:ascii="Arial" w:hAnsi="Arial" w:cs="Arial" w:eastAsia="Arial"/>
      <w:sz w:val="30"/>
      <w:szCs w:val="30"/>
    </w:rPr>
  </w:style>
  <w:style w:type="character" w:styleId="692" w:customStyle="1">
    <w:name w:val="Заголовок 4 Знак"/>
    <w:link w:val="680"/>
    <w:uiPriority w:val="9"/>
    <w:rPr>
      <w:rFonts w:ascii="Arial" w:hAnsi="Arial" w:cs="Arial" w:eastAsia="Arial"/>
      <w:b/>
      <w:bCs/>
      <w:sz w:val="26"/>
      <w:szCs w:val="26"/>
    </w:rPr>
  </w:style>
  <w:style w:type="character" w:styleId="693" w:customStyle="1">
    <w:name w:val="Заголовок 5 Знак"/>
    <w:link w:val="681"/>
    <w:uiPriority w:val="9"/>
    <w:rPr>
      <w:rFonts w:ascii="Arial" w:hAnsi="Arial" w:cs="Arial" w:eastAsia="Arial"/>
      <w:b/>
      <w:bCs/>
      <w:sz w:val="24"/>
      <w:szCs w:val="24"/>
    </w:rPr>
  </w:style>
  <w:style w:type="character" w:styleId="694" w:customStyle="1">
    <w:name w:val="Заголовок 6 Знак"/>
    <w:link w:val="682"/>
    <w:uiPriority w:val="9"/>
    <w:rPr>
      <w:rFonts w:ascii="Arial" w:hAnsi="Arial" w:cs="Arial" w:eastAsia="Arial"/>
      <w:b/>
      <w:bCs/>
      <w:sz w:val="22"/>
      <w:szCs w:val="22"/>
    </w:rPr>
  </w:style>
  <w:style w:type="character" w:styleId="695" w:customStyle="1">
    <w:name w:val="Заголовок 7 Знак"/>
    <w:link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6" w:customStyle="1">
    <w:name w:val="Заголовок 8 Знак"/>
    <w:link w:val="684"/>
    <w:uiPriority w:val="9"/>
    <w:rPr>
      <w:rFonts w:ascii="Arial" w:hAnsi="Arial" w:cs="Arial" w:eastAsia="Arial"/>
      <w:i/>
      <w:iCs/>
      <w:sz w:val="22"/>
      <w:szCs w:val="22"/>
    </w:rPr>
  </w:style>
  <w:style w:type="character" w:styleId="697" w:customStyle="1">
    <w:name w:val="Заголовок 9 Знак"/>
    <w:link w:val="685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List Paragraph"/>
    <w:qFormat/>
    <w:pPr>
      <w:contextualSpacing w:val="true"/>
      <w:ind w:left="720"/>
    </w:pPr>
  </w:style>
  <w:style w:type="paragraph" w:styleId="699">
    <w:name w:val="No Spacing"/>
    <w:qFormat/>
    <w:uiPriority w:val="1"/>
  </w:style>
  <w:style w:type="paragraph" w:styleId="700">
    <w:name w:val="Title"/>
    <w:link w:val="7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1" w:customStyle="1">
    <w:name w:val="Заголовок Знак"/>
    <w:link w:val="700"/>
    <w:uiPriority w:val="10"/>
    <w:rPr>
      <w:sz w:val="48"/>
      <w:szCs w:val="48"/>
    </w:rPr>
  </w:style>
  <w:style w:type="paragraph" w:styleId="702">
    <w:name w:val="Subtitle"/>
    <w:link w:val="703"/>
    <w:qFormat/>
    <w:uiPriority w:val="11"/>
    <w:rPr>
      <w:sz w:val="24"/>
      <w:szCs w:val="24"/>
    </w:rPr>
    <w:pPr>
      <w:spacing w:after="200" w:before="200"/>
    </w:pPr>
  </w:style>
  <w:style w:type="character" w:styleId="703" w:customStyle="1">
    <w:name w:val="Подзаголовок Знак"/>
    <w:link w:val="702"/>
    <w:uiPriority w:val="11"/>
    <w:rPr>
      <w:sz w:val="24"/>
      <w:szCs w:val="24"/>
    </w:rPr>
  </w:style>
  <w:style w:type="paragraph" w:styleId="704">
    <w:name w:val="Quote"/>
    <w:link w:val="705"/>
    <w:qFormat/>
    <w:uiPriority w:val="29"/>
    <w:rPr>
      <w:i/>
    </w:rPr>
    <w:pPr>
      <w:ind w:left="720" w:right="720"/>
    </w:pPr>
  </w:style>
  <w:style w:type="character" w:styleId="705" w:customStyle="1">
    <w:name w:val="Цитата 2 Знак"/>
    <w:link w:val="704"/>
    <w:uiPriority w:val="29"/>
    <w:rPr>
      <w:i/>
    </w:rPr>
  </w:style>
  <w:style w:type="paragraph" w:styleId="706">
    <w:name w:val="Intense Quote"/>
    <w:link w:val="70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 w:customStyle="1">
    <w:name w:val="Выделенная цитата Знак"/>
    <w:link w:val="706"/>
    <w:uiPriority w:val="30"/>
    <w:rPr>
      <w:i/>
    </w:rPr>
  </w:style>
  <w:style w:type="paragraph" w:styleId="708">
    <w:name w:val="Header"/>
    <w:basedOn w:val="676"/>
    <w:link w:val="858"/>
    <w:pPr>
      <w:tabs>
        <w:tab w:val="center" w:pos="4677" w:leader="none"/>
        <w:tab w:val="right" w:pos="9355" w:leader="none"/>
      </w:tabs>
    </w:pPr>
  </w:style>
  <w:style w:type="character" w:styleId="709" w:customStyle="1">
    <w:name w:val="Header Char"/>
    <w:uiPriority w:val="99"/>
  </w:style>
  <w:style w:type="paragraph" w:styleId="710">
    <w:name w:val="Footer"/>
    <w:basedOn w:val="676"/>
    <w:link w:val="859"/>
    <w:pPr>
      <w:tabs>
        <w:tab w:val="center" w:pos="4677" w:leader="none"/>
        <w:tab w:val="right" w:pos="9355" w:leader="none"/>
      </w:tabs>
    </w:pPr>
  </w:style>
  <w:style w:type="character" w:styleId="711" w:customStyle="1">
    <w:name w:val="Footer Char"/>
    <w:uiPriority w:val="99"/>
  </w:style>
  <w:style w:type="paragraph" w:styleId="71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 w:customStyle="1">
    <w:name w:val="Caption Char"/>
    <w:uiPriority w:val="99"/>
  </w:style>
  <w:style w:type="table" w:styleId="71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9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6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4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2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0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1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2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3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4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5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6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7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8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9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0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1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2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0">
    <w:name w:val="Hyperlink"/>
    <w:rPr>
      <w:color w:val="0563C1"/>
      <w:u w:val="single"/>
    </w:rPr>
  </w:style>
  <w:style w:type="paragraph" w:styleId="841">
    <w:name w:val="footnote text"/>
    <w:link w:val="842"/>
    <w:uiPriority w:val="99"/>
    <w:semiHidden/>
    <w:unhideWhenUsed/>
    <w:rPr>
      <w:sz w:val="18"/>
    </w:rPr>
    <w:pPr>
      <w:spacing w:after="40"/>
    </w:p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uiPriority w:val="99"/>
    <w:unhideWhenUsed/>
    <w:rPr>
      <w:vertAlign w:val="superscript"/>
    </w:rPr>
  </w:style>
  <w:style w:type="paragraph" w:styleId="844">
    <w:name w:val="endnote text"/>
    <w:link w:val="845"/>
    <w:uiPriority w:val="99"/>
    <w:semiHidden/>
    <w:unhideWhenUsed/>
  </w:style>
  <w:style w:type="character" w:styleId="845" w:customStyle="1">
    <w:name w:val="Текст концевой сноски Знак"/>
    <w:link w:val="844"/>
    <w:uiPriority w:val="99"/>
    <w:rPr>
      <w:sz w:val="20"/>
    </w:rPr>
  </w:style>
  <w:style w:type="character" w:styleId="846">
    <w:name w:val="endnote reference"/>
    <w:uiPriority w:val="99"/>
    <w:semiHidden/>
    <w:unhideWhenUsed/>
    <w:rPr>
      <w:vertAlign w:val="superscript"/>
    </w:rPr>
  </w:style>
  <w:style w:type="paragraph" w:styleId="847">
    <w:name w:val="toc 1"/>
    <w:uiPriority w:val="39"/>
    <w:unhideWhenUsed/>
    <w:pPr>
      <w:spacing w:after="57"/>
    </w:pPr>
  </w:style>
  <w:style w:type="paragraph" w:styleId="848">
    <w:name w:val="toc 2"/>
    <w:uiPriority w:val="39"/>
    <w:unhideWhenUsed/>
    <w:pPr>
      <w:ind w:left="283"/>
      <w:spacing w:after="57"/>
    </w:pPr>
  </w:style>
  <w:style w:type="paragraph" w:styleId="849">
    <w:name w:val="toc 3"/>
    <w:uiPriority w:val="39"/>
    <w:unhideWhenUsed/>
    <w:pPr>
      <w:ind w:left="567"/>
      <w:spacing w:after="57"/>
    </w:pPr>
  </w:style>
  <w:style w:type="paragraph" w:styleId="850">
    <w:name w:val="toc 4"/>
    <w:uiPriority w:val="39"/>
    <w:unhideWhenUsed/>
    <w:pPr>
      <w:ind w:left="850"/>
      <w:spacing w:after="57"/>
    </w:pPr>
  </w:style>
  <w:style w:type="paragraph" w:styleId="851">
    <w:name w:val="toc 5"/>
    <w:uiPriority w:val="39"/>
    <w:unhideWhenUsed/>
    <w:pPr>
      <w:ind w:left="1134"/>
      <w:spacing w:after="57"/>
    </w:pPr>
  </w:style>
  <w:style w:type="paragraph" w:styleId="852">
    <w:name w:val="toc 6"/>
    <w:uiPriority w:val="39"/>
    <w:unhideWhenUsed/>
    <w:pPr>
      <w:ind w:left="1417"/>
      <w:spacing w:after="57"/>
    </w:pPr>
  </w:style>
  <w:style w:type="paragraph" w:styleId="853">
    <w:name w:val="toc 7"/>
    <w:uiPriority w:val="39"/>
    <w:unhideWhenUsed/>
    <w:pPr>
      <w:ind w:left="1701"/>
      <w:spacing w:after="57"/>
    </w:pPr>
  </w:style>
  <w:style w:type="paragraph" w:styleId="854">
    <w:name w:val="toc 8"/>
    <w:uiPriority w:val="39"/>
    <w:unhideWhenUsed/>
    <w:pPr>
      <w:ind w:left="1984"/>
      <w:spacing w:after="57"/>
    </w:pPr>
  </w:style>
  <w:style w:type="paragraph" w:styleId="855">
    <w:name w:val="toc 9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uiPriority w:val="99"/>
    <w:unhideWhenUsed/>
  </w:style>
  <w:style w:type="character" w:styleId="858" w:customStyle="1">
    <w:name w:val="Верхний колонтитул Знак"/>
    <w:link w:val="708"/>
    <w:rPr>
      <w:rFonts w:ascii="Calibri" w:hAnsi="Calibri"/>
      <w:sz w:val="22"/>
      <w:szCs w:val="22"/>
      <w:lang w:eastAsia="en-US"/>
    </w:rPr>
  </w:style>
  <w:style w:type="character" w:styleId="859" w:customStyle="1">
    <w:name w:val="Нижний колонтитул Знак"/>
    <w:link w:val="710"/>
    <w:rPr>
      <w:rFonts w:ascii="Calibri" w:hAnsi="Calibri"/>
      <w:sz w:val="22"/>
      <w:szCs w:val="22"/>
      <w:lang w:eastAsia="en-US"/>
    </w:rPr>
  </w:style>
  <w:style w:type="paragraph" w:styleId="860" w:customStyle="1">
    <w:name w:val="Без интервала1"/>
    <w:rPr>
      <w:lang w:val="ru-RU"/>
    </w:rPr>
  </w:style>
  <w:style w:type="paragraph" w:styleId="861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862" w:customStyle="1">
    <w:name w:val="docdata"/>
    <w:basedOn w:val="676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8</cp:revision>
  <dcterms:created xsi:type="dcterms:W3CDTF">2022-09-09T06:09:00Z</dcterms:created>
  <dcterms:modified xsi:type="dcterms:W3CDTF">2022-10-27T11:27:07Z</dcterms:modified>
</cp:coreProperties>
</file>