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jc w:val="center"/>
        <w:rPr>
          <w:color w:val="000000"/>
          <w:sz w:val="28"/>
        </w:rPr>
      </w:pPr>
      <w:r>
        <w:rPr>
          <w:color w:val="000000" w:themeColor="text1"/>
          <w:sz w:val="28"/>
          <w:lang w:eastAsia="uk-UA"/>
        </w:rPr>
      </w:r>
      <w:r>
        <w:rPr>
          <w:color w:val="000000"/>
          <w:sz w:val="28"/>
        </w:rPr>
      </w:r>
    </w:p>
    <w:p>
      <w:pPr>
        <w:pStyle w:val="83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25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жовт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344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8"/>
        <w:numPr>
          <w:ilvl w:val="0"/>
          <w:numId w:val="16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дохідної частини </w:t>
      </w:r>
      <w:r>
        <w:rPr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Відділу освіти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за рахунок </w:t>
      </w:r>
      <w:r>
        <w:rPr>
          <w:sz w:val="28"/>
          <w:szCs w:val="28"/>
        </w:rPr>
        <w:t xml:space="preserve">збільшення надходжень благодійних внесків, грантів та дарунків  (код доходів 25020100)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 xml:space="preserve">2716,67</w:t>
      </w:r>
      <w:r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збільшити кошторисні призначення</w:t>
      </w:r>
      <w:r>
        <w:rPr>
          <w:sz w:val="28"/>
          <w:szCs w:val="28"/>
        </w:rPr>
        <w:t xml:space="preserve"> видаткової частини</w:t>
      </w:r>
      <w:r>
        <w:rPr>
          <w:sz w:val="28"/>
          <w:szCs w:val="28"/>
        </w:rPr>
        <w:t xml:space="preserve"> спеціального фонду</w:t>
      </w:r>
      <w:r>
        <w:rPr>
          <w:sz w:val="28"/>
          <w:szCs w:val="28"/>
        </w:rPr>
        <w:t xml:space="preserve">, а саме:</w:t>
      </w:r>
      <w:r/>
    </w:p>
    <w:p>
      <w:pPr>
        <w:pStyle w:val="838"/>
        <w:numPr>
          <w:ilvl w:val="0"/>
          <w:numId w:val="17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адання спеціалізованої освіти мистецькими школами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частині фінансування КЗ «Менська дитяча мистецька школа </w:t>
      </w:r>
      <w:r>
        <w:rPr>
          <w:sz w:val="28"/>
          <w:szCs w:val="28"/>
        </w:rPr>
        <w:t xml:space="preserve">на оплату </w:t>
      </w:r>
      <w:r>
        <w:rPr>
          <w:sz w:val="28"/>
          <w:szCs w:val="28"/>
        </w:rPr>
        <w:t xml:space="preserve">предметів, матеріалів, обладнання та інвентарю 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суму </w:t>
      </w:r>
      <w:r>
        <w:rPr>
          <w:sz w:val="28"/>
          <w:szCs w:val="28"/>
        </w:rPr>
        <w:t xml:space="preserve">2250,00 грн.(оприбуткування аптечок першої допомоги)</w:t>
      </w:r>
      <w:r/>
    </w:p>
    <w:p>
      <w:p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6110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 +</w:t>
      </w:r>
      <w:r>
        <w:rPr>
          <w:sz w:val="28"/>
          <w:szCs w:val="28"/>
        </w:rPr>
        <w:t xml:space="preserve">2250</w:t>
      </w:r>
      <w:r>
        <w:rPr>
          <w:sz w:val="28"/>
          <w:szCs w:val="28"/>
        </w:rPr>
        <w:t xml:space="preserve">,00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);</w:t>
      </w:r>
      <w:r/>
    </w:p>
    <w:p>
      <w:pPr>
        <w:pStyle w:val="838"/>
        <w:numPr>
          <w:ilvl w:val="0"/>
          <w:numId w:val="17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надання дошкільної </w:t>
      </w:r>
      <w:r>
        <w:rPr>
          <w:sz w:val="28"/>
          <w:szCs w:val="28"/>
        </w:rPr>
        <w:t xml:space="preserve">освіти в частині фінансування </w:t>
      </w:r>
      <w:r>
        <w:rPr>
          <w:sz w:val="28"/>
          <w:szCs w:val="28"/>
        </w:rPr>
        <w:t xml:space="preserve">Осьмаківського</w:t>
      </w:r>
      <w:r>
        <w:rPr>
          <w:sz w:val="28"/>
          <w:szCs w:val="28"/>
        </w:rPr>
        <w:t xml:space="preserve"> ЗДО «</w:t>
      </w:r>
      <w:r>
        <w:rPr>
          <w:sz w:val="28"/>
          <w:szCs w:val="28"/>
        </w:rPr>
        <w:t xml:space="preserve">Капітошка</w:t>
      </w:r>
      <w:r>
        <w:rPr>
          <w:sz w:val="28"/>
          <w:szCs w:val="28"/>
        </w:rPr>
        <w:t xml:space="preserve">» на оплату продуктів харчування на суму 300,00 грн.(оприбуткування продуктів харчування);</w:t>
      </w:r>
      <w:r/>
    </w:p>
    <w:p>
      <w:pPr>
        <w:pStyle w:val="83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0611010 КЕКВ 2230 +300,00 грн.);</w:t>
      </w:r>
      <w:r/>
    </w:p>
    <w:p>
      <w:pPr>
        <w:pStyle w:val="838"/>
        <w:numPr>
          <w:ilvl w:val="0"/>
          <w:numId w:val="17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 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 в частині фінансування </w:t>
      </w:r>
      <w:r>
        <w:rPr>
          <w:sz w:val="28"/>
          <w:szCs w:val="28"/>
        </w:rPr>
        <w:t xml:space="preserve">Блистівського</w:t>
      </w:r>
      <w:r>
        <w:rPr>
          <w:sz w:val="28"/>
          <w:szCs w:val="28"/>
        </w:rPr>
        <w:t xml:space="preserve"> ЗЗСО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на оплату продуктів харчування  на суму 166,67 грн. (оприбуткування продуктів харчування)</w:t>
      </w:r>
      <w:r/>
    </w:p>
    <w:p>
      <w:p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0611021 КЕКВ 2230 +166,67 грн.).</w:t>
      </w:r>
      <w:r/>
    </w:p>
    <w:p>
      <w:pPr>
        <w:pStyle w:val="838"/>
        <w:numPr>
          <w:ilvl w:val="0"/>
          <w:numId w:val="16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видаткової частини спеціального фонду </w:t>
      </w:r>
      <w:r>
        <w:rPr>
          <w:sz w:val="28"/>
          <w:szCs w:val="28"/>
        </w:rPr>
        <w:t xml:space="preserve">по Відділу культури Менської міської ради в частині надходжень благодійних внесків, грантів та дарунків (код доходів 25020100) із забезпечення діяльності бібліотек, а саме: збільшити кошторисні призначення для п</w:t>
      </w:r>
      <w:r>
        <w:rPr>
          <w:sz w:val="28"/>
          <w:szCs w:val="28"/>
        </w:rPr>
        <w:t xml:space="preserve">ридбання обладнання і предметів довгострокового користування</w:t>
      </w:r>
      <w:r>
        <w:rPr>
          <w:sz w:val="28"/>
          <w:szCs w:val="28"/>
        </w:rPr>
        <w:t xml:space="preserve"> на суму 8644,00 грн. за рахунок зменшення кошторисних призначень для придбання предметів, матеріалів, обладнання та інвентарю на таку ж суму</w:t>
      </w:r>
      <w:r/>
    </w:p>
    <w:p>
      <w:pPr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</w:t>
      </w:r>
      <w:r>
        <w:rPr>
          <w:sz w:val="28"/>
          <w:szCs w:val="28"/>
        </w:rPr>
        <w:t xml:space="preserve">1014030</w:t>
      </w:r>
      <w:r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3110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8644,00</w:t>
      </w:r>
      <w:r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КЕКВ 2210 -8644,00 грн.</w:t>
      </w:r>
      <w:r>
        <w:rPr>
          <w:sz w:val="28"/>
          <w:szCs w:val="28"/>
        </w:rPr>
        <w:t xml:space="preserve">).</w:t>
      </w:r>
      <w:r/>
    </w:p>
    <w:p>
      <w:pPr>
        <w:pStyle w:val="838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highlight w:val="none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fldSimple w:instr="PAGE \* MERGEFORMAT">
      <w:r>
        <w:t xml:space="preserve">1</w:t>
      </w:r>
    </w:fldSimple>
    <w:r/>
    <w:r/>
  </w:p>
  <w:p>
    <w:pPr>
      <w:pStyle w:val="848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25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714"/>
    <w:link w:val="705"/>
    <w:uiPriority w:val="9"/>
    <w:rPr>
      <w:rFonts w:ascii="Arial" w:hAnsi="Arial" w:cs="Arial" w:eastAsia="Arial"/>
      <w:sz w:val="40"/>
      <w:szCs w:val="40"/>
    </w:rPr>
  </w:style>
  <w:style w:type="character" w:styleId="669">
    <w:name w:val="Heading 2 Char"/>
    <w:basedOn w:val="714"/>
    <w:link w:val="706"/>
    <w:uiPriority w:val="9"/>
    <w:rPr>
      <w:rFonts w:ascii="Arial" w:hAnsi="Arial" w:cs="Arial" w:eastAsia="Arial"/>
      <w:sz w:val="34"/>
    </w:rPr>
  </w:style>
  <w:style w:type="character" w:styleId="670">
    <w:name w:val="Heading 3 Char"/>
    <w:basedOn w:val="714"/>
    <w:link w:val="707"/>
    <w:uiPriority w:val="9"/>
    <w:rPr>
      <w:rFonts w:ascii="Arial" w:hAnsi="Arial" w:cs="Arial" w:eastAsia="Arial"/>
      <w:sz w:val="30"/>
      <w:szCs w:val="30"/>
    </w:rPr>
  </w:style>
  <w:style w:type="character" w:styleId="671">
    <w:name w:val="Heading 4 Char"/>
    <w:basedOn w:val="714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672">
    <w:name w:val="Heading 5 Char"/>
    <w:basedOn w:val="71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673">
    <w:name w:val="Heading 6 Char"/>
    <w:basedOn w:val="714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674">
    <w:name w:val="Heading 7 Char"/>
    <w:basedOn w:val="71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>
    <w:name w:val="Heading 8 Char"/>
    <w:basedOn w:val="71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676">
    <w:name w:val="Heading 9 Char"/>
    <w:basedOn w:val="71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character" w:styleId="677">
    <w:name w:val="Title Char"/>
    <w:basedOn w:val="714"/>
    <w:link w:val="840"/>
    <w:uiPriority w:val="10"/>
    <w:rPr>
      <w:sz w:val="48"/>
      <w:szCs w:val="48"/>
    </w:rPr>
  </w:style>
  <w:style w:type="character" w:styleId="678">
    <w:name w:val="Subtitle Char"/>
    <w:basedOn w:val="714"/>
    <w:link w:val="842"/>
    <w:uiPriority w:val="11"/>
    <w:rPr>
      <w:sz w:val="24"/>
      <w:szCs w:val="24"/>
    </w:rPr>
  </w:style>
  <w:style w:type="character" w:styleId="679">
    <w:name w:val="Quote Char"/>
    <w:link w:val="844"/>
    <w:uiPriority w:val="29"/>
    <w:rPr>
      <w:i/>
    </w:rPr>
  </w:style>
  <w:style w:type="character" w:styleId="680">
    <w:name w:val="Intense Quote Char"/>
    <w:link w:val="846"/>
    <w:uiPriority w:val="30"/>
    <w:rPr>
      <w:i/>
    </w:rPr>
  </w:style>
  <w:style w:type="character" w:styleId="681">
    <w:name w:val="Header Char"/>
    <w:basedOn w:val="714"/>
    <w:link w:val="848"/>
    <w:uiPriority w:val="99"/>
  </w:style>
  <w:style w:type="character" w:styleId="682">
    <w:name w:val="Footer Char"/>
    <w:basedOn w:val="714"/>
    <w:link w:val="850"/>
    <w:uiPriority w:val="99"/>
  </w:style>
  <w:style w:type="table" w:styleId="683">
    <w:name w:val="Plain Table 1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>
    <w:name w:val="Grid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2">
    <w:name w:val="Grid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7">
    <w:name w:val="List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List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0">
    <w:name w:val="List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1">
    <w:name w:val="List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2">
    <w:name w:val="Footnote Text Char"/>
    <w:link w:val="875"/>
    <w:uiPriority w:val="99"/>
    <w:rPr>
      <w:sz w:val="18"/>
    </w:rPr>
  </w:style>
  <w:style w:type="character" w:styleId="703">
    <w:name w:val="Endnote Text Char"/>
    <w:link w:val="719"/>
    <w:uiPriority w:val="99"/>
    <w:rPr>
      <w:sz w:val="20"/>
    </w:rPr>
  </w:style>
  <w:style w:type="paragraph" w:styleId="70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5">
    <w:name w:val="Heading 1"/>
    <w:basedOn w:val="704"/>
    <w:next w:val="704"/>
    <w:link w:val="8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>
    <w:name w:val="Heading 2"/>
    <w:basedOn w:val="704"/>
    <w:next w:val="704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>
    <w:name w:val="Heading 3"/>
    <w:basedOn w:val="704"/>
    <w:next w:val="704"/>
    <w:link w:val="8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>
    <w:name w:val="Heading 4"/>
    <w:basedOn w:val="704"/>
    <w:next w:val="704"/>
    <w:link w:val="8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>
    <w:name w:val="Heading 5"/>
    <w:basedOn w:val="704"/>
    <w:next w:val="704"/>
    <w:link w:val="8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>
    <w:name w:val="Heading 6"/>
    <w:basedOn w:val="704"/>
    <w:next w:val="704"/>
    <w:link w:val="8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1">
    <w:name w:val="Heading 7"/>
    <w:basedOn w:val="704"/>
    <w:next w:val="704"/>
    <w:link w:val="83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2">
    <w:name w:val="Heading 8"/>
    <w:basedOn w:val="704"/>
    <w:next w:val="704"/>
    <w:link w:val="83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3">
    <w:name w:val="Heading 9"/>
    <w:basedOn w:val="704"/>
    <w:next w:val="704"/>
    <w:link w:val="8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Caption Char"/>
    <w:uiPriority w:val="99"/>
  </w:style>
  <w:style w:type="paragraph" w:styleId="719">
    <w:name w:val="endnote text"/>
    <w:basedOn w:val="704"/>
    <w:link w:val="720"/>
    <w:uiPriority w:val="99"/>
    <w:semiHidden/>
    <w:unhideWhenUsed/>
    <w:rPr>
      <w:sz w:val="20"/>
    </w:r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714"/>
    <w:uiPriority w:val="99"/>
    <w:semiHidden/>
    <w:unhideWhenUsed/>
    <w:rPr>
      <w:vertAlign w:val="superscript"/>
    </w:rPr>
  </w:style>
  <w:style w:type="paragraph" w:styleId="722">
    <w:name w:val="table of figures"/>
    <w:basedOn w:val="704"/>
    <w:next w:val="704"/>
    <w:uiPriority w:val="99"/>
    <w:unhideWhenUsed/>
  </w:style>
  <w:style w:type="table" w:styleId="723" w:customStyle="1">
    <w:name w:val="Table Grid Light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Звичайна таблиця 11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Звичайна таблиця 21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Звичайна таблиця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Звичайна таблиця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Звичайна таблиця 5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Таблиця-сітка 1 (світл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Таблиця-сітка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ітка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я-сітка 4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Таблиця-сітка 5 (темн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Таблиця-сітка 6 (кольоров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Таблиця-сітка 7 (кольорова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писок 1 (світл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писок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Таблиця-список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я-список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писок 5 (темн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Таблиця-список 6 (кольоров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Таблиця-список 7 (кольоровий)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8" w:customStyle="1">
    <w:name w:val="Bordered &amp; Lined - Accent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9" w:customStyle="1">
    <w:name w:val="Заголовок 1 Знак"/>
    <w:basedOn w:val="714"/>
    <w:link w:val="705"/>
    <w:uiPriority w:val="9"/>
    <w:rPr>
      <w:rFonts w:ascii="Arial" w:hAnsi="Arial" w:cs="Arial" w:eastAsia="Arial"/>
      <w:sz w:val="40"/>
      <w:szCs w:val="40"/>
    </w:rPr>
  </w:style>
  <w:style w:type="character" w:styleId="830" w:customStyle="1">
    <w:name w:val="Заголовок 2 Знак"/>
    <w:basedOn w:val="714"/>
    <w:link w:val="706"/>
    <w:uiPriority w:val="9"/>
    <w:rPr>
      <w:rFonts w:ascii="Arial" w:hAnsi="Arial" w:cs="Arial" w:eastAsia="Arial"/>
      <w:sz w:val="34"/>
    </w:rPr>
  </w:style>
  <w:style w:type="character" w:styleId="831" w:customStyle="1">
    <w:name w:val="Заголовок 3 Знак"/>
    <w:basedOn w:val="714"/>
    <w:link w:val="707"/>
    <w:uiPriority w:val="9"/>
    <w:rPr>
      <w:rFonts w:ascii="Arial" w:hAnsi="Arial" w:cs="Arial" w:eastAsia="Arial"/>
      <w:sz w:val="30"/>
      <w:szCs w:val="30"/>
    </w:rPr>
  </w:style>
  <w:style w:type="character" w:styleId="832" w:customStyle="1">
    <w:name w:val="Заголовок 4 Знак"/>
    <w:basedOn w:val="714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833" w:customStyle="1">
    <w:name w:val="Заголовок 5 Знак"/>
    <w:basedOn w:val="71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834" w:customStyle="1">
    <w:name w:val="Заголовок 6 Знак"/>
    <w:basedOn w:val="714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835" w:customStyle="1">
    <w:name w:val="Заголовок 7 Знак"/>
    <w:basedOn w:val="71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6" w:customStyle="1">
    <w:name w:val="Заголовок 8 Знак"/>
    <w:basedOn w:val="71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837" w:customStyle="1">
    <w:name w:val="Заголовок 9 Знак"/>
    <w:basedOn w:val="71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838">
    <w:name w:val="List Paragraph"/>
    <w:basedOn w:val="704"/>
    <w:qFormat/>
    <w:uiPriority w:val="34"/>
    <w:pPr>
      <w:contextualSpacing w:val="true"/>
      <w:ind w:left="720"/>
    </w:pPr>
  </w:style>
  <w:style w:type="paragraph" w:styleId="839">
    <w:name w:val="No Spacing"/>
    <w:qFormat/>
    <w:uiPriority w:val="1"/>
    <w:pPr>
      <w:spacing w:lineRule="auto" w:line="240" w:after="0"/>
    </w:pPr>
  </w:style>
  <w:style w:type="paragraph" w:styleId="840">
    <w:name w:val="Title"/>
    <w:basedOn w:val="704"/>
    <w:next w:val="704"/>
    <w:link w:val="8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1" w:customStyle="1">
    <w:name w:val="Название Знак"/>
    <w:basedOn w:val="714"/>
    <w:link w:val="840"/>
    <w:uiPriority w:val="10"/>
    <w:rPr>
      <w:sz w:val="48"/>
      <w:szCs w:val="48"/>
    </w:rPr>
  </w:style>
  <w:style w:type="paragraph" w:styleId="842">
    <w:name w:val="Subtitle"/>
    <w:basedOn w:val="704"/>
    <w:next w:val="704"/>
    <w:link w:val="843"/>
    <w:qFormat/>
    <w:uiPriority w:val="11"/>
    <w:rPr>
      <w:sz w:val="24"/>
      <w:szCs w:val="24"/>
    </w:rPr>
    <w:pPr>
      <w:spacing w:after="200" w:before="200"/>
    </w:pPr>
  </w:style>
  <w:style w:type="character" w:styleId="843" w:customStyle="1">
    <w:name w:val="Подзаголовок Знак"/>
    <w:basedOn w:val="714"/>
    <w:link w:val="842"/>
    <w:uiPriority w:val="11"/>
    <w:rPr>
      <w:sz w:val="24"/>
      <w:szCs w:val="24"/>
    </w:rPr>
  </w:style>
  <w:style w:type="paragraph" w:styleId="844">
    <w:name w:val="Quote"/>
    <w:basedOn w:val="704"/>
    <w:next w:val="704"/>
    <w:link w:val="845"/>
    <w:qFormat/>
    <w:uiPriority w:val="29"/>
    <w:rPr>
      <w:i/>
    </w:rPr>
    <w:pPr>
      <w:ind w:left="720" w:right="720"/>
    </w:pPr>
  </w:style>
  <w:style w:type="character" w:styleId="845" w:customStyle="1">
    <w:name w:val="Цитата 2 Знак"/>
    <w:link w:val="844"/>
    <w:uiPriority w:val="29"/>
    <w:rPr>
      <w:i/>
    </w:rPr>
  </w:style>
  <w:style w:type="paragraph" w:styleId="846">
    <w:name w:val="Intense Quote"/>
    <w:basedOn w:val="704"/>
    <w:next w:val="704"/>
    <w:link w:val="8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7" w:customStyle="1">
    <w:name w:val="Выделенная цитата Знак"/>
    <w:link w:val="846"/>
    <w:uiPriority w:val="30"/>
    <w:rPr>
      <w:i/>
    </w:rPr>
  </w:style>
  <w:style w:type="paragraph" w:styleId="848">
    <w:name w:val="Header"/>
    <w:basedOn w:val="704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Верхний колонтитул Знак"/>
    <w:basedOn w:val="714"/>
    <w:link w:val="848"/>
    <w:uiPriority w:val="99"/>
  </w:style>
  <w:style w:type="paragraph" w:styleId="850">
    <w:name w:val="Footer"/>
    <w:basedOn w:val="704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Нижний колонтитул Знак"/>
    <w:basedOn w:val="714"/>
    <w:link w:val="850"/>
    <w:uiPriority w:val="99"/>
  </w:style>
  <w:style w:type="table" w:styleId="852">
    <w:name w:val="Table Grid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Lined - Accent 1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Lined - Accent 2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Lined - Accent 3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7" w:customStyle="1">
    <w:name w:val="Lined - Accent 4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Lined - Accent 5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Lined - Accent 6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0" w:customStyle="1">
    <w:name w:val="Bordered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1" w:customStyle="1">
    <w:name w:val="Bordered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2" w:customStyle="1">
    <w:name w:val="Bordered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3" w:customStyle="1">
    <w:name w:val="Bordered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4" w:customStyle="1">
    <w:name w:val="Bordered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5" w:customStyle="1">
    <w:name w:val="Bordered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6" w:customStyle="1">
    <w:name w:val="Bordered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7" w:customStyle="1">
    <w:name w:val="Bordered &amp; Lined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9" w:customStyle="1">
    <w:name w:val="Bordered &amp; Lined - Accent 2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0" w:customStyle="1">
    <w:name w:val="Bordered &amp; Lined - Accent 3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1" w:customStyle="1">
    <w:name w:val="Bordered &amp; Lined - Accent 4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2" w:customStyle="1">
    <w:name w:val="Bordered &amp; Lined - Accent 5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Bordered &amp; Lined - Accent 6"/>
    <w:basedOn w:val="71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704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14"/>
    <w:uiPriority w:val="99"/>
    <w:unhideWhenUsed/>
    <w:rPr>
      <w:vertAlign w:val="superscript"/>
    </w:rPr>
  </w:style>
  <w:style w:type="paragraph" w:styleId="878">
    <w:name w:val="toc 1"/>
    <w:basedOn w:val="704"/>
    <w:next w:val="704"/>
    <w:uiPriority w:val="39"/>
    <w:unhideWhenUsed/>
    <w:pPr>
      <w:ind w:firstLine="0"/>
      <w:spacing w:after="57"/>
    </w:pPr>
  </w:style>
  <w:style w:type="paragraph" w:styleId="879">
    <w:name w:val="toc 2"/>
    <w:basedOn w:val="704"/>
    <w:next w:val="704"/>
    <w:uiPriority w:val="39"/>
    <w:unhideWhenUsed/>
    <w:pPr>
      <w:ind w:left="283" w:firstLine="0"/>
      <w:spacing w:after="57"/>
    </w:pPr>
  </w:style>
  <w:style w:type="paragraph" w:styleId="880">
    <w:name w:val="toc 3"/>
    <w:basedOn w:val="704"/>
    <w:next w:val="704"/>
    <w:uiPriority w:val="39"/>
    <w:unhideWhenUsed/>
    <w:pPr>
      <w:ind w:left="567" w:firstLine="0"/>
      <w:spacing w:after="57"/>
    </w:pPr>
  </w:style>
  <w:style w:type="paragraph" w:styleId="881">
    <w:name w:val="toc 4"/>
    <w:basedOn w:val="704"/>
    <w:next w:val="704"/>
    <w:uiPriority w:val="39"/>
    <w:unhideWhenUsed/>
    <w:pPr>
      <w:ind w:left="850" w:firstLine="0"/>
      <w:spacing w:after="57"/>
    </w:pPr>
  </w:style>
  <w:style w:type="paragraph" w:styleId="882">
    <w:name w:val="toc 5"/>
    <w:basedOn w:val="704"/>
    <w:next w:val="704"/>
    <w:uiPriority w:val="39"/>
    <w:unhideWhenUsed/>
    <w:pPr>
      <w:ind w:left="1134" w:firstLine="0"/>
      <w:spacing w:after="57"/>
    </w:pPr>
  </w:style>
  <w:style w:type="paragraph" w:styleId="883">
    <w:name w:val="toc 6"/>
    <w:basedOn w:val="704"/>
    <w:next w:val="704"/>
    <w:uiPriority w:val="39"/>
    <w:unhideWhenUsed/>
    <w:pPr>
      <w:ind w:left="1417" w:firstLine="0"/>
      <w:spacing w:after="57"/>
    </w:pPr>
  </w:style>
  <w:style w:type="paragraph" w:styleId="884">
    <w:name w:val="toc 7"/>
    <w:basedOn w:val="704"/>
    <w:next w:val="704"/>
    <w:uiPriority w:val="39"/>
    <w:unhideWhenUsed/>
    <w:pPr>
      <w:ind w:left="1701" w:firstLine="0"/>
      <w:spacing w:after="57"/>
    </w:pPr>
  </w:style>
  <w:style w:type="paragraph" w:styleId="885">
    <w:name w:val="toc 8"/>
    <w:basedOn w:val="704"/>
    <w:next w:val="704"/>
    <w:uiPriority w:val="39"/>
    <w:unhideWhenUsed/>
    <w:pPr>
      <w:ind w:left="1984" w:firstLine="0"/>
      <w:spacing w:after="57"/>
    </w:pPr>
  </w:style>
  <w:style w:type="paragraph" w:styleId="886">
    <w:name w:val="toc 9"/>
    <w:basedOn w:val="704"/>
    <w:next w:val="704"/>
    <w:uiPriority w:val="39"/>
    <w:unhideWhenUsed/>
    <w:pPr>
      <w:ind w:left="2268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Balloon Text"/>
    <w:basedOn w:val="704"/>
    <w:link w:val="889"/>
    <w:uiPriority w:val="99"/>
    <w:semiHidden/>
    <w:unhideWhenUsed/>
    <w:rPr>
      <w:rFonts w:ascii="Tahoma" w:hAnsi="Tahoma" w:cs="Tahoma"/>
      <w:sz w:val="16"/>
      <w:szCs w:val="16"/>
    </w:rPr>
  </w:style>
  <w:style w:type="character" w:styleId="889" w:customStyle="1">
    <w:name w:val="Текст выноски Знак"/>
    <w:basedOn w:val="714"/>
    <w:link w:val="88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0" w:customStyle="1">
    <w:name w:val="docdata"/>
    <w:basedOn w:val="70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170</cp:revision>
  <dcterms:created xsi:type="dcterms:W3CDTF">2021-11-01T07:03:00Z</dcterms:created>
  <dcterms:modified xsi:type="dcterms:W3CDTF">2022-10-28T09:42:37Z</dcterms:modified>
</cp:coreProperties>
</file>