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center"/>
        <w:rPr>
          <w:color w:val="000000"/>
        </w:rPr>
      </w:pPr>
      <w:r>
        <w:rPr>
          <w:color w:val="000000" w:themeColor="text1"/>
          <w:lang w:eastAsia="ru-RU"/>
        </w:rPr>
      </w:r>
      <w:r/>
    </w:p>
    <w:p>
      <w:pPr>
        <w:pStyle w:val="86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317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1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оновлений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постійно діючої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питань розгляду звернень громадян у сферах житлово-комунального господарства, благоустрою та архітектури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2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зв’язку з кадровими змінами в Менській міській раді, керуючись ст.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57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оновлений склад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 діючої комісії з питань розгляду звернень громадян у сферах житлово-комунального господарства, благоустрою та архітектури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затвердженої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розпорядженням міського голови від 20 липня 2021 року № 254 «Про створення постійно діючої комісії з питань розгляду звернень громадян у сферах житлово-комунального господарства, благоустрою та архітектури, затвердження Положення про неї та її складу»</w:t>
      </w:r>
      <w:r>
        <w:rPr>
          <w:rFonts w:ascii="Times New Roman" w:hAnsi="Times New Roman"/>
          <w:sz w:val="28"/>
          <w:szCs w:val="28"/>
          <w:lang w:val="uk-UA"/>
        </w:rPr>
        <w:t xml:space="preserve">, з врахуванням змін, внесених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від 20 січня 2022 року № 13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додатком.</w:t>
      </w:r>
      <w:r/>
    </w:p>
    <w:p>
      <w:pPr>
        <w:pStyle w:val="857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відсутності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з поважних</w:t>
      </w:r>
      <w:r>
        <w:rPr>
          <w:rFonts w:ascii="Times New Roman" w:hAnsi="Times New Roman"/>
          <w:sz w:val="28"/>
          <w:szCs w:val="28"/>
          <w:lang w:val="uk-UA"/>
        </w:rPr>
        <w:t xml:space="preserve"> причин (відпустка, лікарняний, відрядження та ін.)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члена комісії його заміщає особа, на яку покладені відповідні обов’язки.</w:t>
      </w:r>
      <w:r/>
    </w:p>
    <w:p>
      <w:pPr>
        <w:pStyle w:val="857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залишаю за собою.</w:t>
      </w:r>
      <w:r/>
    </w:p>
    <w:p>
      <w:pPr>
        <w:pStyle w:val="857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7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7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857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  <w:sectPr>
          <w:headerReference w:type="first" r:id="rId9"/>
          <w:footerReference w:type="first" r:id="rId10"/>
          <w:footnotePr/>
          <w:endnotePr/>
          <w:type w:val="nextPage"/>
          <w:pgSz w:w="11906" w:h="16838" w:orient="portrait"/>
          <w:pgMar w:top="851" w:right="566" w:bottom="851" w:left="1701" w:header="283" w:footer="567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6236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/>
    </w:p>
    <w:p>
      <w:pPr>
        <w:ind w:left="0" w:right="0" w:firstLine="6236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  <w:r/>
    </w:p>
    <w:p>
      <w:pPr>
        <w:ind w:left="0" w:right="0" w:firstLine="6236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</w:t>
      </w:r>
      <w:r/>
    </w:p>
    <w:p>
      <w:pPr>
        <w:ind w:left="0" w:right="0" w:firstLine="6236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 вересня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року № 317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постійно діючої комісії з питань розгляду звернень громадян 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сферах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та архітектури 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НЕБЕРА Олег Леонідович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при розгляді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архітектури: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ЛЮШКІНА</w:t>
      </w:r>
      <w:r>
        <w:rPr>
          <w:rFonts w:ascii="Times New Roman" w:hAnsi="Times New Roman"/>
          <w:sz w:val="28"/>
          <w:szCs w:val="28"/>
          <w:lang w:val="uk-UA"/>
        </w:rPr>
        <w:t xml:space="preserve"> Дар’я В</w:t>
      </w:r>
      <w:r>
        <w:rPr>
          <w:rFonts w:ascii="Times New Roman" w:hAnsi="Times New Roman"/>
          <w:sz w:val="28"/>
          <w:szCs w:val="28"/>
          <w:lang w:val="uk-UA"/>
        </w:rPr>
        <w:t xml:space="preserve">алеріївна, головний спеціаліст 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 архітектури та містобудування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при розгляді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 та благоустрою: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ОРБАЧ</w:t>
      </w:r>
      <w:r>
        <w:rPr>
          <w:rFonts w:ascii="Times New Roman" w:hAnsi="Times New Roman"/>
          <w:sz w:val="28"/>
          <w:szCs w:val="28"/>
          <w:lang w:val="uk-UA"/>
        </w:rPr>
        <w:t xml:space="preserve"> Тамара Іванівна, провідний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БІЛОГУБ Ігор Олексійович, головний спеціаліст відділу земельних відносин, агропромислового комплексу та екології Менської міської ради;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ЄКИМЕНКО Ірина Валеріївна, головний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житлово-комунального господарства, енергоефективності та комунального майна Менської міської ради;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ЄРИЖЕНКО Оксана Леонідівна, інспектор з благоустрою КП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</w:t>
      </w:r>
      <w:r>
        <w:rPr>
          <w:rFonts w:ascii="Times New Roman" w:hAnsi="Times New Roman"/>
          <w:sz w:val="28"/>
          <w:szCs w:val="28"/>
          <w:lang w:val="uk-UA"/>
        </w:rPr>
        <w:t xml:space="preserve">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АРЦЕВА</w:t>
      </w:r>
      <w:r>
        <w:rPr>
          <w:rFonts w:ascii="Times New Roman" w:hAnsi="Times New Roman"/>
          <w:sz w:val="28"/>
          <w:szCs w:val="28"/>
          <w:lang w:val="uk-UA"/>
        </w:rPr>
        <w:t xml:space="preserve"> Тетяна Іванівна, заступник начальника юридичного відділу Менської міської ради;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ЮЩЕНКО Андрій Михайлович, головний спеціаліст Відділу архітектури та місто</w:t>
      </w:r>
      <w:r>
        <w:rPr>
          <w:rFonts w:ascii="Times New Roman" w:hAnsi="Times New Roman"/>
          <w:sz w:val="28"/>
          <w:szCs w:val="28"/>
          <w:lang w:val="uk-UA"/>
        </w:rPr>
        <w:t xml:space="preserve">будування Менської міської ради.</w:t>
      </w:r>
      <w:r/>
    </w:p>
    <w:p>
      <w:pPr>
        <w:pStyle w:val="857"/>
        <w:ind w:left="0" w:firstLine="567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851" w:right="566" w:bottom="851" w:left="1701" w:header="567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0"/>
    <w:next w:val="850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0">
    <w:name w:val="Heading 1 Char"/>
    <w:basedOn w:val="851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850"/>
    <w:next w:val="850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>
    <w:name w:val="Heading 2 Char"/>
    <w:basedOn w:val="851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850"/>
    <w:next w:val="850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>
    <w:name w:val="Heading 3 Char"/>
    <w:basedOn w:val="851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50"/>
    <w:next w:val="850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>
    <w:name w:val="Heading 4 Char"/>
    <w:basedOn w:val="85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50"/>
    <w:next w:val="850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1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0"/>
    <w:next w:val="850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1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0"/>
    <w:next w:val="850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1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0"/>
    <w:next w:val="850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1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0"/>
    <w:next w:val="850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1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Title"/>
    <w:basedOn w:val="850"/>
    <w:next w:val="850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>
    <w:name w:val="Title Char"/>
    <w:basedOn w:val="851"/>
    <w:link w:val="697"/>
    <w:uiPriority w:val="10"/>
    <w:rPr>
      <w:sz w:val="48"/>
      <w:szCs w:val="48"/>
    </w:rPr>
  </w:style>
  <w:style w:type="paragraph" w:styleId="699">
    <w:name w:val="Subtitle"/>
    <w:basedOn w:val="850"/>
    <w:next w:val="850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>
    <w:name w:val="Subtitle Char"/>
    <w:basedOn w:val="851"/>
    <w:link w:val="699"/>
    <w:uiPriority w:val="11"/>
    <w:rPr>
      <w:sz w:val="24"/>
      <w:szCs w:val="24"/>
    </w:rPr>
  </w:style>
  <w:style w:type="paragraph" w:styleId="701">
    <w:name w:val="Quote"/>
    <w:basedOn w:val="850"/>
    <w:next w:val="850"/>
    <w:link w:val="702"/>
    <w:qFormat/>
    <w:uiPriority w:val="29"/>
    <w:rPr>
      <w:i/>
    </w:rPr>
    <w:pPr>
      <w:ind w:left="720" w:right="720"/>
    </w:p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0"/>
    <w:next w:val="850"/>
    <w:link w:val="70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>
    <w:name w:val="Intense Quote Char"/>
    <w:link w:val="703"/>
    <w:uiPriority w:val="30"/>
    <w:rPr>
      <w:i/>
    </w:rPr>
  </w:style>
  <w:style w:type="character" w:styleId="705">
    <w:name w:val="Header Char"/>
    <w:basedOn w:val="851"/>
    <w:link w:val="868"/>
    <w:uiPriority w:val="99"/>
  </w:style>
  <w:style w:type="character" w:styleId="706">
    <w:name w:val="Footer Char"/>
    <w:basedOn w:val="851"/>
    <w:link w:val="870"/>
    <w:uiPriority w:val="99"/>
  </w:style>
  <w:style w:type="character" w:styleId="707">
    <w:name w:val="Caption Char"/>
    <w:basedOn w:val="854"/>
    <w:link w:val="870"/>
    <w:uiPriority w:val="99"/>
  </w:style>
  <w:style w:type="table" w:styleId="708">
    <w:name w:val="Table Grid Light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>
    <w:name w:val="Grid Table 4 - Accent 1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7">
    <w:name w:val="Grid Table 4 - Accent 2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8">
    <w:name w:val="Grid Table 4 - Accent 3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9">
    <w:name w:val="Grid Table 4 - Accent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0">
    <w:name w:val="Grid Table 4 - Accent 5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1">
    <w:name w:val="Grid Table 4 - Accent 6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2">
    <w:name w:val="Grid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9">
    <w:name w:val="Grid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1">
    <w:name w:val="List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2">
    <w:name w:val="List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3">
    <w:name w:val="List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4">
    <w:name w:val="List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5">
    <w:name w:val="List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6">
    <w:name w:val="List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7">
    <w:name w:val="List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9">
    <w:name w:val="List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0">
    <w:name w:val="List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List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2">
    <w:name w:val="List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List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4">
    <w:name w:val="List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5">
    <w:name w:val="List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3">
    <w:name w:val="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4">
    <w:name w:val="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5">
    <w:name w:val="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6">
    <w:name w:val="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7">
    <w:name w:val="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8">
    <w:name w:val="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9">
    <w:name w:val="Bordered &amp; 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Bordered &amp; 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Bordered &amp; 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Bordered &amp; 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Bordered &amp; 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Bordered &amp; 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Bordered &amp; 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7">
    <w:name w:val="Bordered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8">
    <w:name w:val="Bordered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9">
    <w:name w:val="Bordered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0">
    <w:name w:val="Bordered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1">
    <w:name w:val="Bordered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2">
    <w:name w:val="Bordered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Caption"/>
    <w:basedOn w:val="850"/>
    <w:next w:val="850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55">
    <w:name w:val="Balloon Text"/>
    <w:basedOn w:val="850"/>
    <w:link w:val="8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6" w:customStyle="1">
    <w:name w:val="Текст выноски Знак"/>
    <w:basedOn w:val="851"/>
    <w:link w:val="855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57">
    <w:name w:val="List Paragraph"/>
    <w:basedOn w:val="850"/>
    <w:qFormat/>
    <w:uiPriority w:val="34"/>
    <w:pPr>
      <w:contextualSpacing w:val="true"/>
      <w:ind w:left="720"/>
    </w:pPr>
  </w:style>
  <w:style w:type="character" w:styleId="858" w:customStyle="1">
    <w:name w:val="docdata"/>
    <w:basedOn w:val="851"/>
  </w:style>
  <w:style w:type="paragraph" w:styleId="859" w:customStyle="1">
    <w:name w:val="12846"/>
    <w:basedOn w:val="85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0">
    <w:name w:val="Normal (Web)"/>
    <w:basedOn w:val="850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61">
    <w:name w:val="Emphasis"/>
    <w:basedOn w:val="851"/>
    <w:qFormat/>
    <w:uiPriority w:val="20"/>
    <w:rPr>
      <w:i/>
      <w:iCs/>
    </w:rPr>
  </w:style>
  <w:style w:type="paragraph" w:styleId="862" w:customStyle="1">
    <w:name w:val="2544"/>
    <w:basedOn w:val="85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3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64">
    <w:name w:val="Table Grid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5">
    <w:name w:val="Strong"/>
    <w:basedOn w:val="851"/>
    <w:qFormat/>
    <w:uiPriority w:val="22"/>
    <w:rPr>
      <w:b/>
      <w:bCs/>
    </w:rPr>
  </w:style>
  <w:style w:type="character" w:styleId="866">
    <w:name w:val="Hyperlink"/>
    <w:basedOn w:val="851"/>
    <w:uiPriority w:val="99"/>
    <w:unhideWhenUsed/>
    <w:rPr>
      <w:color w:val="0000FF"/>
      <w:u w:val="single"/>
    </w:rPr>
  </w:style>
  <w:style w:type="character" w:styleId="867">
    <w:name w:val="FollowedHyperlink"/>
    <w:basedOn w:val="851"/>
    <w:uiPriority w:val="99"/>
    <w:semiHidden/>
    <w:unhideWhenUsed/>
    <w:rPr>
      <w:color w:val="800080" w:themeColor="followedHyperlink"/>
      <w:u w:val="single"/>
    </w:rPr>
  </w:style>
  <w:style w:type="paragraph" w:styleId="868">
    <w:name w:val="Header"/>
    <w:basedOn w:val="850"/>
    <w:link w:val="86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9" w:customStyle="1">
    <w:name w:val="Верхний колонтитул Знак"/>
    <w:basedOn w:val="851"/>
    <w:link w:val="868"/>
    <w:uiPriority w:val="99"/>
    <w:rPr>
      <w:rFonts w:ascii="Calibri" w:hAnsi="Calibri" w:cs="Times New Roman" w:eastAsia="Calibri"/>
      <w:lang w:val="ru-RU"/>
    </w:rPr>
  </w:style>
  <w:style w:type="paragraph" w:styleId="870">
    <w:name w:val="Footer"/>
    <w:basedOn w:val="850"/>
    <w:link w:val="8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1" w:customStyle="1">
    <w:name w:val="Нижний колонтитул Знак"/>
    <w:basedOn w:val="851"/>
    <w:link w:val="870"/>
    <w:uiPriority w:val="99"/>
    <w:rPr>
      <w:rFonts w:ascii="Calibri" w:hAnsi="Calibri" w:cs="Times New Roman" w:eastAsia="Calibri"/>
      <w:lang w:val="ru-RU"/>
    </w:rPr>
  </w:style>
  <w:style w:type="paragraph" w:styleId="872" w:customStyle="1">
    <w:name w:val="2458"/>
    <w:basedOn w:val="85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EC8132B-8AE4-49A1-A674-2019CDCC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7</cp:revision>
  <dcterms:created xsi:type="dcterms:W3CDTF">2022-09-30T07:08:00Z</dcterms:created>
  <dcterms:modified xsi:type="dcterms:W3CDTF">2022-10-03T08:56:08Z</dcterms:modified>
</cp:coreProperties>
</file>