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862"/>
        <w:jc w:val="center"/>
        <w:rPr>
          <w:rFonts w:ascii="Times New Roman" w:hAnsi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62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62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(двадцять третя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15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26 вересня</w:t>
      </w:r>
      <w:bookmarkStart w:id="1" w:name="_GoBack"/>
      <w:r/>
      <w:bookmarkEnd w:id="1"/>
      <w:r>
        <w:rPr>
          <w:color w:val="000000" w:themeColor="text1"/>
          <w:sz w:val="28"/>
          <w:szCs w:val="28"/>
          <w:lang w:val="uk-UA" w:bidi="hi-IN" w:eastAsia="hi-IN"/>
        </w:rPr>
        <w:t xml:space="preserve"> 2022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333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ru-RU"/>
        </w:rPr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укладання договору оренди землі з ТОВ «ТЕКІЛА ГОЛД»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звернення директора ТОВ «ТЕКІЛА ГОЛД» щодо укладання договору оренди землі на земельну ділянку загальною площею 0,3159 га кадастровий номер 7423010100:01:003:0913 для</w:t>
      </w:r>
      <w:r>
        <w:rPr>
          <w:sz w:val="28"/>
          <w:szCs w:val="28"/>
        </w:rPr>
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 148, на новий строк, керуючись ст. ст. 12, 93, 116, 122, 123, 124, 134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Земельного кодексу України, ст. 26 Закону Украї</w:t>
      </w:r>
      <w:r>
        <w:rPr>
          <w:sz w:val="28"/>
          <w:szCs w:val="28"/>
        </w:rPr>
        <w:t xml:space="preserve">ни «Про місцеве самоврядування в Україні», ст.19, ст.33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</w:t>
      </w:r>
      <w:r>
        <w:rPr>
          <w:sz w:val="28"/>
          <w:szCs w:val="28"/>
        </w:rPr>
        <w:t xml:space="preserve">міської територіальної громади», наказом</w:t>
      </w:r>
      <w:r>
        <w:rPr>
          <w:sz w:val="28"/>
          <w:szCs w:val="28"/>
        </w:rPr>
        <w:t xml:space="preserve"> Міністерства аграрної політики та продовольства України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24 червня 2022 року № 376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затвердження усереднених показників нормативної грошової оцінки земель»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Менська міська рада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Укласти договір оренди землі на земельну д</w:t>
      </w:r>
      <w:r>
        <w:rPr>
          <w:sz w:val="28"/>
          <w:szCs w:val="28"/>
        </w:rPr>
        <w:t xml:space="preserve">ілянку загальною площею 0,3159 га кадастровий номер 7423010100:01:003:0913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</w:t>
      </w:r>
      <w:r>
        <w:rPr>
          <w:sz w:val="28"/>
          <w:szCs w:val="28"/>
        </w:rPr>
        <w:t xml:space="preserve">йснення підприємницької та іншої діяльності, пов’язаної з отриманням прибутку),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</w:t>
      </w:r>
      <w:r>
        <w:rPr>
          <w:sz w:val="28"/>
          <w:szCs w:val="28"/>
        </w:rPr>
        <w:t xml:space="preserve">ий шлях, 148, на новий строк - </w:t>
      </w:r>
      <w:r>
        <w:rPr>
          <w:sz w:val="28"/>
          <w:szCs w:val="28"/>
        </w:rPr>
        <w:t xml:space="preserve">на 1 рік.</w:t>
      </w:r>
      <w:r/>
    </w:p>
    <w:p>
      <w:pPr>
        <w:pStyle w:val="861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Орендну плату встановити у розмірі </w:t>
      </w:r>
      <w:r>
        <w:rPr>
          <w:sz w:val="28"/>
          <w:szCs w:val="28"/>
        </w:rPr>
        <w:t xml:space="preserve">12% </w:t>
      </w:r>
      <w:r>
        <w:rPr>
          <w:sz w:val="28"/>
          <w:szCs w:val="28"/>
        </w:rPr>
        <w:t xml:space="preserve">від середньої нормативної грошової оцінки земельної ділянки, що визначається від усередненого показника нормативної гро</w:t>
      </w:r>
      <w:r>
        <w:rPr>
          <w:sz w:val="28"/>
          <w:szCs w:val="28"/>
        </w:rPr>
        <w:t xml:space="preserve">шової оцінки одиниці площі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земель громадської забудови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146 грн/м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 по Чернігівській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моменту відновлення доступу </w:t>
      </w:r>
      <w:r>
        <w:rPr>
          <w:sz w:val="28"/>
          <w:szCs w:val="28"/>
        </w:rPr>
        <w:t xml:space="preserve">до Державного земельного кадастру в межах адміністративно-територіальної одиниці</w:t>
      </w:r>
      <w:r>
        <w:rPr>
          <w:sz w:val="28"/>
          <w:szCs w:val="28"/>
        </w:rPr>
        <w:t xml:space="preserve"> відповідно до наказу</w:t>
      </w:r>
      <w:r>
        <w:rPr>
          <w:sz w:val="28"/>
          <w:szCs w:val="28"/>
        </w:rPr>
        <w:t xml:space="preserve">.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ТОВ «ТЕКІЛА ГОЛД» укласти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6"/>
        </w:rPr>
      </w:r>
      <w:r/>
    </w:p>
    <w:p>
      <w:pPr>
        <w:pStyle w:val="861"/>
        <w:ind w:left="0"/>
        <w:jc w:val="both"/>
        <w:spacing w:after="0" w:afterAutospacing="0" w:before="0" w:beforeAutospacing="0"/>
        <w:widowControl w:val="off"/>
        <w:tabs>
          <w:tab w:val="left" w:pos="6803" w:leader="none"/>
        </w:tabs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Міський голова</w:t>
      </w:r>
      <w:r>
        <w:rPr>
          <w:rFonts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  <w:rPr>
        <w:rFonts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cs="Times New Roman"/>
      </w:rPr>
      <w:t xml:space="preserve">2</w:t>
    </w:r>
    <w:r>
      <w:rPr>
        <w:rFonts w:cs="Times New Roman"/>
      </w:rPr>
      <w:fldChar w:fldCharType="end"/>
    </w:r>
    <w:r/>
  </w:p>
  <w:p>
    <w:pPr>
      <w:pStyle w:val="8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2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5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8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9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0">
    <w:name w:val="Endnote Text Char"/>
    <w:link w:val="727"/>
    <w:uiPriority w:val="99"/>
    <w:rPr>
      <w:sz w:val="20"/>
    </w:rPr>
  </w:style>
  <w:style w:type="paragraph" w:styleId="711" w:default="1">
    <w:name w:val="Normal"/>
    <w:rPr>
      <w:rFonts w:ascii="Times New Roman" w:hAnsi="Times New Roman" w:cs="Calibri" w:eastAsia="Times New Roman"/>
      <w:sz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2">
    <w:name w:val="Heading 1"/>
    <w:basedOn w:val="711"/>
    <w:next w:val="711"/>
    <w:link w:val="912"/>
    <w:qFormat/>
    <w:uiPriority w:val="99"/>
    <w:rPr>
      <w:b/>
      <w:sz w:val="32"/>
      <w:szCs w:val="20"/>
      <w:lang w:val="en-US"/>
    </w:rPr>
    <w:pPr>
      <w:jc w:val="center"/>
      <w:keepNext/>
      <w:outlineLvl w:val="0"/>
    </w:pPr>
  </w:style>
  <w:style w:type="paragraph" w:styleId="713">
    <w:name w:val="Heading 2"/>
    <w:basedOn w:val="711"/>
    <w:link w:val="853"/>
    <w:qFormat/>
    <w:uiPriority w:val="99"/>
    <w:rPr>
      <w:rFonts w:ascii="Arial" w:hAnsi="Arial"/>
      <w:sz w:val="22"/>
      <w:szCs w:val="20"/>
    </w:rPr>
    <w:pPr>
      <w:keepLines/>
      <w:keepNext/>
      <w:spacing w:after="200" w:before="360"/>
      <w:outlineLvl w:val="1"/>
    </w:pPr>
  </w:style>
  <w:style w:type="paragraph" w:styleId="714">
    <w:name w:val="Heading 3"/>
    <w:basedOn w:val="711"/>
    <w:link w:val="854"/>
    <w:qFormat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715">
    <w:name w:val="Heading 4"/>
    <w:basedOn w:val="711"/>
    <w:link w:val="855"/>
    <w:qFormat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716">
    <w:name w:val="Heading 5"/>
    <w:basedOn w:val="711"/>
    <w:link w:val="856"/>
    <w:qFormat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717">
    <w:name w:val="Heading 6"/>
    <w:basedOn w:val="711"/>
    <w:link w:val="857"/>
    <w:qFormat/>
    <w:uiPriority w:val="99"/>
    <w:rPr>
      <w:rFonts w:ascii="Arial" w:hAnsi="Arial"/>
      <w:b/>
      <w:sz w:val="22"/>
      <w:szCs w:val="20"/>
    </w:rPr>
    <w:pPr>
      <w:keepLines/>
      <w:keepNext/>
      <w:spacing w:after="200" w:before="320"/>
      <w:outlineLvl w:val="5"/>
    </w:pPr>
  </w:style>
  <w:style w:type="paragraph" w:styleId="718">
    <w:name w:val="Heading 7"/>
    <w:basedOn w:val="711"/>
    <w:link w:val="858"/>
    <w:qFormat/>
    <w:uiPriority w:val="99"/>
    <w:rPr>
      <w:rFonts w:ascii="Arial" w:hAnsi="Arial"/>
      <w:b/>
      <w:i/>
      <w:sz w:val="22"/>
      <w:szCs w:val="20"/>
    </w:rPr>
    <w:pPr>
      <w:keepLines/>
      <w:keepNext/>
      <w:spacing w:after="200" w:before="320"/>
      <w:outlineLvl w:val="6"/>
    </w:pPr>
  </w:style>
  <w:style w:type="paragraph" w:styleId="719">
    <w:name w:val="Heading 8"/>
    <w:basedOn w:val="711"/>
    <w:link w:val="859"/>
    <w:qFormat/>
    <w:uiPriority w:val="99"/>
    <w:rPr>
      <w:rFonts w:ascii="Arial" w:hAnsi="Arial"/>
      <w:i/>
      <w:sz w:val="22"/>
      <w:szCs w:val="20"/>
    </w:rPr>
    <w:pPr>
      <w:keepLines/>
      <w:keepNext/>
      <w:spacing w:after="200" w:before="320"/>
      <w:outlineLvl w:val="7"/>
    </w:pPr>
  </w:style>
  <w:style w:type="paragraph" w:styleId="720">
    <w:name w:val="Heading 9"/>
    <w:basedOn w:val="711"/>
    <w:link w:val="860"/>
    <w:qFormat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paragraph" w:styleId="724">
    <w:name w:val="Caption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 w:customStyle="1">
    <w:name w:val="Caption Char"/>
    <w:uiPriority w:val="99"/>
  </w:style>
  <w:style w:type="table" w:styleId="726" w:customStyle="1">
    <w:name w:val="Lined - Accent 6"/>
    <w:basedOn w:val="72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27">
    <w:name w:val="endnote text"/>
    <w:basedOn w:val="711"/>
    <w:link w:val="728"/>
    <w:uiPriority w:val="99"/>
    <w:semiHidden/>
    <w:unhideWhenUsed/>
  </w:style>
  <w:style w:type="character" w:styleId="728" w:customStyle="1">
    <w:name w:val="Текст концевой сноски Знак"/>
    <w:link w:val="727"/>
    <w:uiPriority w:val="99"/>
    <w:rPr>
      <w:sz w:val="20"/>
    </w:rPr>
  </w:style>
  <w:style w:type="character" w:styleId="729">
    <w:name w:val="endnote reference"/>
    <w:basedOn w:val="721"/>
    <w:uiPriority w:val="99"/>
    <w:semiHidden/>
    <w:unhideWhenUsed/>
    <w:rPr>
      <w:vertAlign w:val="superscript"/>
    </w:rPr>
  </w:style>
  <w:style w:type="paragraph" w:styleId="730">
    <w:name w:val="table of figures"/>
    <w:basedOn w:val="711"/>
    <w:next w:val="711"/>
    <w:uiPriority w:val="99"/>
    <w:unhideWhenUsed/>
  </w:style>
  <w:style w:type="character" w:styleId="731" w:customStyle="1">
    <w:name w:val="Heading 1 Char"/>
    <w:basedOn w:val="721"/>
    <w:uiPriority w:val="99"/>
    <w:rPr>
      <w:rFonts w:ascii="Arial" w:hAnsi="Arial" w:cs="Times New Roman"/>
      <w:sz w:val="40"/>
    </w:rPr>
  </w:style>
  <w:style w:type="character" w:styleId="732" w:customStyle="1">
    <w:name w:val="Heading 2 Char"/>
    <w:basedOn w:val="721"/>
    <w:uiPriority w:val="99"/>
    <w:rPr>
      <w:rFonts w:ascii="Arial" w:hAnsi="Arial" w:cs="Arial"/>
      <w:sz w:val="34"/>
    </w:rPr>
  </w:style>
  <w:style w:type="character" w:styleId="733" w:customStyle="1">
    <w:name w:val="Heading 3 Char"/>
    <w:basedOn w:val="721"/>
    <w:uiPriority w:val="99"/>
    <w:rPr>
      <w:rFonts w:ascii="Arial" w:hAnsi="Arial" w:cs="Arial"/>
      <w:sz w:val="30"/>
      <w:szCs w:val="30"/>
    </w:rPr>
  </w:style>
  <w:style w:type="character" w:styleId="734" w:customStyle="1">
    <w:name w:val="Heading 4 Char"/>
    <w:basedOn w:val="721"/>
    <w:uiPriority w:val="99"/>
    <w:rPr>
      <w:rFonts w:ascii="Arial" w:hAnsi="Arial" w:cs="Arial"/>
      <w:b/>
      <w:bCs/>
      <w:sz w:val="26"/>
      <w:szCs w:val="26"/>
    </w:rPr>
  </w:style>
  <w:style w:type="character" w:styleId="735" w:customStyle="1">
    <w:name w:val="Heading 5 Char"/>
    <w:basedOn w:val="721"/>
    <w:uiPriority w:val="99"/>
    <w:rPr>
      <w:rFonts w:ascii="Arial" w:hAnsi="Arial" w:cs="Arial"/>
      <w:b/>
      <w:bCs/>
      <w:sz w:val="24"/>
      <w:szCs w:val="24"/>
    </w:rPr>
  </w:style>
  <w:style w:type="character" w:styleId="736" w:customStyle="1">
    <w:name w:val="Heading 6 Char"/>
    <w:basedOn w:val="721"/>
    <w:uiPriority w:val="99"/>
    <w:rPr>
      <w:rFonts w:ascii="Arial" w:hAnsi="Arial" w:cs="Arial"/>
      <w:b/>
      <w:bCs/>
      <w:sz w:val="22"/>
      <w:szCs w:val="22"/>
    </w:rPr>
  </w:style>
  <w:style w:type="character" w:styleId="737" w:customStyle="1">
    <w:name w:val="Heading 7 Char"/>
    <w:basedOn w:val="72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8" w:customStyle="1">
    <w:name w:val="Heading 8 Char"/>
    <w:basedOn w:val="721"/>
    <w:uiPriority w:val="99"/>
    <w:rPr>
      <w:rFonts w:ascii="Arial" w:hAnsi="Arial" w:cs="Arial"/>
      <w:i/>
      <w:iCs/>
      <w:sz w:val="22"/>
      <w:szCs w:val="22"/>
    </w:rPr>
  </w:style>
  <w:style w:type="character" w:styleId="739" w:customStyle="1">
    <w:name w:val="Heading 9 Char"/>
    <w:basedOn w:val="721"/>
    <w:uiPriority w:val="99"/>
    <w:rPr>
      <w:rFonts w:ascii="Arial" w:hAnsi="Arial" w:cs="Arial"/>
      <w:i/>
      <w:iCs/>
      <w:sz w:val="21"/>
      <w:szCs w:val="21"/>
    </w:rPr>
  </w:style>
  <w:style w:type="character" w:styleId="740" w:customStyle="1">
    <w:name w:val="Title Char"/>
    <w:basedOn w:val="721"/>
    <w:uiPriority w:val="99"/>
    <w:rPr>
      <w:rFonts w:cs="Times New Roman"/>
      <w:sz w:val="48"/>
      <w:szCs w:val="48"/>
    </w:rPr>
  </w:style>
  <w:style w:type="character" w:styleId="741" w:customStyle="1">
    <w:name w:val="Subtitle Char"/>
    <w:basedOn w:val="721"/>
    <w:uiPriority w:val="99"/>
    <w:rPr>
      <w:rFonts w:cs="Times New Roman"/>
      <w:sz w:val="24"/>
      <w:szCs w:val="24"/>
    </w:rPr>
  </w:style>
  <w:style w:type="character" w:styleId="742" w:customStyle="1">
    <w:name w:val="Quote Char"/>
    <w:uiPriority w:val="99"/>
    <w:rPr>
      <w:i/>
    </w:rPr>
  </w:style>
  <w:style w:type="character" w:styleId="743" w:customStyle="1">
    <w:name w:val="Intense Quote Char"/>
    <w:uiPriority w:val="99"/>
    <w:rPr>
      <w:i/>
    </w:rPr>
  </w:style>
  <w:style w:type="character" w:styleId="744" w:customStyle="1">
    <w:name w:val="Header Char"/>
    <w:basedOn w:val="721"/>
    <w:uiPriority w:val="99"/>
    <w:rPr>
      <w:rFonts w:cs="Times New Roman"/>
    </w:rPr>
  </w:style>
  <w:style w:type="character" w:styleId="745" w:customStyle="1">
    <w:name w:val="Footer Char"/>
    <w:basedOn w:val="721"/>
    <w:uiPriority w:val="99"/>
    <w:rPr>
      <w:rFonts w:cs="Times New Roman"/>
    </w:rPr>
  </w:style>
  <w:style w:type="table" w:styleId="74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Заголовок 2 Знак"/>
    <w:link w:val="713"/>
    <w:uiPriority w:val="99"/>
    <w:rPr>
      <w:rFonts w:ascii="Arial" w:hAnsi="Arial"/>
      <w:sz w:val="22"/>
    </w:rPr>
  </w:style>
  <w:style w:type="character" w:styleId="854" w:customStyle="1">
    <w:name w:val="Заголовок 3 Знак"/>
    <w:link w:val="714"/>
    <w:uiPriority w:val="99"/>
    <w:rPr>
      <w:rFonts w:ascii="Arial" w:hAnsi="Arial"/>
      <w:sz w:val="30"/>
    </w:rPr>
  </w:style>
  <w:style w:type="character" w:styleId="855" w:customStyle="1">
    <w:name w:val="Заголовок 4 Знак"/>
    <w:link w:val="715"/>
    <w:uiPriority w:val="99"/>
    <w:rPr>
      <w:rFonts w:ascii="Arial" w:hAnsi="Arial"/>
      <w:b/>
      <w:sz w:val="26"/>
    </w:rPr>
  </w:style>
  <w:style w:type="character" w:styleId="856" w:customStyle="1">
    <w:name w:val="Заголовок 5 Знак"/>
    <w:link w:val="716"/>
    <w:uiPriority w:val="99"/>
    <w:rPr>
      <w:rFonts w:ascii="Arial" w:hAnsi="Arial"/>
      <w:b/>
      <w:sz w:val="24"/>
    </w:rPr>
  </w:style>
  <w:style w:type="character" w:styleId="857" w:customStyle="1">
    <w:name w:val="Заголовок 6 Знак"/>
    <w:link w:val="717"/>
    <w:uiPriority w:val="99"/>
    <w:rPr>
      <w:rFonts w:ascii="Arial" w:hAnsi="Arial"/>
      <w:b/>
      <w:sz w:val="22"/>
    </w:rPr>
  </w:style>
  <w:style w:type="character" w:styleId="858" w:customStyle="1">
    <w:name w:val="Заголовок 7 Знак"/>
    <w:link w:val="718"/>
    <w:uiPriority w:val="99"/>
    <w:rPr>
      <w:rFonts w:ascii="Arial" w:hAnsi="Arial"/>
      <w:b/>
      <w:i/>
      <w:sz w:val="22"/>
    </w:rPr>
  </w:style>
  <w:style w:type="character" w:styleId="859" w:customStyle="1">
    <w:name w:val="Заголовок 8 Знак"/>
    <w:link w:val="719"/>
    <w:uiPriority w:val="99"/>
    <w:rPr>
      <w:rFonts w:ascii="Arial" w:hAnsi="Arial"/>
      <w:i/>
      <w:sz w:val="22"/>
    </w:rPr>
  </w:style>
  <w:style w:type="character" w:styleId="860" w:customStyle="1">
    <w:name w:val="Заголовок 9 Знак"/>
    <w:link w:val="720"/>
    <w:uiPriority w:val="99"/>
    <w:rPr>
      <w:rFonts w:ascii="Arial" w:hAnsi="Arial"/>
      <w:i/>
      <w:sz w:val="21"/>
    </w:rPr>
  </w:style>
  <w:style w:type="paragraph" w:styleId="861">
    <w:name w:val="List Paragraph"/>
    <w:basedOn w:val="711"/>
    <w:qFormat/>
    <w:uiPriority w:val="99"/>
    <w:pPr>
      <w:contextualSpacing w:val="true"/>
      <w:ind w:left="720"/>
    </w:pPr>
  </w:style>
  <w:style w:type="paragraph" w:styleId="862">
    <w:name w:val="No Spacing"/>
    <w:link w:val="882"/>
    <w:qFormat/>
    <w:uiPriority w:val="1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3">
    <w:name w:val="Title"/>
    <w:basedOn w:val="711"/>
    <w:link w:val="86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Заголовок Знак"/>
    <w:basedOn w:val="721"/>
    <w:link w:val="863"/>
    <w:uiPriority w:val="99"/>
    <w:rPr>
      <w:rFonts w:cs="Times New Roman"/>
      <w:sz w:val="48"/>
    </w:rPr>
  </w:style>
  <w:style w:type="paragraph" w:styleId="865">
    <w:name w:val="Subtitle"/>
    <w:basedOn w:val="711"/>
    <w:link w:val="866"/>
    <w:qFormat/>
    <w:uiPriority w:val="99"/>
    <w:rPr>
      <w:sz w:val="24"/>
      <w:szCs w:val="24"/>
    </w:rPr>
    <w:pPr>
      <w:spacing w:after="200" w:before="200"/>
    </w:pPr>
  </w:style>
  <w:style w:type="character" w:styleId="866" w:customStyle="1">
    <w:name w:val="Подзаголовок Знак"/>
    <w:basedOn w:val="721"/>
    <w:link w:val="865"/>
    <w:uiPriority w:val="99"/>
    <w:rPr>
      <w:rFonts w:cs="Times New Roman"/>
      <w:sz w:val="24"/>
    </w:rPr>
  </w:style>
  <w:style w:type="paragraph" w:styleId="867">
    <w:name w:val="Quote"/>
    <w:basedOn w:val="711"/>
    <w:link w:val="868"/>
    <w:qFormat/>
    <w:uiPriority w:val="99"/>
    <w:rPr>
      <w:i/>
    </w:rPr>
    <w:pPr>
      <w:ind w:left="720" w:right="720"/>
    </w:pPr>
  </w:style>
  <w:style w:type="character" w:styleId="868" w:customStyle="1">
    <w:name w:val="Цитата 2 Знак"/>
    <w:basedOn w:val="721"/>
    <w:link w:val="867"/>
    <w:uiPriority w:val="99"/>
    <w:rPr>
      <w:rFonts w:cs="Times New Roman"/>
      <w:i/>
      <w:sz w:val="22"/>
      <w:lang w:val="ru-RU" w:eastAsia="en-US"/>
    </w:rPr>
  </w:style>
  <w:style w:type="paragraph" w:styleId="869">
    <w:name w:val="Intense Quote"/>
    <w:basedOn w:val="711"/>
    <w:link w:val="870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70" w:customStyle="1">
    <w:name w:val="Выделенная цитата Знак"/>
    <w:basedOn w:val="721"/>
    <w:link w:val="869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71">
    <w:name w:val="Header"/>
    <w:basedOn w:val="711"/>
    <w:link w:val="872"/>
    <w:uiPriority w:val="99"/>
    <w:pPr>
      <w:tabs>
        <w:tab w:val="center" w:pos="7143" w:leader="none"/>
        <w:tab w:val="right" w:pos="14287" w:leader="none"/>
      </w:tabs>
    </w:pPr>
  </w:style>
  <w:style w:type="character" w:styleId="872" w:customStyle="1">
    <w:name w:val="Верхний колонтитул Знак"/>
    <w:basedOn w:val="721"/>
    <w:link w:val="871"/>
    <w:uiPriority w:val="99"/>
    <w:rPr>
      <w:rFonts w:cs="Times New Roman"/>
      <w:sz w:val="22"/>
      <w:lang w:val="ru-RU" w:eastAsia="en-US"/>
    </w:rPr>
  </w:style>
  <w:style w:type="paragraph" w:styleId="873">
    <w:name w:val="Footer"/>
    <w:basedOn w:val="711"/>
    <w:link w:val="874"/>
    <w:uiPriority w:val="99"/>
    <w:pPr>
      <w:tabs>
        <w:tab w:val="center" w:pos="7143" w:leader="none"/>
        <w:tab w:val="right" w:pos="14287" w:leader="none"/>
      </w:tabs>
    </w:pPr>
  </w:style>
  <w:style w:type="character" w:styleId="874" w:customStyle="1">
    <w:name w:val="Нижний колонтитул Знак"/>
    <w:basedOn w:val="721"/>
    <w:link w:val="873"/>
    <w:uiPriority w:val="99"/>
    <w:rPr>
      <w:rFonts w:cs="Times New Roman"/>
      <w:sz w:val="22"/>
      <w:lang w:val="ru-RU" w:eastAsia="en-US"/>
    </w:rPr>
  </w:style>
  <w:style w:type="table" w:styleId="875">
    <w:name w:val="Table Grid"/>
    <w:basedOn w:val="722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76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7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8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9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0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1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2" w:customStyle="1">
    <w:name w:val="Без интервала Знак"/>
    <w:link w:val="86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3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4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5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6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7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8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9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0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1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2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3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4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5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6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97">
    <w:name w:val="Hyperlink"/>
    <w:basedOn w:val="721"/>
    <w:uiPriority w:val="99"/>
    <w:rPr>
      <w:rFonts w:cs="Times New Roman"/>
      <w:color w:val="0000FF"/>
      <w:u w:val="single"/>
    </w:rPr>
  </w:style>
  <w:style w:type="paragraph" w:styleId="898">
    <w:name w:val="footnote text"/>
    <w:basedOn w:val="711"/>
    <w:link w:val="899"/>
    <w:uiPriority w:val="99"/>
    <w:semiHidden/>
    <w:rPr>
      <w:sz w:val="18"/>
    </w:rPr>
    <w:pPr>
      <w:spacing w:after="40"/>
    </w:pPr>
  </w:style>
  <w:style w:type="character" w:styleId="899" w:customStyle="1">
    <w:name w:val="Текст сноски Знак"/>
    <w:basedOn w:val="721"/>
    <w:link w:val="898"/>
    <w:uiPriority w:val="99"/>
    <w:semiHidden/>
    <w:rPr>
      <w:rFonts w:cs="Times New Roman"/>
      <w:sz w:val="22"/>
    </w:rPr>
  </w:style>
  <w:style w:type="character" w:styleId="900">
    <w:name w:val="footnote reference"/>
    <w:basedOn w:val="721"/>
    <w:uiPriority w:val="99"/>
    <w:rPr>
      <w:rFonts w:cs="Times New Roman"/>
      <w:vertAlign w:val="superscript"/>
    </w:rPr>
  </w:style>
  <w:style w:type="paragraph" w:styleId="901">
    <w:name w:val="toc 1"/>
    <w:basedOn w:val="711"/>
    <w:uiPriority w:val="99"/>
    <w:pPr>
      <w:spacing w:after="57"/>
    </w:pPr>
  </w:style>
  <w:style w:type="paragraph" w:styleId="902">
    <w:name w:val="toc 2"/>
    <w:basedOn w:val="711"/>
    <w:uiPriority w:val="99"/>
    <w:pPr>
      <w:ind w:left="283"/>
      <w:spacing w:after="57"/>
    </w:pPr>
  </w:style>
  <w:style w:type="paragraph" w:styleId="903">
    <w:name w:val="toc 3"/>
    <w:basedOn w:val="711"/>
    <w:uiPriority w:val="99"/>
    <w:pPr>
      <w:ind w:left="567"/>
      <w:spacing w:after="57"/>
    </w:pPr>
  </w:style>
  <w:style w:type="paragraph" w:styleId="904">
    <w:name w:val="toc 4"/>
    <w:basedOn w:val="711"/>
    <w:uiPriority w:val="99"/>
    <w:pPr>
      <w:ind w:left="850"/>
      <w:spacing w:after="57"/>
    </w:pPr>
  </w:style>
  <w:style w:type="paragraph" w:styleId="905">
    <w:name w:val="toc 5"/>
    <w:basedOn w:val="711"/>
    <w:uiPriority w:val="99"/>
    <w:pPr>
      <w:ind w:left="1134"/>
      <w:spacing w:after="57"/>
    </w:pPr>
  </w:style>
  <w:style w:type="paragraph" w:styleId="906">
    <w:name w:val="toc 6"/>
    <w:basedOn w:val="711"/>
    <w:uiPriority w:val="99"/>
    <w:pPr>
      <w:ind w:left="1417"/>
      <w:spacing w:after="57"/>
    </w:pPr>
  </w:style>
  <w:style w:type="paragraph" w:styleId="907">
    <w:name w:val="toc 7"/>
    <w:basedOn w:val="711"/>
    <w:uiPriority w:val="99"/>
    <w:pPr>
      <w:ind w:left="1701"/>
      <w:spacing w:after="57"/>
    </w:pPr>
  </w:style>
  <w:style w:type="paragraph" w:styleId="908">
    <w:name w:val="toc 8"/>
    <w:basedOn w:val="711"/>
    <w:uiPriority w:val="99"/>
    <w:pPr>
      <w:ind w:left="1984"/>
      <w:spacing w:after="57"/>
    </w:pPr>
  </w:style>
  <w:style w:type="paragraph" w:styleId="909">
    <w:name w:val="toc 9"/>
    <w:basedOn w:val="711"/>
    <w:uiPriority w:val="99"/>
    <w:pPr>
      <w:ind w:left="2268"/>
      <w:spacing w:after="57"/>
    </w:pPr>
  </w:style>
  <w:style w:type="paragraph" w:styleId="910">
    <w:name w:val="TOC Heading"/>
    <w:basedOn w:val="712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911" w:customStyle="1">
    <w:name w:val="Титулка"/>
    <w:basedOn w:val="711"/>
    <w:uiPriority w:val="99"/>
    <w:rPr>
      <w:b/>
      <w:sz w:val="28"/>
      <w:lang w:eastAsia="ar-SA"/>
    </w:rPr>
    <w:pPr>
      <w:spacing w:after="120"/>
    </w:pPr>
  </w:style>
  <w:style w:type="character" w:styleId="912" w:customStyle="1">
    <w:name w:val="Заголовок 1 Знак"/>
    <w:link w:val="712"/>
    <w:uiPriority w:val="99"/>
    <w:rPr>
      <w:rFonts w:ascii="Times New Roman" w:hAnsi="Times New Roman"/>
      <w:b/>
      <w:sz w:val="32"/>
      <w:lang w:val="en-US" w:eastAsia="en-US"/>
    </w:rPr>
  </w:style>
  <w:style w:type="paragraph" w:styleId="913">
    <w:name w:val="Balloon Text"/>
    <w:basedOn w:val="711"/>
    <w:link w:val="914"/>
    <w:uiPriority w:val="99"/>
    <w:semiHidden/>
    <w:rPr>
      <w:rFonts w:ascii="Segoe UI" w:hAnsi="Segoe UI" w:cs="Segoe UI"/>
      <w:sz w:val="18"/>
      <w:szCs w:val="18"/>
    </w:rPr>
  </w:style>
  <w:style w:type="character" w:styleId="914" w:customStyle="1">
    <w:name w:val="Текст выноски Знак"/>
    <w:basedOn w:val="721"/>
    <w:link w:val="913"/>
    <w:uiPriority w:val="99"/>
    <w:semiHidden/>
    <w:rPr>
      <w:rFonts w:ascii="Segoe UI" w:hAnsi="Segoe UI" w:cs="Segoe UI"/>
      <w:sz w:val="18"/>
      <w:szCs w:val="18"/>
    </w:rPr>
  </w:style>
  <w:style w:type="paragraph" w:styleId="915">
    <w:name w:val="Normal (Web)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18</cp:revision>
  <dcterms:created xsi:type="dcterms:W3CDTF">2022-09-16T06:14:00Z</dcterms:created>
  <dcterms:modified xsi:type="dcterms:W3CDTF">2022-09-28T06:31:02Z</dcterms:modified>
</cp:coreProperties>
</file>