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9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29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29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09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верес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83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left="0"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загального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r/>
      <w:r/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15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28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1. Внести зміни до </w:t>
      </w:r>
      <w:r>
        <w:rPr>
          <w:sz w:val="28"/>
          <w:szCs w:val="28"/>
        </w:rPr>
        <w:t xml:space="preserve">річного</w:t>
      </w:r>
      <w:r>
        <w:rPr>
          <w:sz w:val="28"/>
          <w:szCs w:val="28"/>
        </w:rPr>
        <w:t xml:space="preserve"> розпису видатків </w:t>
      </w:r>
      <w:r>
        <w:rPr>
          <w:sz w:val="28"/>
          <w:szCs w:val="28"/>
        </w:rPr>
        <w:t xml:space="preserve">відділу освіти Менської міської ради 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дошкільних закладах освіти</w:t>
      </w:r>
      <w:r>
        <w:rPr>
          <w:sz w:val="28"/>
          <w:szCs w:val="28"/>
        </w:rPr>
        <w:t xml:space="preserve">, а саме: збільшити кошторисні призначення </w:t>
      </w:r>
      <w:r>
        <w:rPr>
          <w:sz w:val="28"/>
          <w:szCs w:val="28"/>
        </w:rPr>
        <w:t xml:space="preserve">для</w:t>
      </w:r>
      <w:r>
        <w:t xml:space="preserve"> </w:t>
      </w:r>
      <w:r>
        <w:rPr>
          <w:sz w:val="28"/>
          <w:szCs w:val="28"/>
        </w:rPr>
        <w:t xml:space="preserve">оплати послуг (крім комунальних) </w:t>
      </w:r>
      <w:r>
        <w:rPr>
          <w:sz w:val="28"/>
          <w:szCs w:val="28"/>
        </w:rPr>
        <w:t xml:space="preserve">на суму 4124,00 грн.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рахунок зменшення кошторисних призначень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придбання предметів, матеріалів, обладнання та інвентарю </w:t>
      </w:r>
      <w:r>
        <w:rPr>
          <w:sz w:val="28"/>
          <w:szCs w:val="28"/>
        </w:rPr>
        <w:t xml:space="preserve">на таку ж суму (оплата за дослідження проб піску та за заправку вогнегасників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/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1010</w:t>
      </w:r>
      <w:r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0 +</w:t>
      </w:r>
      <w:r>
        <w:rPr>
          <w:sz w:val="28"/>
          <w:szCs w:val="28"/>
        </w:rPr>
        <w:t xml:space="preserve">4124,00 грн., КЕКВ 221</w:t>
      </w:r>
      <w:r>
        <w:rPr>
          <w:sz w:val="28"/>
          <w:szCs w:val="28"/>
        </w:rPr>
        <w:t xml:space="preserve">0 -</w:t>
      </w:r>
      <w:r>
        <w:rPr>
          <w:sz w:val="28"/>
          <w:szCs w:val="28"/>
        </w:rPr>
        <w:t xml:space="preserve">4124</w:t>
      </w:r>
      <w:r>
        <w:rPr>
          <w:sz w:val="28"/>
          <w:szCs w:val="28"/>
        </w:rPr>
        <w:t xml:space="preserve">,00 грн.</w:t>
      </w:r>
      <w:r>
        <w:rPr>
          <w:sz w:val="28"/>
          <w:szCs w:val="28"/>
        </w:rPr>
        <w:t xml:space="preserve">).</w:t>
      </w:r>
      <w:r/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ab/>
        <w:t xml:space="preserve">2. Внести зміни до помісячного розпису видатків відділу освіти Менської міської ради по дошкільних закладах освіти, а саме: </w:t>
      </w:r>
      <w:r/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- збільшити кошторисні призначення для заробітної плати у вересні місяці на суму 578,12 грн. за рахунок зменшення кошторисних призначень на зазначені видатки у лютому місяці на таку ж суму;</w:t>
      </w:r>
      <w:r/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- збільшити кошторисні призначення для нарахувань на заробітну плату у вересні місяці на суму 384,18 грн. за рахунок зменшення кошторисних призначень на зазначені видатки у лютому місяці на таку ж суму</w:t>
      </w:r>
      <w:r/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0611010 КЕКВ 2111, КЕКВ 2120).</w:t>
      </w:r>
      <w:r/>
    </w:p>
    <w:p>
      <w:pPr>
        <w:pStyle w:val="828"/>
        <w:ind w:left="0" w:firstLine="72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Внести зміни до помісячного розпису видатків відділу освіти Менської міської ради по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аданн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загальної середньої освіти закладами загальної середньої освіти, а саме: збільшити кошторисні призначення для </w:t>
      </w:r>
      <w:r>
        <w:rPr>
          <w:sz w:val="28"/>
          <w:szCs w:val="28"/>
        </w:rPr>
        <w:t xml:space="preserve">оплати послуг (крім комунальних) у вересні місяці </w:t>
      </w:r>
      <w:r>
        <w:rPr>
          <w:sz w:val="28"/>
          <w:szCs w:val="28"/>
        </w:rPr>
        <w:t xml:space="preserve">на суму </w:t>
      </w:r>
      <w:r>
        <w:rPr>
          <w:sz w:val="28"/>
          <w:szCs w:val="28"/>
        </w:rPr>
        <w:t xml:space="preserve">22600,00</w:t>
      </w:r>
      <w:r>
        <w:rPr>
          <w:sz w:val="28"/>
          <w:szCs w:val="28"/>
        </w:rPr>
        <w:t xml:space="preserve"> грн. за рахунок зменшення кошторисних призначень на зазначені видатки у </w:t>
      </w:r>
      <w:r>
        <w:rPr>
          <w:sz w:val="28"/>
          <w:szCs w:val="28"/>
        </w:rPr>
        <w:t xml:space="preserve">листопаді</w:t>
      </w:r>
      <w:r>
        <w:rPr>
          <w:sz w:val="28"/>
          <w:szCs w:val="28"/>
        </w:rPr>
        <w:t xml:space="preserve"> місяці на таку ж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0611021 КЕКВ 2240).</w:t>
      </w:r>
      <w:r/>
    </w:p>
    <w:p>
      <w:pPr>
        <w:pStyle w:val="828"/>
        <w:ind w:left="0" w:firstLine="72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4. Внести зміни до річного розпису видатків по відділу освіти Менської міської ради </w:t>
      </w:r>
      <w:r>
        <w:rPr>
          <w:sz w:val="28"/>
          <w:szCs w:val="28"/>
        </w:rPr>
        <w:t xml:space="preserve">по з</w:t>
      </w:r>
      <w:r>
        <w:rPr>
          <w:sz w:val="28"/>
          <w:szCs w:val="28"/>
        </w:rPr>
        <w:t xml:space="preserve">абезпеченн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діяльності інших закладів у сфері освіти</w:t>
      </w:r>
      <w:bookmarkStart w:id="0" w:name="_GoBack"/>
      <w:r/>
      <w:bookmarkEnd w:id="0"/>
      <w:r>
        <w:rPr>
          <w:sz w:val="28"/>
          <w:szCs w:val="28"/>
        </w:rPr>
        <w:t xml:space="preserve">, а саме: збільшити кошторисні призначення для оплати послуг (крім комунальних) на </w:t>
      </w:r>
      <w:r>
        <w:rPr>
          <w:sz w:val="28"/>
          <w:szCs w:val="28"/>
        </w:rPr>
        <w:t xml:space="preserve">суму 16760,00 грн. за рахунок зменшення кошторисних призначень для </w:t>
      </w:r>
      <w:r/>
    </w:p>
    <w:p>
      <w:pPr>
        <w:pStyle w:val="828"/>
        <w:ind w:left="0" w:firstLine="72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28"/>
        <w:ind w:left="0" w:firstLine="720"/>
        <w:tabs>
          <w:tab w:val="left" w:pos="0" w:leader="none"/>
          <w:tab w:val="clear" w:pos="1134" w:leader="none"/>
        </w:tabs>
        <w:rPr>
          <w:sz w:val="28"/>
          <w:szCs w:val="28"/>
          <w:highlight w:val="none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  <w:highlight w:val="none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придбання предметів, матеріалів, обладнання та інвентарю на таку ж суму (оплата послуг з експертного дослідження та обов’язкового страхування автотранспорту)</w:t>
      </w:r>
      <w:r/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0611141 КЕКВ 2240 +16760,00грн.,  КЕКВ 2210 -16760,00 грн.).</w:t>
      </w:r>
      <w:r/>
    </w:p>
    <w:p>
      <w:pPr>
        <w:pStyle w:val="828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 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</w:t>
        <w:tab/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284" w:right="567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704"/>
    <w:link w:val="695"/>
    <w:uiPriority w:val="9"/>
    <w:rPr>
      <w:rFonts w:ascii="Arial" w:hAnsi="Arial" w:cs="Arial" w:eastAsia="Arial"/>
      <w:sz w:val="40"/>
      <w:szCs w:val="40"/>
    </w:rPr>
  </w:style>
  <w:style w:type="character" w:styleId="659">
    <w:name w:val="Heading 2 Char"/>
    <w:basedOn w:val="704"/>
    <w:link w:val="696"/>
    <w:uiPriority w:val="9"/>
    <w:rPr>
      <w:rFonts w:ascii="Arial" w:hAnsi="Arial" w:cs="Arial" w:eastAsia="Arial"/>
      <w:sz w:val="34"/>
    </w:rPr>
  </w:style>
  <w:style w:type="character" w:styleId="660">
    <w:name w:val="Heading 3 Char"/>
    <w:basedOn w:val="704"/>
    <w:link w:val="697"/>
    <w:uiPriority w:val="9"/>
    <w:rPr>
      <w:rFonts w:ascii="Arial" w:hAnsi="Arial" w:cs="Arial" w:eastAsia="Arial"/>
      <w:sz w:val="30"/>
      <w:szCs w:val="30"/>
    </w:rPr>
  </w:style>
  <w:style w:type="character" w:styleId="661">
    <w:name w:val="Heading 4 Char"/>
    <w:basedOn w:val="704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662">
    <w:name w:val="Heading 5 Char"/>
    <w:basedOn w:val="704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663">
    <w:name w:val="Heading 6 Char"/>
    <w:basedOn w:val="704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664">
    <w:name w:val="Heading 7 Char"/>
    <w:basedOn w:val="704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5">
    <w:name w:val="Heading 8 Char"/>
    <w:basedOn w:val="704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666">
    <w:name w:val="Heading 9 Char"/>
    <w:basedOn w:val="704"/>
    <w:link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667">
    <w:name w:val="Title Char"/>
    <w:basedOn w:val="704"/>
    <w:link w:val="830"/>
    <w:uiPriority w:val="10"/>
    <w:rPr>
      <w:sz w:val="48"/>
      <w:szCs w:val="48"/>
    </w:rPr>
  </w:style>
  <w:style w:type="character" w:styleId="668">
    <w:name w:val="Subtitle Char"/>
    <w:basedOn w:val="704"/>
    <w:link w:val="832"/>
    <w:uiPriority w:val="11"/>
    <w:rPr>
      <w:sz w:val="24"/>
      <w:szCs w:val="24"/>
    </w:rPr>
  </w:style>
  <w:style w:type="character" w:styleId="669">
    <w:name w:val="Quote Char"/>
    <w:link w:val="834"/>
    <w:uiPriority w:val="29"/>
    <w:rPr>
      <w:i/>
    </w:rPr>
  </w:style>
  <w:style w:type="character" w:styleId="670">
    <w:name w:val="Intense Quote Char"/>
    <w:link w:val="836"/>
    <w:uiPriority w:val="30"/>
    <w:rPr>
      <w:i/>
    </w:rPr>
  </w:style>
  <w:style w:type="character" w:styleId="671">
    <w:name w:val="Header Char"/>
    <w:basedOn w:val="704"/>
    <w:link w:val="838"/>
    <w:uiPriority w:val="99"/>
  </w:style>
  <w:style w:type="character" w:styleId="672">
    <w:name w:val="Footer Char"/>
    <w:basedOn w:val="704"/>
    <w:link w:val="840"/>
    <w:uiPriority w:val="99"/>
  </w:style>
  <w:style w:type="table" w:styleId="673">
    <w:name w:val="Plain Table 1"/>
    <w:basedOn w:val="7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7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4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2">
    <w:name w:val="Grid Table 5 Dark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3">
    <w:name w:val="Grid Table 6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4">
    <w:name w:val="Grid Table 7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List Table 1 Light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7">
    <w:name w:val="List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List Table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5 Dark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0">
    <w:name w:val="List Table 6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1">
    <w:name w:val="List Table 7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2">
    <w:name w:val="Footnote Text Char"/>
    <w:link w:val="865"/>
    <w:uiPriority w:val="99"/>
    <w:rPr>
      <w:sz w:val="18"/>
    </w:rPr>
  </w:style>
  <w:style w:type="character" w:styleId="693">
    <w:name w:val="Endnote Text Char"/>
    <w:link w:val="709"/>
    <w:uiPriority w:val="99"/>
    <w:rPr>
      <w:sz w:val="20"/>
    </w:rPr>
  </w:style>
  <w:style w:type="paragraph" w:styleId="694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95">
    <w:name w:val="Heading 1"/>
    <w:basedOn w:val="694"/>
    <w:next w:val="694"/>
    <w:link w:val="8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6">
    <w:name w:val="Heading 2"/>
    <w:basedOn w:val="694"/>
    <w:next w:val="694"/>
    <w:link w:val="8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7">
    <w:name w:val="Heading 3"/>
    <w:basedOn w:val="694"/>
    <w:next w:val="694"/>
    <w:link w:val="8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8">
    <w:name w:val="Heading 4"/>
    <w:basedOn w:val="694"/>
    <w:next w:val="694"/>
    <w:link w:val="8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9">
    <w:name w:val="Heading 5"/>
    <w:basedOn w:val="694"/>
    <w:next w:val="694"/>
    <w:link w:val="8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0">
    <w:name w:val="Heading 6"/>
    <w:basedOn w:val="694"/>
    <w:next w:val="694"/>
    <w:link w:val="82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1">
    <w:name w:val="Heading 7"/>
    <w:basedOn w:val="694"/>
    <w:next w:val="694"/>
    <w:link w:val="82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2">
    <w:name w:val="Heading 8"/>
    <w:basedOn w:val="694"/>
    <w:next w:val="694"/>
    <w:link w:val="82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3">
    <w:name w:val="Heading 9"/>
    <w:basedOn w:val="694"/>
    <w:next w:val="694"/>
    <w:link w:val="8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paragraph" w:styleId="707">
    <w:name w:val="Caption"/>
    <w:basedOn w:val="694"/>
    <w:next w:val="6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 w:customStyle="1">
    <w:name w:val="Caption Char"/>
    <w:uiPriority w:val="99"/>
  </w:style>
  <w:style w:type="paragraph" w:styleId="709">
    <w:name w:val="endnote text"/>
    <w:basedOn w:val="694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4"/>
    <w:uiPriority w:val="99"/>
    <w:semiHidden/>
    <w:unhideWhenUsed/>
    <w:rPr>
      <w:vertAlign w:val="superscript"/>
    </w:rPr>
  </w:style>
  <w:style w:type="paragraph" w:styleId="712">
    <w:name w:val="table of figures"/>
    <w:basedOn w:val="694"/>
    <w:next w:val="694"/>
    <w:uiPriority w:val="99"/>
    <w:unhideWhenUsed/>
  </w:style>
  <w:style w:type="table" w:styleId="713" w:customStyle="1">
    <w:name w:val="Table Grid Light"/>
    <w:basedOn w:val="70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Звичайна таблиця 11"/>
    <w:basedOn w:val="70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Звичайна таблиця 21"/>
    <w:basedOn w:val="7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Звичайна таблиця 3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 w:customStyle="1">
    <w:name w:val="Звичайна таблиця 4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Звичайна таблиця 5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 w:customStyle="1">
    <w:name w:val="Таблиця-сітка 1 (світл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Таблиця-сітка 2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Таблиця-сітка 3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Таблиця-сітка 41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 w:customStyle="1">
    <w:name w:val="Grid Table 4 - Accent 1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2" w:customStyle="1">
    <w:name w:val="Grid Table 4 - Accent 2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3" w:customStyle="1">
    <w:name w:val="Grid Table 4 - Accent 3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4" w:customStyle="1">
    <w:name w:val="Grid Table 4 - Accent 4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5" w:customStyle="1">
    <w:name w:val="Grid Table 4 - Accent 5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6" w:customStyle="1">
    <w:name w:val="Grid Table 4 - Accent 6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7" w:customStyle="1">
    <w:name w:val="Таблиця-сітка 5 (темн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Таблиця-сітка 6 (кольоров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 w:customStyle="1">
    <w:name w:val="Grid Table 6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6" w:customStyle="1">
    <w:name w:val="Grid Table 6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7" w:customStyle="1">
    <w:name w:val="Grid Table 6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8" w:customStyle="1">
    <w:name w:val="Grid Table 6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9" w:customStyle="1">
    <w:name w:val="Grid Table 6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 w:customStyle="1">
    <w:name w:val="Grid Table 6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1" w:customStyle="1">
    <w:name w:val="Таблиця-сітка 7 (кольоров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Таблиця-список 1 (світл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Таблиця-список 2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6" w:customStyle="1">
    <w:name w:val="List Table 2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7" w:customStyle="1">
    <w:name w:val="List Table 2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8" w:customStyle="1">
    <w:name w:val="List Table 2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9" w:customStyle="1">
    <w:name w:val="List Table 2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0" w:customStyle="1">
    <w:name w:val="List Table 2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1" w:customStyle="1">
    <w:name w:val="List Table 2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2" w:customStyle="1">
    <w:name w:val="Таблиця-список 3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Таблиця-список 4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Таблиця-список 5 (темн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Таблиця-список 6 (кольоров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4" w:customStyle="1">
    <w:name w:val="List Table 6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5" w:customStyle="1">
    <w:name w:val="List Table 6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6" w:customStyle="1">
    <w:name w:val="List Table 6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7" w:customStyle="1">
    <w:name w:val="List Table 6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8" w:customStyle="1">
    <w:name w:val="List Table 6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9" w:customStyle="1">
    <w:name w:val="List Table 6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0" w:customStyle="1">
    <w:name w:val="Таблиця-список 7 (кольоров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ned - Accent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8" w:customStyle="1">
    <w:name w:val="Bordered &amp; Lined - Accent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19" w:customStyle="1">
    <w:name w:val="Заголовок 1 Знак"/>
    <w:basedOn w:val="704"/>
    <w:link w:val="695"/>
    <w:uiPriority w:val="9"/>
    <w:rPr>
      <w:rFonts w:ascii="Arial" w:hAnsi="Arial" w:cs="Arial" w:eastAsia="Arial"/>
      <w:sz w:val="40"/>
      <w:szCs w:val="40"/>
    </w:rPr>
  </w:style>
  <w:style w:type="character" w:styleId="820" w:customStyle="1">
    <w:name w:val="Заголовок 2 Знак"/>
    <w:basedOn w:val="704"/>
    <w:link w:val="696"/>
    <w:uiPriority w:val="9"/>
    <w:rPr>
      <w:rFonts w:ascii="Arial" w:hAnsi="Arial" w:cs="Arial" w:eastAsia="Arial"/>
      <w:sz w:val="34"/>
    </w:rPr>
  </w:style>
  <w:style w:type="character" w:styleId="821" w:customStyle="1">
    <w:name w:val="Заголовок 3 Знак"/>
    <w:basedOn w:val="704"/>
    <w:link w:val="697"/>
    <w:uiPriority w:val="9"/>
    <w:rPr>
      <w:rFonts w:ascii="Arial" w:hAnsi="Arial" w:cs="Arial" w:eastAsia="Arial"/>
      <w:sz w:val="30"/>
      <w:szCs w:val="30"/>
    </w:rPr>
  </w:style>
  <w:style w:type="character" w:styleId="822" w:customStyle="1">
    <w:name w:val="Заголовок 4 Знак"/>
    <w:basedOn w:val="704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823" w:customStyle="1">
    <w:name w:val="Заголовок 5 Знак"/>
    <w:basedOn w:val="704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824" w:customStyle="1">
    <w:name w:val="Заголовок 6 Знак"/>
    <w:basedOn w:val="704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825" w:customStyle="1">
    <w:name w:val="Заголовок 7 Знак"/>
    <w:basedOn w:val="704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6" w:customStyle="1">
    <w:name w:val="Заголовок 8 Знак"/>
    <w:basedOn w:val="704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827" w:customStyle="1">
    <w:name w:val="Заголовок 9 Знак"/>
    <w:basedOn w:val="704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828">
    <w:name w:val="List Paragraph"/>
    <w:basedOn w:val="694"/>
    <w:qFormat/>
    <w:uiPriority w:val="34"/>
    <w:pPr>
      <w:contextualSpacing w:val="true"/>
      <w:ind w:left="720"/>
    </w:pPr>
  </w:style>
  <w:style w:type="paragraph" w:styleId="829">
    <w:name w:val="No Spacing"/>
    <w:qFormat/>
    <w:uiPriority w:val="1"/>
    <w:pPr>
      <w:spacing w:lineRule="auto" w:line="240" w:after="0"/>
    </w:pPr>
  </w:style>
  <w:style w:type="paragraph" w:styleId="830">
    <w:name w:val="Title"/>
    <w:basedOn w:val="694"/>
    <w:next w:val="694"/>
    <w:link w:val="8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1" w:customStyle="1">
    <w:name w:val="Название Знак"/>
    <w:basedOn w:val="704"/>
    <w:link w:val="830"/>
    <w:uiPriority w:val="10"/>
    <w:rPr>
      <w:sz w:val="48"/>
      <w:szCs w:val="48"/>
    </w:rPr>
  </w:style>
  <w:style w:type="paragraph" w:styleId="832">
    <w:name w:val="Subtitle"/>
    <w:basedOn w:val="694"/>
    <w:next w:val="694"/>
    <w:link w:val="833"/>
    <w:qFormat/>
    <w:uiPriority w:val="11"/>
    <w:rPr>
      <w:sz w:val="24"/>
      <w:szCs w:val="24"/>
    </w:rPr>
    <w:pPr>
      <w:spacing w:after="200" w:before="200"/>
    </w:pPr>
  </w:style>
  <w:style w:type="character" w:styleId="833" w:customStyle="1">
    <w:name w:val="Подзаголовок Знак"/>
    <w:basedOn w:val="704"/>
    <w:link w:val="832"/>
    <w:uiPriority w:val="11"/>
    <w:rPr>
      <w:sz w:val="24"/>
      <w:szCs w:val="24"/>
    </w:rPr>
  </w:style>
  <w:style w:type="paragraph" w:styleId="834">
    <w:name w:val="Quote"/>
    <w:basedOn w:val="694"/>
    <w:next w:val="694"/>
    <w:link w:val="835"/>
    <w:qFormat/>
    <w:uiPriority w:val="29"/>
    <w:rPr>
      <w:i/>
    </w:rPr>
    <w:pPr>
      <w:ind w:left="720" w:right="720"/>
    </w:pPr>
  </w:style>
  <w:style w:type="character" w:styleId="835" w:customStyle="1">
    <w:name w:val="Цитата 2 Знак"/>
    <w:link w:val="834"/>
    <w:uiPriority w:val="29"/>
    <w:rPr>
      <w:i/>
    </w:rPr>
  </w:style>
  <w:style w:type="paragraph" w:styleId="836">
    <w:name w:val="Intense Quote"/>
    <w:basedOn w:val="694"/>
    <w:next w:val="694"/>
    <w:link w:val="83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7" w:customStyle="1">
    <w:name w:val="Выделенная цитата Знак"/>
    <w:link w:val="836"/>
    <w:uiPriority w:val="30"/>
    <w:rPr>
      <w:i/>
    </w:rPr>
  </w:style>
  <w:style w:type="paragraph" w:styleId="838">
    <w:name w:val="Header"/>
    <w:basedOn w:val="694"/>
    <w:link w:val="8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9" w:customStyle="1">
    <w:name w:val="Верхний колонтитул Знак"/>
    <w:basedOn w:val="704"/>
    <w:link w:val="838"/>
    <w:uiPriority w:val="99"/>
  </w:style>
  <w:style w:type="paragraph" w:styleId="840">
    <w:name w:val="Footer"/>
    <w:basedOn w:val="694"/>
    <w:link w:val="8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1" w:customStyle="1">
    <w:name w:val="Нижний колонтитул Знак"/>
    <w:basedOn w:val="704"/>
    <w:link w:val="840"/>
    <w:uiPriority w:val="99"/>
  </w:style>
  <w:style w:type="table" w:styleId="842">
    <w:name w:val="Table Grid"/>
    <w:basedOn w:val="70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4" w:customStyle="1">
    <w:name w:val="Lined - Accent 1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5" w:customStyle="1">
    <w:name w:val="Lined - Accent 2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6" w:customStyle="1">
    <w:name w:val="Lined - Accent 3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7" w:customStyle="1">
    <w:name w:val="Lined - Accent 4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8" w:customStyle="1">
    <w:name w:val="Lined - Accent 5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9" w:customStyle="1">
    <w:name w:val="Lined - Accent 6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0" w:customStyle="1">
    <w:name w:val="Bordered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1" w:customStyle="1">
    <w:name w:val="Bordered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2" w:customStyle="1">
    <w:name w:val="Bordered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3" w:customStyle="1">
    <w:name w:val="Bordered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4" w:customStyle="1">
    <w:name w:val="Bordered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5" w:customStyle="1">
    <w:name w:val="Bordered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6" w:customStyle="1">
    <w:name w:val="Bordered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7" w:customStyle="1">
    <w:name w:val="Bordered &amp; Lined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8" w:customStyle="1">
    <w:name w:val="Bordered &amp; Lined - Accent 1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9" w:customStyle="1">
    <w:name w:val="Bordered &amp; Lined - Accent 2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0" w:customStyle="1">
    <w:name w:val="Bordered &amp; Lined - Accent 3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1" w:customStyle="1">
    <w:name w:val="Bordered &amp; Lined - Accent 4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2" w:customStyle="1">
    <w:name w:val="Bordered &amp; Lined - Accent 5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3" w:customStyle="1">
    <w:name w:val="Bordered &amp; Lined - Accent 6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basedOn w:val="694"/>
    <w:link w:val="866"/>
    <w:uiPriority w:val="99"/>
    <w:semiHidden/>
    <w:unhideWhenUsed/>
    <w:rPr>
      <w:sz w:val="18"/>
    </w:rPr>
    <w:pPr>
      <w:spacing w:after="40"/>
    </w:p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basedOn w:val="704"/>
    <w:uiPriority w:val="99"/>
    <w:unhideWhenUsed/>
    <w:rPr>
      <w:vertAlign w:val="superscript"/>
    </w:rPr>
  </w:style>
  <w:style w:type="paragraph" w:styleId="868">
    <w:name w:val="toc 1"/>
    <w:basedOn w:val="694"/>
    <w:next w:val="694"/>
    <w:uiPriority w:val="39"/>
    <w:unhideWhenUsed/>
    <w:pPr>
      <w:ind w:firstLine="0"/>
      <w:spacing w:after="57"/>
    </w:pPr>
  </w:style>
  <w:style w:type="paragraph" w:styleId="869">
    <w:name w:val="toc 2"/>
    <w:basedOn w:val="694"/>
    <w:next w:val="694"/>
    <w:uiPriority w:val="39"/>
    <w:unhideWhenUsed/>
    <w:pPr>
      <w:ind w:left="283" w:firstLine="0"/>
      <w:spacing w:after="57"/>
    </w:pPr>
  </w:style>
  <w:style w:type="paragraph" w:styleId="870">
    <w:name w:val="toc 3"/>
    <w:basedOn w:val="694"/>
    <w:next w:val="694"/>
    <w:uiPriority w:val="39"/>
    <w:unhideWhenUsed/>
    <w:pPr>
      <w:ind w:left="567" w:firstLine="0"/>
      <w:spacing w:after="57"/>
    </w:pPr>
  </w:style>
  <w:style w:type="paragraph" w:styleId="871">
    <w:name w:val="toc 4"/>
    <w:basedOn w:val="694"/>
    <w:next w:val="694"/>
    <w:uiPriority w:val="39"/>
    <w:unhideWhenUsed/>
    <w:pPr>
      <w:ind w:left="850" w:firstLine="0"/>
      <w:spacing w:after="57"/>
    </w:pPr>
  </w:style>
  <w:style w:type="paragraph" w:styleId="872">
    <w:name w:val="toc 5"/>
    <w:basedOn w:val="694"/>
    <w:next w:val="694"/>
    <w:uiPriority w:val="39"/>
    <w:unhideWhenUsed/>
    <w:pPr>
      <w:ind w:left="1134" w:firstLine="0"/>
      <w:spacing w:after="57"/>
    </w:pPr>
  </w:style>
  <w:style w:type="paragraph" w:styleId="873">
    <w:name w:val="toc 6"/>
    <w:basedOn w:val="694"/>
    <w:next w:val="694"/>
    <w:uiPriority w:val="39"/>
    <w:unhideWhenUsed/>
    <w:pPr>
      <w:ind w:left="1417" w:firstLine="0"/>
      <w:spacing w:after="57"/>
    </w:pPr>
  </w:style>
  <w:style w:type="paragraph" w:styleId="874">
    <w:name w:val="toc 7"/>
    <w:basedOn w:val="694"/>
    <w:next w:val="694"/>
    <w:uiPriority w:val="39"/>
    <w:unhideWhenUsed/>
    <w:pPr>
      <w:ind w:left="1701" w:firstLine="0"/>
      <w:spacing w:after="57"/>
    </w:pPr>
  </w:style>
  <w:style w:type="paragraph" w:styleId="875">
    <w:name w:val="toc 8"/>
    <w:basedOn w:val="694"/>
    <w:next w:val="694"/>
    <w:uiPriority w:val="39"/>
    <w:unhideWhenUsed/>
    <w:pPr>
      <w:ind w:left="1984" w:firstLine="0"/>
      <w:spacing w:after="57"/>
    </w:pPr>
  </w:style>
  <w:style w:type="paragraph" w:styleId="876">
    <w:name w:val="toc 9"/>
    <w:basedOn w:val="694"/>
    <w:next w:val="694"/>
    <w:uiPriority w:val="39"/>
    <w:unhideWhenUsed/>
    <w:pPr>
      <w:ind w:left="2268" w:firstLine="0"/>
      <w:spacing w:after="57"/>
    </w:pPr>
  </w:style>
  <w:style w:type="paragraph" w:styleId="877">
    <w:name w:val="TOC Heading"/>
    <w:uiPriority w:val="39"/>
    <w:unhideWhenUsed/>
  </w:style>
  <w:style w:type="paragraph" w:styleId="878">
    <w:name w:val="Balloon Text"/>
    <w:basedOn w:val="694"/>
    <w:link w:val="879"/>
    <w:uiPriority w:val="99"/>
    <w:semiHidden/>
    <w:unhideWhenUsed/>
    <w:rPr>
      <w:rFonts w:ascii="Tahoma" w:hAnsi="Tahoma" w:cs="Tahoma"/>
      <w:sz w:val="16"/>
      <w:szCs w:val="16"/>
    </w:rPr>
  </w:style>
  <w:style w:type="character" w:styleId="879" w:customStyle="1">
    <w:name w:val="Текст выноски Знак"/>
    <w:basedOn w:val="704"/>
    <w:link w:val="878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80" w:customStyle="1">
    <w:name w:val="docdata"/>
    <w:basedOn w:val="694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Менська міська рада</cp:lastModifiedBy>
  <cp:revision>122</cp:revision>
  <dcterms:created xsi:type="dcterms:W3CDTF">2021-11-01T07:03:00Z</dcterms:created>
  <dcterms:modified xsi:type="dcterms:W3CDTF">2022-09-12T06:49:28Z</dcterms:modified>
</cp:coreProperties>
</file>