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78"/>
        <w:rPr>
          <w:sz w:val="28"/>
          <w:szCs w:val="28"/>
        </w:rPr>
      </w:pPr>
      <w:r>
        <w:rPr>
          <w:sz w:val="28"/>
          <w:szCs w:val="28"/>
        </w:rPr>
        <w:t xml:space="preserve">                                                                            </w:t>
      </w:r>
      <w:bookmarkStart w:id="0" w:name="_GoBack"/>
      <w:r/>
      <w:bookmarkEnd w:id="0"/>
      <w:r>
        <w:rPr>
          <w:sz w:val="28"/>
          <w:szCs w:val="28"/>
        </w:rPr>
        <w:t xml:space="preserve">Додаток до</w:t>
      </w:r>
      <w:r/>
    </w:p>
    <w:p>
      <w:pPr>
        <w:pStyle w:val="678"/>
        <w:jc w:val="center"/>
        <w:rPr>
          <w:sz w:val="28"/>
          <w:szCs w:val="28"/>
        </w:rPr>
      </w:pPr>
      <w:r>
        <w:rPr>
          <w:sz w:val="28"/>
          <w:szCs w:val="28"/>
        </w:rPr>
        <w:t xml:space="preserve">                                                                            рішення виконавчого комітету</w:t>
      </w:r>
      <w:r/>
    </w:p>
    <w:p>
      <w:pPr>
        <w:pStyle w:val="678"/>
        <w:jc w:val="center"/>
        <w:rPr>
          <w:sz w:val="28"/>
          <w:szCs w:val="28"/>
        </w:rPr>
      </w:pPr>
      <w:r>
        <w:rPr>
          <w:sz w:val="28"/>
          <w:szCs w:val="28"/>
        </w:rPr>
        <w:t xml:space="preserve">                                                              Менської міської ради</w:t>
      </w:r>
      <w:r/>
    </w:p>
    <w:p>
      <w:pPr>
        <w:pStyle w:val="678"/>
        <w:jc w:val="center"/>
        <w:rPr>
          <w:sz w:val="28"/>
          <w:szCs w:val="28"/>
        </w:rPr>
      </w:pPr>
      <w:r>
        <w:rPr>
          <w:sz w:val="28"/>
          <w:szCs w:val="28"/>
        </w:rPr>
        <w:t xml:space="preserve">                                                                      29 серпня 2022 року № 159</w:t>
      </w:r>
      <w:r/>
    </w:p>
    <w:p>
      <w:pPr>
        <w:pStyle w:val="678"/>
        <w:rPr>
          <w:sz w:val="28"/>
          <w:szCs w:val="28"/>
        </w:rPr>
      </w:pPr>
      <w:r>
        <w:rPr>
          <w:sz w:val="28"/>
          <w:szCs w:val="28"/>
        </w:rPr>
      </w:r>
      <w:r/>
    </w:p>
    <w:p>
      <w:pPr>
        <w:pStyle w:val="678"/>
        <w:jc w:val="center"/>
        <w:rPr>
          <w:b/>
          <w:sz w:val="28"/>
          <w:szCs w:val="28"/>
        </w:rPr>
      </w:pPr>
      <w:r>
        <w:rPr>
          <w:b/>
          <w:sz w:val="28"/>
          <w:szCs w:val="28"/>
        </w:rPr>
        <w:t xml:space="preserve">Висновок</w:t>
      </w:r>
      <w:r/>
    </w:p>
    <w:p>
      <w:pPr>
        <w:pStyle w:val="678"/>
        <w:jc w:val="center"/>
        <w:rPr>
          <w:sz w:val="28"/>
          <w:szCs w:val="28"/>
        </w:rPr>
      </w:pPr>
      <w:r>
        <w:rPr>
          <w:sz w:val="28"/>
          <w:szCs w:val="28"/>
        </w:rPr>
        <w:t xml:space="preserve">виконавчого комітету Менської міської ради</w:t>
      </w:r>
      <w:r/>
    </w:p>
    <w:p>
      <w:pPr>
        <w:pStyle w:val="678"/>
        <w:jc w:val="center"/>
        <w:rPr>
          <w:sz w:val="28"/>
          <w:szCs w:val="28"/>
        </w:rPr>
      </w:pPr>
      <w:r>
        <w:rPr>
          <w:sz w:val="28"/>
          <w:szCs w:val="28"/>
        </w:rPr>
        <w:t xml:space="preserve">про доцільність відібрання, без позбавлення батьківських прав, дітей</w:t>
      </w:r>
      <w:r/>
    </w:p>
    <w:p>
      <w:pPr>
        <w:pStyle w:val="678"/>
        <w:ind w:firstLine="0"/>
        <w:jc w:val="center"/>
        <w:rPr>
          <w:sz w:val="28"/>
          <w:szCs w:val="28"/>
        </w:rPr>
      </w:pPr>
      <w:r>
        <w:rPr>
          <w:sz w:val="28"/>
          <w:szCs w:val="28"/>
        </w:rPr>
        <w:t xml:space="preserve">........ від матері Корнієнко Ірини Ігорівни.</w:t>
      </w:r>
      <w:r/>
    </w:p>
    <w:p>
      <w:pPr>
        <w:pStyle w:val="678"/>
        <w:ind w:firstLine="0"/>
        <w:rPr>
          <w:sz w:val="28"/>
          <w:szCs w:val="28"/>
        </w:rPr>
      </w:pPr>
      <w:r>
        <w:rPr>
          <w:sz w:val="28"/>
          <w:szCs w:val="28"/>
        </w:rPr>
      </w:r>
      <w:r/>
    </w:p>
    <w:p>
      <w:pPr>
        <w:pStyle w:val="678"/>
        <w:rPr>
          <w:sz w:val="28"/>
          <w:szCs w:val="28"/>
        </w:rPr>
      </w:pPr>
      <w:r>
        <w:rPr>
          <w:sz w:val="28"/>
          <w:szCs w:val="28"/>
        </w:rPr>
        <w:t xml:space="preserve">Згідно актів проведення оцінки рівня безпеки дитини від 25 серпня 2022 року, малолітні діти, ....... року народження, ....... року народження та ........</w:t>
      </w:r>
      <w:r>
        <w:rPr>
          <w:sz w:val="28"/>
          <w:szCs w:val="28"/>
        </w:rPr>
        <w:t xml:space="preserve"> року народження, вилучені з сім’ї матері, ...... та тимчасово влаштовані до дитячого відділення КНП «Менська міська лікарня». </w:t>
      </w:r>
      <w:r/>
    </w:p>
    <w:p>
      <w:pPr>
        <w:pStyle w:val="678"/>
        <w:ind w:firstLine="708"/>
        <w:rPr>
          <w:sz w:val="28"/>
          <w:szCs w:val="28"/>
        </w:rPr>
      </w:pPr>
      <w:r>
        <w:rPr>
          <w:sz w:val="28"/>
          <w:szCs w:val="28"/>
        </w:rPr>
        <w:t xml:space="preserve">Малолітні діти перебувають на обліку Служби у справах дітей, як такі, що перебувають у складних життєвих обставинах. Сім’я ...... з 27 квітня 2018 року перебуває на обліку КУ ММЦСС та є отримувачем послуги соціального супроводу.</w:t>
      </w:r>
      <w:r/>
    </w:p>
    <w:p>
      <w:pPr>
        <w:pStyle w:val="678"/>
        <w:ind w:firstLine="708"/>
        <w:rPr>
          <w:sz w:val="28"/>
          <w:szCs w:val="28"/>
        </w:rPr>
      </w:pPr>
      <w:r>
        <w:rPr>
          <w:sz w:val="28"/>
          <w:szCs w:val="28"/>
        </w:rPr>
        <w:t xml:space="preserve">Мати неналежно виконує батьківські обов’язки, часто залишає дітей без нагляду дорослих, малолітні часто бувають недоглянутими, голодними, бігають самі біля річки та на дорозі. У будинку порушені санітарно-гігієнічні умови проживання, запас пр</w:t>
      </w:r>
      <w:r>
        <w:rPr>
          <w:sz w:val="28"/>
          <w:szCs w:val="28"/>
        </w:rPr>
        <w:t xml:space="preserve">одуктів харчування мінімальний, запас дров відсутній, пічне опалення (груба) потребує ремонту. Кошти, які мати отримує на утримання дітей використовуються не раціонально та не за призначенням, їх вона витрачає за декілька днів на спиртне та речі для себе. </w:t>
      </w:r>
      <w:r/>
    </w:p>
    <w:p>
      <w:pPr>
        <w:pStyle w:val="678"/>
        <w:rPr>
          <w:sz w:val="28"/>
          <w:szCs w:val="28"/>
        </w:rPr>
      </w:pPr>
      <w:r>
        <w:rPr>
          <w:sz w:val="28"/>
          <w:szCs w:val="28"/>
        </w:rPr>
        <w:tab/>
        <w:t xml:space="preserve">Питання про стан виконання батьківських обов’язків ..... щодо її малолітніх дітей розглядалися на засіданнях комісії з питань захисту прав дитини (21.05.2019, 13.10.2020, 09.09.2021, 26.08.2022).</w:t>
      </w:r>
      <w:r/>
    </w:p>
    <w:p>
      <w:pPr>
        <w:pStyle w:val="678"/>
        <w:ind w:firstLine="708"/>
        <w:tabs>
          <w:tab w:val="left" w:pos="7740" w:leader="none"/>
        </w:tabs>
        <w:rPr>
          <w:sz w:val="28"/>
          <w:szCs w:val="28"/>
        </w:rPr>
      </w:pPr>
      <w:r>
        <w:rPr>
          <w:sz w:val="28"/>
          <w:szCs w:val="28"/>
        </w:rPr>
        <w:t xml:space="preserve">..... не бажає змінювати спосіб життя та ставлення до виховання дітей, продовжує вести аморальний спос</w:t>
      </w:r>
      <w:r>
        <w:rPr>
          <w:sz w:val="28"/>
          <w:szCs w:val="28"/>
        </w:rPr>
        <w:t xml:space="preserve">іб життя, не виконує рекомендацій спеціалістів. Під час візиту в сім’ю 25 серпня 2022 року, мати підтвердила, що не ночувала вдома, а дітей залишила самих. З працівниками служби, центру та поліції поводила себе агресивно, вчинила бійку. Діти були занедбані</w:t>
      </w:r>
      <w:r>
        <w:rPr>
          <w:sz w:val="28"/>
          <w:szCs w:val="28"/>
        </w:rPr>
        <w:t xml:space="preserve">, брудні, недоглянуті, фахівці центру мили, перевдягали та годували дітей. Старша дитина розповідала, що мама їх б’є та часто залишає самих. Сусідка підтверджує, що старша дівчинка часто перебуває в неї, відмовляється йти додому та проситься переночувати. </w:t>
      </w:r>
      <w:r/>
    </w:p>
    <w:p>
      <w:pPr>
        <w:pStyle w:val="678"/>
        <w:ind w:firstLine="708"/>
        <w:tabs>
          <w:tab w:val="left" w:pos="7740" w:leader="none"/>
        </w:tabs>
        <w:rPr>
          <w:sz w:val="28"/>
          <w:szCs w:val="28"/>
        </w:rPr>
      </w:pPr>
      <w:r>
        <w:rPr>
          <w:sz w:val="28"/>
          <w:szCs w:val="28"/>
        </w:rPr>
        <w:t xml:space="preserve">Відповідно до інформації Менського</w:t>
      </w:r>
      <w:r>
        <w:rPr>
          <w:sz w:val="28"/>
          <w:szCs w:val="28"/>
        </w:rPr>
        <w:t xml:space="preserve"> ЗДО (ясла-садок) від 26 серпня 2022 року, стосовно зовнішнього вигляду дітей та гігієнічних норм до мами неодноразово були висловлені зауваження. До садочка дітей приводить та забирає мати, але за останній місяць кілька разів приводила сусідка. 25 серпня </w:t>
      </w:r>
      <w:r>
        <w:rPr>
          <w:sz w:val="28"/>
          <w:szCs w:val="28"/>
        </w:rPr>
        <w:t xml:space="preserve">2022 року також привела сусідка, але одного....., після чого його забрала служба у справах дітей. </w:t>
      </w:r>
      <w:r/>
    </w:p>
    <w:p>
      <w:pPr>
        <w:pStyle w:val="678"/>
        <w:ind w:firstLine="708"/>
        <w:tabs>
          <w:tab w:val="left" w:pos="7740" w:leader="none"/>
        </w:tabs>
        <w:rPr>
          <w:sz w:val="28"/>
          <w:szCs w:val="28"/>
        </w:rPr>
      </w:pPr>
      <w:r>
        <w:rPr>
          <w:sz w:val="28"/>
          <w:szCs w:val="28"/>
        </w:rPr>
        <w:t xml:space="preserve">За повідомленням відділення поліц</w:t>
      </w:r>
      <w:r>
        <w:rPr>
          <w:sz w:val="28"/>
          <w:szCs w:val="28"/>
        </w:rPr>
        <w:t xml:space="preserve">ії від 26 серпня 2022 року, протягом 2019 - 2022 рр. відносно ....... п’ять разів (05.04.2019, 12.02.2021, 13.09.2021, 25.07.2022, 25.08.2022) були складені протоколи про адміністративне правопорушення за неналежне виконання батьківських обов’язків.</w:t>
      </w:r>
      <w:r/>
    </w:p>
    <w:p>
      <w:pPr>
        <w:pStyle w:val="678"/>
        <w:ind w:firstLine="708"/>
        <w:tabs>
          <w:tab w:val="left" w:pos="7740" w:leader="none"/>
        </w:tabs>
        <w:rPr>
          <w:sz w:val="28"/>
          <w:szCs w:val="28"/>
        </w:rPr>
      </w:pPr>
      <w:r>
        <w:rPr>
          <w:sz w:val="28"/>
          <w:szCs w:val="28"/>
        </w:rPr>
        <w:t xml:space="preserve">У ході засідання комісії було заслухано матір, .....</w:t>
      </w:r>
      <w:r>
        <w:rPr>
          <w:sz w:val="28"/>
          <w:szCs w:val="28"/>
        </w:rPr>
        <w:t xml:space="preserve">, яка підтвердила, що кожного вечора виходить прогулюватися в центр міста і повертається додому вранці, діти в цей час самі перебувають вдома при не замкнених дверях. Мати не надала ніякий пояснень своїй поведінці та не просила залишити дітей в її сім</w:t>
      </w:r>
      <w:r>
        <w:rPr>
          <w:sz w:val="28"/>
          <w:szCs w:val="28"/>
          <w:lang w:val="ru-RU"/>
        </w:rPr>
        <w:t xml:space="preserve">’</w:t>
      </w:r>
      <w:r>
        <w:rPr>
          <w:sz w:val="28"/>
          <w:szCs w:val="28"/>
        </w:rPr>
        <w:t xml:space="preserve">ї. </w:t>
      </w:r>
      <w:r/>
    </w:p>
    <w:p>
      <w:pPr>
        <w:pStyle w:val="678"/>
        <w:ind w:firstLine="708"/>
        <w:rPr>
          <w:sz w:val="28"/>
          <w:szCs w:val="28"/>
        </w:rPr>
      </w:pPr>
      <w:r>
        <w:rPr>
          <w:sz w:val="28"/>
          <w:szCs w:val="28"/>
        </w:rPr>
        <w:t xml:space="preserve">У зв’язку з вищевикладеним,  на підставі ст. 164, 170 Сімейного кодексу України, взявши до уваги рішення комісії з питань захисту прав дитини</w:t>
      </w:r>
      <w:r>
        <w:rPr>
          <w:b/>
          <w:sz w:val="28"/>
          <w:szCs w:val="28"/>
        </w:rPr>
        <w:t xml:space="preserve"> </w:t>
      </w:r>
      <w:r>
        <w:rPr>
          <w:sz w:val="28"/>
          <w:szCs w:val="28"/>
        </w:rPr>
        <w:t xml:space="preserve">від 26 серпня 2022 року, з метою соціального захисту прав дітей, виконавчий комітет Менської міської ради </w:t>
      </w:r>
      <w:r>
        <w:rPr>
          <w:sz w:val="28"/>
          <w:szCs w:val="28"/>
        </w:rPr>
        <w:t xml:space="preserve">як орган опіки та піклування вважає за доцільне негайне відібрання без позбавлення батьківських прав, малолітніх дітей,...... року народження, ...... року народження та .......</w:t>
      </w:r>
      <w:r>
        <w:rPr>
          <w:sz w:val="28"/>
          <w:szCs w:val="28"/>
        </w:rPr>
        <w:t xml:space="preserve"> року народження від матері....... року народження, жительки ......</w:t>
      </w:r>
      <w:r>
        <w:rPr>
          <w:sz w:val="28"/>
          <w:szCs w:val="28"/>
        </w:rPr>
        <w:t xml:space="preserve">, Чернігівської області.</w:t>
      </w:r>
      <w:r/>
    </w:p>
    <w:p>
      <w:pPr>
        <w:pStyle w:val="678"/>
        <w:ind w:firstLine="708"/>
        <w:rPr>
          <w:sz w:val="28"/>
          <w:szCs w:val="28"/>
        </w:rPr>
      </w:pPr>
      <w:r>
        <w:rPr>
          <w:sz w:val="28"/>
          <w:szCs w:val="28"/>
        </w:rPr>
      </w:r>
      <w:r/>
    </w:p>
    <w:p>
      <w:pPr>
        <w:pStyle w:val="678"/>
        <w:ind w:firstLine="708"/>
        <w:rPr>
          <w:sz w:val="28"/>
          <w:szCs w:val="28"/>
        </w:rPr>
      </w:pPr>
      <w:r>
        <w:rPr>
          <w:sz w:val="28"/>
          <w:szCs w:val="28"/>
        </w:rPr>
      </w:r>
      <w:r/>
    </w:p>
    <w:p>
      <w:pPr>
        <w:pStyle w:val="678"/>
        <w:ind w:firstLine="0"/>
        <w:rPr>
          <w:sz w:val="28"/>
          <w:szCs w:val="28"/>
        </w:rPr>
      </w:pPr>
      <w:r>
        <w:rPr>
          <w:sz w:val="28"/>
          <w:szCs w:val="28"/>
        </w:rPr>
        <w:t xml:space="preserve">Міський голова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Геннадій ПРИМАКОВ</w:t>
      </w:r>
      <w:r/>
    </w:p>
    <w:p>
      <w:r/>
      <w:r/>
    </w:p>
    <w:sectPr>
      <w:headerReference w:type="default" r:id="rId8"/>
      <w:headerReference w:type="first" r:id="rId9"/>
      <w:footerReference w:type="first" r:id="rId10"/>
      <w:footnotePr/>
      <w:endnotePr/>
      <w:type w:val="nextPage"/>
      <w:pgSz w:w="11906" w:h="16838" w:orient="portrait"/>
      <w:pgMar w:top="1134" w:right="567" w:bottom="1134" w:left="1701" w:header="170"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1"/>
      <w:pBdr>
        <w:left w:val="none" w:color="000000" w:sz="0" w:space="0"/>
        <w:top w:val="none" w:color="000000" w:sz="0" w:space="0"/>
        <w:right w:val="none" w:color="000000" w:sz="0" w:space="0"/>
        <w:bottom w:val="none" w:color="000000" w:sz="0" w:space="0"/>
        <w:between w:val="none" w:color="000000" w:sz="0" w:space="0"/>
      </w:pBd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9"/>
      <w:jc w:val="center"/>
      <w:rPr>
        <w:sz w:val="24"/>
        <w:szCs w:val="24"/>
      </w:rPr>
      <w:pBdr>
        <w:left w:val="none" w:color="000000" w:sz="0" w:space="0"/>
        <w:top w:val="none" w:color="000000" w:sz="0" w:space="0"/>
        <w:right w:val="none" w:color="000000" w:sz="0" w:space="0"/>
        <w:bottom w:val="none" w:color="000000" w:sz="0" w:space="0"/>
        <w:between w:val="none" w:color="000000" w:sz="0" w:space="0"/>
      </w:pBdr>
    </w:pPr>
    <w:r>
      <w:rPr>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rPr>
      <w:t xml:space="preserve">3</w:t>
    </w:r>
    <w:r>
      <w:rPr>
        <w:sz w:val="24"/>
        <w:szCs w:val="24"/>
      </w:rPr>
      <w:fldChar w:fldCharType="end"/>
    </w:r>
    <w:r>
      <w:rPr>
        <w:sz w:val="24"/>
        <w:szCs w:val="24"/>
      </w:rPr>
      <w:t xml:space="preserve">                   продовження додатка</w:t>
    </w:r>
    <w:r/>
  </w:p>
  <w:p>
    <w:pPr>
      <w:pStyle w:val="679"/>
      <w:pBdr>
        <w:left w:val="none" w:color="000000" w:sz="0" w:space="0"/>
        <w:top w:val="none" w:color="000000" w:sz="0" w:space="0"/>
        <w:right w:val="none" w:color="000000" w:sz="0" w:space="0"/>
        <w:bottom w:val="none" w:color="000000" w:sz="0" w:space="0"/>
        <w:between w:val="none" w:color="000000" w:sz="0" w:space="0"/>
      </w:pBd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8"/>
      <w:ind w:firstLine="0"/>
      <w:jc w:val="center"/>
      <w:pBdr>
        <w:left w:val="none" w:color="000000" w:sz="0" w:space="0"/>
        <w:top w:val="none" w:color="000000" w:sz="0" w:space="0"/>
        <w:right w:val="none" w:color="000000" w:sz="0" w:space="0"/>
        <w:bottom w:val="none" w:color="000000" w:sz="0" w:space="0"/>
        <w:between w:val="none" w:color="000000" w:sz="0" w:space="0"/>
      </w:pBdr>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74"/>
    <w:next w:val="674"/>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75"/>
    <w:link w:val="11"/>
    <w:uiPriority w:val="9"/>
    <w:rPr>
      <w:rFonts w:ascii="Arial" w:hAnsi="Arial" w:cs="Arial" w:eastAsia="Arial"/>
      <w:sz w:val="40"/>
      <w:szCs w:val="40"/>
    </w:rPr>
  </w:style>
  <w:style w:type="paragraph" w:styleId="13">
    <w:name w:val="Heading 2"/>
    <w:basedOn w:val="674"/>
    <w:next w:val="674"/>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75"/>
    <w:link w:val="13"/>
    <w:uiPriority w:val="9"/>
    <w:rPr>
      <w:rFonts w:ascii="Arial" w:hAnsi="Arial" w:cs="Arial" w:eastAsia="Arial"/>
      <w:sz w:val="34"/>
    </w:rPr>
  </w:style>
  <w:style w:type="paragraph" w:styleId="15">
    <w:name w:val="Heading 3"/>
    <w:basedOn w:val="674"/>
    <w:next w:val="674"/>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75"/>
    <w:link w:val="15"/>
    <w:uiPriority w:val="9"/>
    <w:rPr>
      <w:rFonts w:ascii="Arial" w:hAnsi="Arial" w:cs="Arial" w:eastAsia="Arial"/>
      <w:sz w:val="30"/>
      <w:szCs w:val="30"/>
    </w:rPr>
  </w:style>
  <w:style w:type="paragraph" w:styleId="17">
    <w:name w:val="Heading 4"/>
    <w:basedOn w:val="674"/>
    <w:next w:val="674"/>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75"/>
    <w:link w:val="17"/>
    <w:uiPriority w:val="9"/>
    <w:rPr>
      <w:rFonts w:ascii="Arial" w:hAnsi="Arial" w:cs="Arial" w:eastAsia="Arial"/>
      <w:b/>
      <w:bCs/>
      <w:sz w:val="26"/>
      <w:szCs w:val="26"/>
    </w:rPr>
  </w:style>
  <w:style w:type="paragraph" w:styleId="19">
    <w:name w:val="Heading 5"/>
    <w:basedOn w:val="674"/>
    <w:next w:val="674"/>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75"/>
    <w:link w:val="19"/>
    <w:uiPriority w:val="9"/>
    <w:rPr>
      <w:rFonts w:ascii="Arial" w:hAnsi="Arial" w:cs="Arial" w:eastAsia="Arial"/>
      <w:b/>
      <w:bCs/>
      <w:sz w:val="24"/>
      <w:szCs w:val="24"/>
    </w:rPr>
  </w:style>
  <w:style w:type="paragraph" w:styleId="21">
    <w:name w:val="Heading 6"/>
    <w:basedOn w:val="674"/>
    <w:next w:val="674"/>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75"/>
    <w:link w:val="21"/>
    <w:uiPriority w:val="9"/>
    <w:rPr>
      <w:rFonts w:ascii="Arial" w:hAnsi="Arial" w:cs="Arial" w:eastAsia="Arial"/>
      <w:b/>
      <w:bCs/>
      <w:sz w:val="22"/>
      <w:szCs w:val="22"/>
    </w:rPr>
  </w:style>
  <w:style w:type="paragraph" w:styleId="23">
    <w:name w:val="Heading 7"/>
    <w:basedOn w:val="674"/>
    <w:next w:val="674"/>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75"/>
    <w:link w:val="23"/>
    <w:uiPriority w:val="9"/>
    <w:rPr>
      <w:rFonts w:ascii="Arial" w:hAnsi="Arial" w:cs="Arial" w:eastAsia="Arial"/>
      <w:b/>
      <w:bCs/>
      <w:i/>
      <w:iCs/>
      <w:sz w:val="22"/>
      <w:szCs w:val="22"/>
    </w:rPr>
  </w:style>
  <w:style w:type="paragraph" w:styleId="25">
    <w:name w:val="Heading 8"/>
    <w:basedOn w:val="674"/>
    <w:next w:val="67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75"/>
    <w:link w:val="25"/>
    <w:uiPriority w:val="9"/>
    <w:rPr>
      <w:rFonts w:ascii="Arial" w:hAnsi="Arial" w:cs="Arial" w:eastAsia="Arial"/>
      <w:i/>
      <w:iCs/>
      <w:sz w:val="22"/>
      <w:szCs w:val="22"/>
    </w:rPr>
  </w:style>
  <w:style w:type="paragraph" w:styleId="27">
    <w:name w:val="Heading 9"/>
    <w:basedOn w:val="674"/>
    <w:next w:val="67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75"/>
    <w:link w:val="27"/>
    <w:uiPriority w:val="9"/>
    <w:rPr>
      <w:rFonts w:ascii="Arial" w:hAnsi="Arial" w:cs="Arial" w:eastAsia="Arial"/>
      <w:i/>
      <w:iCs/>
      <w:sz w:val="21"/>
      <w:szCs w:val="21"/>
    </w:rPr>
  </w:style>
  <w:style w:type="paragraph" w:styleId="29">
    <w:name w:val="List Paragraph"/>
    <w:basedOn w:val="674"/>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74"/>
    <w:next w:val="674"/>
    <w:link w:val="33"/>
    <w:qFormat/>
    <w:uiPriority w:val="10"/>
    <w:rPr>
      <w:sz w:val="48"/>
      <w:szCs w:val="48"/>
    </w:rPr>
    <w:pPr>
      <w:contextualSpacing w:val="true"/>
      <w:spacing w:after="200" w:before="300"/>
    </w:pPr>
  </w:style>
  <w:style w:type="character" w:styleId="33">
    <w:name w:val="Title Char"/>
    <w:basedOn w:val="675"/>
    <w:link w:val="32"/>
    <w:uiPriority w:val="10"/>
    <w:rPr>
      <w:sz w:val="48"/>
      <w:szCs w:val="48"/>
    </w:rPr>
  </w:style>
  <w:style w:type="paragraph" w:styleId="34">
    <w:name w:val="Subtitle"/>
    <w:basedOn w:val="674"/>
    <w:next w:val="674"/>
    <w:link w:val="35"/>
    <w:qFormat/>
    <w:uiPriority w:val="11"/>
    <w:rPr>
      <w:sz w:val="24"/>
      <w:szCs w:val="24"/>
    </w:rPr>
    <w:pPr>
      <w:spacing w:after="200" w:before="200"/>
    </w:pPr>
  </w:style>
  <w:style w:type="character" w:styleId="35">
    <w:name w:val="Subtitle Char"/>
    <w:basedOn w:val="675"/>
    <w:link w:val="34"/>
    <w:uiPriority w:val="11"/>
    <w:rPr>
      <w:sz w:val="24"/>
      <w:szCs w:val="24"/>
    </w:rPr>
  </w:style>
  <w:style w:type="paragraph" w:styleId="36">
    <w:name w:val="Quote"/>
    <w:basedOn w:val="674"/>
    <w:next w:val="674"/>
    <w:link w:val="37"/>
    <w:qFormat/>
    <w:uiPriority w:val="29"/>
    <w:rPr>
      <w:i/>
    </w:rPr>
    <w:pPr>
      <w:ind w:left="720" w:right="720"/>
    </w:pPr>
  </w:style>
  <w:style w:type="character" w:styleId="37">
    <w:name w:val="Quote Char"/>
    <w:link w:val="36"/>
    <w:uiPriority w:val="29"/>
    <w:rPr>
      <w:i/>
    </w:rPr>
  </w:style>
  <w:style w:type="paragraph" w:styleId="38">
    <w:name w:val="Intense Quote"/>
    <w:basedOn w:val="674"/>
    <w:next w:val="674"/>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3">
    <w:name w:val="Footer Char"/>
    <w:basedOn w:val="675"/>
    <w:link w:val="685"/>
    <w:uiPriority w:val="99"/>
  </w:style>
  <w:style w:type="paragraph" w:styleId="44">
    <w:name w:val="Caption"/>
    <w:basedOn w:val="674"/>
    <w:next w:val="674"/>
    <w:qFormat/>
    <w:uiPriority w:val="35"/>
    <w:semiHidden/>
    <w:unhideWhenUsed/>
    <w:rPr>
      <w:b/>
      <w:bCs/>
      <w:color w:val="4F81BD" w:themeColor="accent1"/>
      <w:sz w:val="18"/>
      <w:szCs w:val="18"/>
    </w:rPr>
    <w:pPr>
      <w:spacing w:lineRule="auto" w:line="276"/>
    </w:pPr>
  </w:style>
  <w:style w:type="character" w:styleId="45">
    <w:name w:val="Caption Char"/>
    <w:basedOn w:val="44"/>
    <w:link w:val="685"/>
    <w:uiPriority w:val="99"/>
  </w:style>
  <w:style w:type="table" w:styleId="46">
    <w:name w:val="Table Grid"/>
    <w:basedOn w:val="67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7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7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7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7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7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7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7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7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7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7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7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7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7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7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7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7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7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7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7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7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7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7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7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7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7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7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7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76"/>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76"/>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76"/>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76"/>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76"/>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76"/>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76"/>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7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7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7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7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7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7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7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7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7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7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7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7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7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7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7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7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7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7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7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7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7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7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7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7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7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7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7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7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7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7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7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7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7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7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7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7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7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7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7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7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7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7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7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7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7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7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7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7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7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7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7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7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74"/>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75"/>
    <w:uiPriority w:val="99"/>
    <w:unhideWhenUsed/>
    <w:rPr>
      <w:vertAlign w:val="superscript"/>
    </w:rPr>
  </w:style>
  <w:style w:type="paragraph" w:styleId="176">
    <w:name w:val="endnote text"/>
    <w:basedOn w:val="674"/>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75"/>
    <w:uiPriority w:val="99"/>
    <w:semiHidden/>
    <w:unhideWhenUsed/>
    <w:rPr>
      <w:vertAlign w:val="superscript"/>
    </w:rPr>
  </w:style>
  <w:style w:type="paragraph" w:styleId="179">
    <w:name w:val="toc 1"/>
    <w:basedOn w:val="674"/>
    <w:next w:val="674"/>
    <w:uiPriority w:val="39"/>
    <w:unhideWhenUsed/>
    <w:pPr>
      <w:ind w:left="0" w:right="0" w:firstLine="0"/>
      <w:spacing w:after="57"/>
    </w:pPr>
  </w:style>
  <w:style w:type="paragraph" w:styleId="180">
    <w:name w:val="toc 2"/>
    <w:basedOn w:val="674"/>
    <w:next w:val="674"/>
    <w:uiPriority w:val="39"/>
    <w:unhideWhenUsed/>
    <w:pPr>
      <w:ind w:left="283" w:right="0" w:firstLine="0"/>
      <w:spacing w:after="57"/>
    </w:pPr>
  </w:style>
  <w:style w:type="paragraph" w:styleId="181">
    <w:name w:val="toc 3"/>
    <w:basedOn w:val="674"/>
    <w:next w:val="674"/>
    <w:uiPriority w:val="39"/>
    <w:unhideWhenUsed/>
    <w:pPr>
      <w:ind w:left="567" w:right="0" w:firstLine="0"/>
      <w:spacing w:after="57"/>
    </w:pPr>
  </w:style>
  <w:style w:type="paragraph" w:styleId="182">
    <w:name w:val="toc 4"/>
    <w:basedOn w:val="674"/>
    <w:next w:val="674"/>
    <w:uiPriority w:val="39"/>
    <w:unhideWhenUsed/>
    <w:pPr>
      <w:ind w:left="850" w:right="0" w:firstLine="0"/>
      <w:spacing w:after="57"/>
    </w:pPr>
  </w:style>
  <w:style w:type="paragraph" w:styleId="183">
    <w:name w:val="toc 5"/>
    <w:basedOn w:val="674"/>
    <w:next w:val="674"/>
    <w:uiPriority w:val="39"/>
    <w:unhideWhenUsed/>
    <w:pPr>
      <w:ind w:left="1134" w:right="0" w:firstLine="0"/>
      <w:spacing w:after="57"/>
    </w:pPr>
  </w:style>
  <w:style w:type="paragraph" w:styleId="184">
    <w:name w:val="toc 6"/>
    <w:basedOn w:val="674"/>
    <w:next w:val="674"/>
    <w:uiPriority w:val="39"/>
    <w:unhideWhenUsed/>
    <w:pPr>
      <w:ind w:left="1417" w:right="0" w:firstLine="0"/>
      <w:spacing w:after="57"/>
    </w:pPr>
  </w:style>
  <w:style w:type="paragraph" w:styleId="185">
    <w:name w:val="toc 7"/>
    <w:basedOn w:val="674"/>
    <w:next w:val="674"/>
    <w:uiPriority w:val="39"/>
    <w:unhideWhenUsed/>
    <w:pPr>
      <w:ind w:left="1701" w:right="0" w:firstLine="0"/>
      <w:spacing w:after="57"/>
    </w:pPr>
  </w:style>
  <w:style w:type="paragraph" w:styleId="186">
    <w:name w:val="toc 8"/>
    <w:basedOn w:val="674"/>
    <w:next w:val="674"/>
    <w:uiPriority w:val="39"/>
    <w:unhideWhenUsed/>
    <w:pPr>
      <w:ind w:left="1984" w:right="0" w:firstLine="0"/>
      <w:spacing w:after="57"/>
    </w:pPr>
  </w:style>
  <w:style w:type="paragraph" w:styleId="187">
    <w:name w:val="toc 9"/>
    <w:basedOn w:val="674"/>
    <w:next w:val="674"/>
    <w:uiPriority w:val="39"/>
    <w:unhideWhenUsed/>
    <w:pPr>
      <w:ind w:left="2268" w:right="0" w:firstLine="0"/>
      <w:spacing w:after="57"/>
    </w:pPr>
  </w:style>
  <w:style w:type="paragraph" w:styleId="188">
    <w:name w:val="TOC Heading"/>
    <w:uiPriority w:val="39"/>
    <w:unhideWhenUsed/>
  </w:style>
  <w:style w:type="paragraph" w:styleId="189">
    <w:name w:val="table of figures"/>
    <w:basedOn w:val="674"/>
    <w:next w:val="674"/>
    <w:uiPriority w:val="99"/>
    <w:unhideWhenUsed/>
    <w:pPr>
      <w:spacing w:after="0" w:afterAutospacing="0"/>
    </w:pPr>
  </w:style>
  <w:style w:type="paragraph" w:styleId="674" w:default="1">
    <w:name w:val="Normal"/>
    <w:qFormat/>
    <w:rPr>
      <w:rFonts w:ascii="Calibri" w:hAnsi="Calibri" w:cs="Times New Roman" w:eastAsia="Calibri"/>
      <w:sz w:val="20"/>
      <w:szCs w:val="20"/>
      <w:lang w:val="ru-RU" w:eastAsia="zh-CN"/>
    </w:rPr>
    <w:pPr>
      <w:spacing w:lineRule="auto" w:line="240" w:after="0"/>
    </w:pPr>
  </w:style>
  <w:style w:type="character" w:styleId="675" w:default="1">
    <w:name w:val="Default Paragraph Font"/>
    <w:uiPriority w:val="1"/>
    <w:semiHidden/>
    <w:unhideWhenUsed/>
  </w:style>
  <w:style w:type="table" w:styleId="676" w:default="1">
    <w:name w:val="Normal Table"/>
    <w:uiPriority w:val="99"/>
    <w:semiHidden/>
    <w:unhideWhenUsed/>
    <w:tblPr>
      <w:tblInd w:w="0" w:type="dxa"/>
      <w:tblCellMar>
        <w:left w:w="108" w:type="dxa"/>
        <w:top w:w="0" w:type="dxa"/>
        <w:right w:w="108" w:type="dxa"/>
        <w:bottom w:w="0" w:type="dxa"/>
      </w:tblCellMar>
    </w:tblPr>
  </w:style>
  <w:style w:type="numbering" w:styleId="677" w:default="1">
    <w:name w:val="No List"/>
    <w:uiPriority w:val="99"/>
    <w:semiHidden/>
    <w:unhideWhenUsed/>
  </w:style>
  <w:style w:type="paragraph" w:styleId="678" w:customStyle="1">
    <w:name w:val="Обычный"/>
    <w:link w:val="678"/>
    <w:rPr>
      <w:rFonts w:ascii="Times New Roman" w:hAnsi="Times New Roman" w:cs="Times New Roman" w:eastAsia="Calibri"/>
      <w:color w:val="000000"/>
      <w:sz w:val="28"/>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679" w:customStyle="1">
    <w:name w:val="Верхний колонтитул"/>
    <w:basedOn w:val="678"/>
    <w:link w:val="680"/>
    <w:pPr>
      <w:tabs>
        <w:tab w:val="center" w:pos="7143" w:leader="none"/>
        <w:tab w:val="right" w:pos="14287" w:leader="none"/>
      </w:tabs>
    </w:pPr>
  </w:style>
  <w:style w:type="character" w:styleId="680" w:customStyle="1">
    <w:name w:val="Header Char"/>
    <w:basedOn w:val="675"/>
    <w:link w:val="679"/>
    <w:rPr>
      <w:rFonts w:ascii="Times New Roman" w:hAnsi="Times New Roman" w:cs="Times New Roman" w:eastAsia="Calibri"/>
      <w:color w:val="000000"/>
      <w:sz w:val="28"/>
    </w:rPr>
  </w:style>
  <w:style w:type="paragraph" w:styleId="681" w:customStyle="1">
    <w:name w:val="Нижний колонтитул"/>
    <w:basedOn w:val="678"/>
    <w:link w:val="682"/>
    <w:pPr>
      <w:tabs>
        <w:tab w:val="center" w:pos="7143" w:leader="none"/>
        <w:tab w:val="right" w:pos="14287" w:leader="none"/>
      </w:tabs>
    </w:pPr>
  </w:style>
  <w:style w:type="character" w:styleId="682" w:customStyle="1">
    <w:name w:val="Footer Char1"/>
    <w:link w:val="681"/>
    <w:rPr>
      <w:rFonts w:ascii="Times New Roman" w:hAnsi="Times New Roman" w:cs="Times New Roman" w:eastAsia="Calibri"/>
      <w:color w:val="000000"/>
      <w:sz w:val="28"/>
    </w:rPr>
  </w:style>
  <w:style w:type="paragraph" w:styleId="683">
    <w:name w:val="Header"/>
    <w:basedOn w:val="674"/>
    <w:link w:val="684"/>
    <w:uiPriority w:val="99"/>
    <w:unhideWhenUsed/>
    <w:pPr>
      <w:tabs>
        <w:tab w:val="center" w:pos="4819" w:leader="none"/>
        <w:tab w:val="right" w:pos="9639" w:leader="none"/>
      </w:tabs>
    </w:pPr>
  </w:style>
  <w:style w:type="character" w:styleId="684" w:customStyle="1">
    <w:name w:val="Верхній колонтитул Знак"/>
    <w:basedOn w:val="675"/>
    <w:link w:val="683"/>
    <w:uiPriority w:val="99"/>
    <w:rPr>
      <w:rFonts w:ascii="Calibri" w:hAnsi="Calibri" w:cs="Times New Roman" w:eastAsia="Calibri"/>
      <w:sz w:val="20"/>
      <w:szCs w:val="20"/>
      <w:lang w:val="ru-RU" w:eastAsia="zh-CN"/>
    </w:rPr>
  </w:style>
  <w:style w:type="paragraph" w:styleId="685">
    <w:name w:val="Footer"/>
    <w:basedOn w:val="674"/>
    <w:link w:val="686"/>
    <w:uiPriority w:val="99"/>
    <w:unhideWhenUsed/>
    <w:pPr>
      <w:tabs>
        <w:tab w:val="center" w:pos="4819" w:leader="none"/>
        <w:tab w:val="right" w:pos="9639" w:leader="none"/>
      </w:tabs>
    </w:pPr>
  </w:style>
  <w:style w:type="character" w:styleId="686" w:customStyle="1">
    <w:name w:val="Нижній колонтитул Знак"/>
    <w:basedOn w:val="675"/>
    <w:link w:val="685"/>
    <w:uiPriority w:val="99"/>
    <w:rPr>
      <w:rFonts w:ascii="Calibri" w:hAnsi="Calibri" w:cs="Times New Roman" w:eastAsia="Calibri"/>
      <w:sz w:val="20"/>
      <w:szCs w:val="20"/>
      <w:lang w:val="ru-RU" w:eastAsia="zh-CN"/>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СТАРОДУБ Людмила Олександрівна</cp:lastModifiedBy>
  <cp:revision>4</cp:revision>
  <dcterms:created xsi:type="dcterms:W3CDTF">2022-08-29T10:44:00Z</dcterms:created>
  <dcterms:modified xsi:type="dcterms:W3CDTF">2022-09-02T07:21:10Z</dcterms:modified>
</cp:coreProperties>
</file>