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5" w:rsidRDefault="00B91503">
      <w:pPr>
        <w:tabs>
          <w:tab w:val="left" w:pos="180"/>
        </w:tabs>
        <w:ind w:left="6236" w:firstLine="0"/>
      </w:pPr>
      <w:r>
        <w:t xml:space="preserve">Додаток </w:t>
      </w:r>
    </w:p>
    <w:p w:rsidR="00927A75" w:rsidRDefault="00B91503">
      <w:pPr>
        <w:tabs>
          <w:tab w:val="left" w:pos="180"/>
        </w:tabs>
        <w:ind w:left="6236" w:firstLine="0"/>
      </w:pPr>
      <w:r>
        <w:t>до рішення виконавчого комітету Менської міської ради</w:t>
      </w:r>
    </w:p>
    <w:p w:rsidR="001B2248" w:rsidRDefault="001B2248">
      <w:pPr>
        <w:tabs>
          <w:tab w:val="left" w:pos="180"/>
        </w:tabs>
        <w:ind w:left="6236" w:firstLine="0"/>
      </w:pPr>
      <w:r>
        <w:t>29</w:t>
      </w:r>
      <w:r w:rsidR="00B91503">
        <w:t xml:space="preserve"> серпня 2022 року  </w:t>
      </w:r>
    </w:p>
    <w:p w:rsidR="00927A75" w:rsidRDefault="00B91503">
      <w:pPr>
        <w:tabs>
          <w:tab w:val="left" w:pos="180"/>
        </w:tabs>
        <w:ind w:left="6236" w:firstLine="0"/>
      </w:pPr>
      <w:bookmarkStart w:id="0" w:name="_GoBack"/>
      <w:bookmarkEnd w:id="0"/>
      <w:r>
        <w:t xml:space="preserve">№ </w:t>
      </w:r>
      <w:r w:rsidR="001B2248">
        <w:t>145</w:t>
      </w:r>
      <w:r>
        <w:t>  </w:t>
      </w:r>
    </w:p>
    <w:p w:rsidR="00927A75" w:rsidRDefault="00B91503">
      <w:pPr>
        <w:tabs>
          <w:tab w:val="left" w:pos="540"/>
        </w:tabs>
        <w:ind w:firstLine="0"/>
        <w:jc w:val="center"/>
      </w:pPr>
      <w:r>
        <w:rPr>
          <w:b/>
        </w:rPr>
        <w:t> </w:t>
      </w:r>
    </w:p>
    <w:p w:rsidR="00927A75" w:rsidRDefault="00B91503">
      <w:pPr>
        <w:tabs>
          <w:tab w:val="left" w:pos="540"/>
        </w:tabs>
        <w:ind w:firstLine="0"/>
        <w:jc w:val="center"/>
      </w:pPr>
      <w:r>
        <w:rPr>
          <w:b/>
        </w:rPr>
        <w:t xml:space="preserve">Правила користування міським пасажирським </w:t>
      </w:r>
    </w:p>
    <w:p w:rsidR="00927A75" w:rsidRDefault="00B91503">
      <w:pPr>
        <w:tabs>
          <w:tab w:val="left" w:pos="540"/>
        </w:tabs>
        <w:ind w:firstLine="0"/>
        <w:jc w:val="center"/>
      </w:pPr>
      <w:r>
        <w:rPr>
          <w:b/>
        </w:rPr>
        <w:t>автомобільним транспортом у м.</w:t>
      </w:r>
      <w:r w:rsidR="001B2248">
        <w:rPr>
          <w:b/>
        </w:rPr>
        <w:t xml:space="preserve"> </w:t>
      </w:r>
      <w:proofErr w:type="spellStart"/>
      <w:r>
        <w:rPr>
          <w:b/>
        </w:rPr>
        <w:t>Мена</w:t>
      </w:r>
      <w:proofErr w:type="spellEnd"/>
    </w:p>
    <w:p w:rsidR="00927A75" w:rsidRDefault="00B91503">
      <w:pPr>
        <w:tabs>
          <w:tab w:val="left" w:pos="540"/>
        </w:tabs>
        <w:ind w:firstLine="0"/>
        <w:jc w:val="center"/>
      </w:pPr>
      <w:r>
        <w:rPr>
          <w:sz w:val="24"/>
        </w:rPr>
        <w:t> </w:t>
      </w:r>
    </w:p>
    <w:p w:rsidR="00927A75" w:rsidRDefault="00B91503">
      <w:pPr>
        <w:tabs>
          <w:tab w:val="left" w:pos="540"/>
        </w:tabs>
        <w:ind w:firstLine="539"/>
        <w:jc w:val="center"/>
      </w:pPr>
      <w:r>
        <w:rPr>
          <w:b/>
        </w:rPr>
        <w:t>I. Загальні положення</w:t>
      </w:r>
    </w:p>
    <w:p w:rsidR="00927A75" w:rsidRDefault="00B91503">
      <w:pPr>
        <w:tabs>
          <w:tab w:val="left" w:pos="540"/>
        </w:tabs>
        <w:ind w:firstLine="539"/>
      </w:pPr>
      <w:r>
        <w:t xml:space="preserve">1.1. Правила користування міським пасажирським транспортом (далі – Правила) розроблені з урахуванням вимог Цивільного кодексу України, Закону України «Про місцеве самоврядування в Україні», Закону України «Про автомобільний транспорт», постанови Кабінету Міністрів України від 18 лютого 1997 р. № 176 «Про затвердження Правил надання послуг пасажирського автомобільного транспорту». </w:t>
      </w:r>
    </w:p>
    <w:p w:rsidR="00927A75" w:rsidRDefault="00B91503">
      <w:pPr>
        <w:tabs>
          <w:tab w:val="left" w:pos="540"/>
        </w:tabs>
        <w:ind w:firstLine="539"/>
      </w:pPr>
      <w:r>
        <w:t>1.2. Правила визначають порядок проїзду пасажирів і його оплати у  міському пасажирському транспорті та інших осіб, що задіяні у процесі надання транспортних послуг, їх права та обов'язки, враховуючи особливості транспортної інфраструктури (далі - Правила).</w:t>
      </w:r>
    </w:p>
    <w:p w:rsidR="00927A75" w:rsidRDefault="00B91503">
      <w:pPr>
        <w:tabs>
          <w:tab w:val="left" w:pos="540"/>
        </w:tabs>
        <w:ind w:firstLine="539"/>
      </w:pPr>
      <w:r>
        <w:t>1.3. Правила застосовуються до правовідносин, що виникають при користуванні міським пасажирським транспортом на території міста, правовідносини щодо надання послуг пасажирського автомобільного транспорту регулюються відповідно до норм постанови Кабінету Міністрів України від 18 лютого 1997 р. № 176 «Про затвердження Правил надання послуг пасажирського автомобільного транспорту».</w:t>
      </w:r>
    </w:p>
    <w:p w:rsidR="00927A75" w:rsidRDefault="00B91503">
      <w:pPr>
        <w:tabs>
          <w:tab w:val="left" w:pos="540"/>
        </w:tabs>
        <w:ind w:firstLine="539"/>
      </w:pPr>
      <w:r>
        <w:t>1.4. Порядок функціонування та вимоги до автоматизованої системи обліку оплати проїзду в міському пасажирському транспорті незалежно від форм власності, в тому числі, з урахуванням видів, форм носіїв, порядку обігу та реєстрації проїзних документів встановлюються відповідним рішенням виконавчого комітету Менської міської ради за умови впровадження автоматизованої системи обліку оплати проїзду.</w:t>
      </w:r>
    </w:p>
    <w:p w:rsidR="00927A75" w:rsidRDefault="00B91503">
      <w:pPr>
        <w:tabs>
          <w:tab w:val="left" w:pos="540"/>
        </w:tabs>
        <w:ind w:firstLine="539"/>
      </w:pPr>
      <w:r>
        <w:t xml:space="preserve">1.5. Дія Правил поширюються на усю територію м. </w:t>
      </w:r>
      <w:proofErr w:type="spellStart"/>
      <w:r>
        <w:t>Мена</w:t>
      </w:r>
      <w:proofErr w:type="spellEnd"/>
      <w:r>
        <w:t xml:space="preserve">. </w:t>
      </w:r>
    </w:p>
    <w:p w:rsidR="00927A75" w:rsidRDefault="00B91503">
      <w:pPr>
        <w:tabs>
          <w:tab w:val="left" w:pos="540"/>
        </w:tabs>
        <w:ind w:firstLine="539"/>
      </w:pPr>
      <w:r>
        <w:t>1.6. Терміни, що містять ці Правила, вживаються у значенні, наведеному в законодавчих актах, що перелічені у п.1.1. Правил.</w:t>
      </w:r>
    </w:p>
    <w:p w:rsidR="00927A75" w:rsidRDefault="00B91503">
      <w:pPr>
        <w:tabs>
          <w:tab w:val="left" w:pos="540"/>
        </w:tabs>
        <w:ind w:firstLine="539"/>
      </w:pPr>
      <w:r>
        <w:t> </w:t>
      </w:r>
    </w:p>
    <w:p w:rsidR="00927A75" w:rsidRDefault="00B91503">
      <w:pPr>
        <w:tabs>
          <w:tab w:val="left" w:pos="540"/>
        </w:tabs>
        <w:ind w:firstLine="539"/>
        <w:jc w:val="center"/>
      </w:pPr>
      <w:r>
        <w:rPr>
          <w:b/>
        </w:rPr>
        <w:t>IІ. Порядок та оплата проїзду</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2.1. Оплата проїзду в міському пасажирському транспорті  здійснюється безпосередньо пасажиром відповідно до встановленого рішенням виконавчого комітету Менської міської ради тарифу на перевезення пасажирів на міських автобусних маршрутах загального користування.</w:t>
      </w:r>
    </w:p>
    <w:p w:rsidR="00927A75" w:rsidRDefault="00B91503">
      <w:pPr>
        <w:ind w:firstLine="539"/>
      </w:pPr>
      <w:r>
        <w:t xml:space="preserve">2.2. Право на користування транспортними послугами надає придбаний разовий квиток, посвідчення або довідка, що дає право на пільговий проїзд згідно із законодавством. </w:t>
      </w:r>
    </w:p>
    <w:p w:rsidR="00927A75" w:rsidRDefault="00B91503">
      <w:pPr>
        <w:ind w:firstLine="539"/>
      </w:pPr>
      <w:r>
        <w:lastRenderedPageBreak/>
        <w:t>2.3. Разовий квиток дає право на одну поїздку у межах кінцевих зупинок маршруту в одному напрямку.</w:t>
      </w:r>
    </w:p>
    <w:p w:rsidR="00927A75" w:rsidRDefault="00B91503">
      <w:pPr>
        <w:ind w:firstLine="539"/>
      </w:pPr>
      <w:r>
        <w:t>2.4. У разі запровадження автоматизованої системи обліку оплати проїзду право на користування транспортними послугами надає зареєстрований електронний квиток. У такому випадку ідентифікація осіб, що мають право на пільговий проїзд у міському пасажирському транспорті, здійснюється виключно за допомогою персоніфікованих електронних квитків.</w:t>
      </w:r>
    </w:p>
    <w:p w:rsidR="00927A75" w:rsidRDefault="00B91503">
      <w:pPr>
        <w:ind w:firstLine="539"/>
      </w:pPr>
      <w:r>
        <w:t>2.5. Пасажир, який має квиток, оригінал посвідчення особи встановленого зразка чи оригінал довідки, на підставі якої надається пільга, а в разі запровадження автоматизованої системи обліку оплати проїзду - електронний квиток, при вході до транспортного засобу, зобов’язаний одразу пред’явити оригінал відповідного документа, в тому числі для реєстрації проїзду в автоматизованій системі обліку оплати проїзду.</w:t>
      </w:r>
    </w:p>
    <w:p w:rsidR="00927A75" w:rsidRDefault="00B91503">
      <w:pPr>
        <w:ind w:firstLine="539"/>
      </w:pPr>
      <w:r>
        <w:t>2.6. Пасажир, який не має квитка, оригіналу посвідчення особи встановленого зразка чи оригіналу довідки, на підставі якої надається пільга, а в разі запровадження автоматизованої системи обліку оплати проїзду - електронного квитка, зайшовши у транспортний засіб, зобов’язаний одразу оплатити вартість проїзду працівнику перевізника та отримати документ, на підставі якого виконуються пасажирські перевезення. У вказаному випадку пасажиром здійснюється оплата повної вартості проїзду у відповідному виді міського пасажирського транспорту.</w:t>
      </w:r>
    </w:p>
    <w:p w:rsidR="00927A75" w:rsidRDefault="00B91503">
      <w:pPr>
        <w:ind w:firstLine="539"/>
      </w:pPr>
      <w:r>
        <w:t>2.7. Посвідчення або довідка,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не можуть передаватись чи позичатись іншому пасажиру.</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2.8. Перевізник відповідно до законодавства має право здійснювати контроль оплати проїзду та наявності проїзних документів і документів, які дають право на пільговий проїзд. Відповідні функції покладаються на персонал перевізника (водій, кондуктор, контролер). На вимогу персоналу перевізника документи, які дають право на пільговий проїзд, можуть пред’являтися на камеру відеоспостереження.</w:t>
      </w:r>
    </w:p>
    <w:p w:rsidR="00927A75" w:rsidRDefault="00B91503">
      <w:pPr>
        <w:ind w:firstLine="539"/>
      </w:pPr>
      <w:r>
        <w:t>2.9. Посадка та висадка пасажирів здійснюється виключно на зупинках громадського транспорту, що передбачені паспортом маршруту. Посадка та висадка пасажирів з автобусів, які працюють в режимі маршрутного таксі, проводиться на вимогу пасажирів у місцях зупинки громадського транспорту, а також в інших місцях з обов'язковим дотриманням Правил дорожнього руху.</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2.10. У випадку неможливості проїзду пасажира до свого кінцевого пункту призначення з причини несправності транспортного засобу пасажиру повертаються кошти за оплату проїзду, а в разі запровадження автоматизованої системи обліку оплати проїзду здійснюється пересадка пасажира на інший транспортний засіб того ж виду та маршруту, який йде слідом по графіку, та продовжує свою подорож без проведення повторної реєстрації проїзду.</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 </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pPr>
      <w:r>
        <w:rPr>
          <w:b/>
        </w:rPr>
        <w:t>II. Перевезення ручної поклажі та багажу</w:t>
      </w:r>
    </w:p>
    <w:p w:rsidR="00927A75" w:rsidRDefault="00B91503">
      <w:pPr>
        <w:ind w:firstLine="539"/>
      </w:pPr>
      <w:r>
        <w:lastRenderedPageBreak/>
        <w:t>3.1. Плата  за  перевезення  ручної поклажі (розміри якої не перевищують 60 х 40 х 20 см, вага до 10 кг включно) не справляється у разі перевезення її у салоні автобуса у кількості не більше двох одиниць.</w:t>
      </w:r>
    </w:p>
    <w:p w:rsidR="00927A75" w:rsidRDefault="00B91503">
      <w:pPr>
        <w:ind w:firstLine="539"/>
      </w:pPr>
      <w:r>
        <w:t>3.2. Плата за перевезення багажу (розміри якого не перевищують 100 х 50 х 30 см, вага від 10 до 40 кг) не справляється у разі перевезення її у салоні автобуса у кількості не більше однієї одиниці.</w:t>
      </w:r>
    </w:p>
    <w:p w:rsidR="00927A75" w:rsidRDefault="00B91503">
      <w:pPr>
        <w:ind w:firstLine="539"/>
      </w:pPr>
      <w:r>
        <w:t>3.3. За перевезення ручної поклажі та багажу понад норму, що дає право на безоплатне її перевезення, пасажир оплачує вартість разового проїзду за кожну одиницю ручної поклажі чи багажу відповідно до встановлених рішенням виконавчого комітету Менської міської ради тарифу на перевезення пасажирів на міських автобусних маршрутах загального користування, а в разі запровадження автоматизованої системи обліку оплати проїзду - проводить повторну реєстрацію проїзду.</w:t>
      </w:r>
    </w:p>
    <w:p w:rsidR="00927A75" w:rsidRDefault="00B91503">
      <w:pPr>
        <w:ind w:firstLine="539"/>
      </w:pPr>
      <w:r>
        <w:t>3.4. Особи з інвалідністю та інші маломобільні групи населення мають право на безоплатне перевезення технічних та інших засобів реабілітації, призначених для особистого пересування (крісла колісні, палиці, милиці, ходунки тощо), а також собак-поводирів, що супроводжують осіб з порушеннями зору.</w:t>
      </w:r>
    </w:p>
    <w:p w:rsidR="00927A75" w:rsidRDefault="00B91503">
      <w:pPr>
        <w:ind w:firstLine="539"/>
      </w:pPr>
      <w:r>
        <w:t xml:space="preserve">3.5. Не допускаються (заборонені) до перевезень: </w:t>
      </w:r>
    </w:p>
    <w:p w:rsidR="00927A75" w:rsidRDefault="00B91503">
      <w:pPr>
        <w:ind w:firstLine="539"/>
      </w:pPr>
      <w:r>
        <w:t>- небезпечні вантажі, зокрема легкозаймисті, вибухонебезпечні і такі, що можуть забруднити транспортний засіб чи одяг пасажирів;</w:t>
      </w:r>
    </w:p>
    <w:p w:rsidR="00927A75" w:rsidRDefault="00B91503">
      <w:pPr>
        <w:ind w:firstLine="539"/>
      </w:pPr>
      <w:r>
        <w:t>- отруйні, їдкі речовини з різким запахом та наркотичні речовини;</w:t>
      </w:r>
    </w:p>
    <w:p w:rsidR="00927A75" w:rsidRDefault="00B91503">
      <w:pPr>
        <w:ind w:firstLine="539"/>
      </w:pPr>
      <w:r>
        <w:t xml:space="preserve">- колючі, ріжучі предмети без належної упаковки; </w:t>
      </w:r>
    </w:p>
    <w:p w:rsidR="00927A75" w:rsidRDefault="00B91503">
      <w:pPr>
        <w:ind w:firstLine="539"/>
      </w:pPr>
      <w:r>
        <w:t>- вогнепальну зброю без чохлів та дозволів на носіння та зберігання;</w:t>
      </w:r>
    </w:p>
    <w:p w:rsidR="00927A75" w:rsidRDefault="00B91503">
      <w:pPr>
        <w:ind w:firstLine="539"/>
      </w:pPr>
      <w:r>
        <w:t>- харчові продукти в незапакованому вигляді;</w:t>
      </w:r>
    </w:p>
    <w:p w:rsidR="00927A75" w:rsidRDefault="00B91503">
      <w:pPr>
        <w:ind w:firstLine="539"/>
      </w:pPr>
      <w:r>
        <w:t>- велосипеди (окрім дитячих);</w:t>
      </w:r>
    </w:p>
    <w:p w:rsidR="00927A75" w:rsidRDefault="00B91503">
      <w:pPr>
        <w:ind w:firstLine="539"/>
      </w:pPr>
      <w:r>
        <w:t>- садовий інвентар без належного (безпечного) пакування;</w:t>
      </w:r>
    </w:p>
    <w:p w:rsidR="00927A75" w:rsidRDefault="00B91503">
      <w:pPr>
        <w:ind w:firstLine="539"/>
      </w:pPr>
      <w:r>
        <w:t xml:space="preserve">- тварини, зазначені у п. 5.2 Правил. </w:t>
      </w:r>
    </w:p>
    <w:p w:rsidR="00927A75" w:rsidRDefault="00B91503">
      <w:pPr>
        <w:ind w:firstLine="539"/>
      </w:pPr>
      <w:r>
        <w:t>3.6. Пасажир з багажем, ручною поклажею, речами, що заборонені для перевезення, підлягає негайній висадці на найближчій зупинці чи у місці, де водій може зупинитись, не порушуючи правила дорожнього руху.</w:t>
      </w:r>
    </w:p>
    <w:p w:rsidR="00927A75" w:rsidRDefault="00B91503">
      <w:pPr>
        <w:ind w:firstLine="539"/>
      </w:pPr>
      <w:r>
        <w:t> </w:t>
      </w:r>
    </w:p>
    <w:p w:rsidR="00927A75" w:rsidRDefault="00B91503">
      <w:pPr>
        <w:ind w:firstLine="539"/>
        <w:jc w:val="center"/>
      </w:pPr>
      <w:r>
        <w:rPr>
          <w:b/>
        </w:rPr>
        <w:t>IV. Перевезення дітей</w:t>
      </w:r>
    </w:p>
    <w:p w:rsidR="00927A75" w:rsidRDefault="00B91503">
      <w:pPr>
        <w:ind w:firstLine="539"/>
      </w:pPr>
      <w:r>
        <w:t>4.1. У транспортному засобі дозволяється безоплатно провозити дітей віком до 6 років без надання окремого місця для сидіння.</w:t>
      </w:r>
    </w:p>
    <w:p w:rsidR="00927A75" w:rsidRDefault="00B91503">
      <w:pPr>
        <w:ind w:firstLine="539"/>
      </w:pPr>
      <w:r>
        <w:t>4.2. З метою безпеки, проїзд дітей віком до 6 років дозволяється лише при їх супроводі дорослим.</w:t>
      </w:r>
    </w:p>
    <w:p w:rsidR="00927A75" w:rsidRDefault="00B91503">
      <w:pPr>
        <w:ind w:firstLine="539"/>
      </w:pPr>
      <w:r>
        <w:t>4.3. Особи, що супроводжують дітей, слідкують за їх безпечним та комфортним перевезенням.</w:t>
      </w:r>
    </w:p>
    <w:p w:rsidR="00927A75" w:rsidRDefault="00B91503">
      <w:pPr>
        <w:ind w:firstLine="539"/>
      </w:pPr>
      <w:r>
        <w:t>4.4. Особи, що супроводжують дітей, слідкують за їх поведінкою у салоні транспортного засобу.</w:t>
      </w:r>
    </w:p>
    <w:p w:rsidR="00927A75" w:rsidRDefault="00B91503">
      <w:pPr>
        <w:ind w:firstLine="539"/>
      </w:pPr>
      <w:r>
        <w:t>4.5. Не дозволяється розміщення на сидінні транспортного засобу дітей віком до 6 років окремо від осіб, що їх супроводжують.</w:t>
      </w:r>
    </w:p>
    <w:p w:rsidR="00927A75" w:rsidRDefault="00B91503">
      <w:pPr>
        <w:ind w:firstLine="539"/>
      </w:pPr>
      <w:r>
        <w:t>4.6. Проїзд організованих груп дітей у міському пасажирському транспорті здійснюється виключно з супроводом вихователів чи інших відповідальних осіб.</w:t>
      </w:r>
    </w:p>
    <w:p w:rsidR="00927A75" w:rsidRDefault="00B91503">
      <w:pPr>
        <w:ind w:firstLine="539"/>
      </w:pPr>
      <w:r>
        <w:t> </w:t>
      </w:r>
    </w:p>
    <w:p w:rsidR="00927A75" w:rsidRDefault="00B91503">
      <w:pPr>
        <w:ind w:firstLine="539"/>
        <w:jc w:val="center"/>
      </w:pPr>
      <w:r>
        <w:rPr>
          <w:b/>
        </w:rPr>
        <w:lastRenderedPageBreak/>
        <w:t>V. Перевезення тварин</w:t>
      </w:r>
    </w:p>
    <w:p w:rsidR="00927A75" w:rsidRDefault="00B91503">
      <w:pPr>
        <w:ind w:firstLine="539"/>
      </w:pPr>
      <w:r>
        <w:t xml:space="preserve">5.1. У салоні транспортного засобу допускається перевезення домашніх дрібних тварин у кошиках, сумках із суцільним дном, птахів у клітках, собак у намордниках за наявності </w:t>
      </w:r>
      <w:proofErr w:type="spellStart"/>
      <w:r>
        <w:t>повідка</w:t>
      </w:r>
      <w:proofErr w:type="spellEnd"/>
      <w:r>
        <w:t>, за умови, що тварини не забруднюють салон та речі пасажирів і розташовуються на підлозі.</w:t>
      </w:r>
    </w:p>
    <w:p w:rsidR="00927A75" w:rsidRDefault="00B91503">
      <w:pPr>
        <w:ind w:firstLine="539"/>
      </w:pPr>
      <w:r>
        <w:t>5.2. У салоні транспортного засобу не допускається перевезення диких та сільськогосподарських тварин за винятком молодняка сільськогосподарської птиці (курчата, каченята, індичата та ін.) за умови їх перевезення у контейнерах, кошиках тощо.</w:t>
      </w:r>
    </w:p>
    <w:p w:rsidR="00927A75" w:rsidRDefault="00B91503">
      <w:pPr>
        <w:ind w:firstLine="539"/>
      </w:pPr>
      <w:r>
        <w:t>5.3. У випадку агресивної поведінки тварин, що перевозяться у салоні транспортного засобу, пасажир разом з твариною повинен залишити салон транспортного засобу на найближчій зупинці самостійно або на вимогу персоналу перевізника (водій, кондуктор, контролер).</w:t>
      </w:r>
    </w:p>
    <w:p w:rsidR="00927A75" w:rsidRDefault="00B91503">
      <w:pPr>
        <w:ind w:firstLine="539"/>
      </w:pPr>
      <w:r>
        <w:t> </w:t>
      </w:r>
    </w:p>
    <w:p w:rsidR="00927A75" w:rsidRDefault="00B91503">
      <w:pPr>
        <w:ind w:firstLine="539"/>
        <w:jc w:val="center"/>
      </w:pPr>
      <w:r>
        <w:rPr>
          <w:b/>
        </w:rPr>
        <w:t>VI. Права та обов'язки учасників транспортного процесу</w:t>
      </w:r>
    </w:p>
    <w:p w:rsidR="00927A75" w:rsidRDefault="00B91503">
      <w:pPr>
        <w:ind w:firstLine="539"/>
      </w:pPr>
      <w:r>
        <w:rPr>
          <w:b/>
        </w:rPr>
        <w:t>6.1. Права та обов'язки перевізника</w:t>
      </w:r>
    </w:p>
    <w:p w:rsidR="00927A75" w:rsidRDefault="00B91503">
      <w:pPr>
        <w:ind w:firstLine="539"/>
      </w:pPr>
      <w:r>
        <w:t xml:space="preserve">6.1.1. Перевізник зобов’язаний: </w:t>
      </w:r>
    </w:p>
    <w:p w:rsidR="00927A75" w:rsidRDefault="00B91503">
      <w:pPr>
        <w:ind w:firstLine="539"/>
      </w:pPr>
      <w:r>
        <w:t>- забезпечити дотримання персоналом перевізника (водій, кондуктор, контролер) вимог законодавства у сфері автомобільного та електричного транспорту, захисту прав споживачів;</w:t>
      </w:r>
    </w:p>
    <w:p w:rsidR="00927A75" w:rsidRDefault="00B91503">
      <w:pPr>
        <w:ind w:firstLine="539"/>
      </w:pPr>
      <w:r>
        <w:t>- здійснювати контроль за належною роботою персоналу перевізника (водій, кондуктор, контролер) при здійсненні послуг з перевезення пасажирів;</w:t>
      </w:r>
    </w:p>
    <w:p w:rsidR="00927A75" w:rsidRDefault="00B91503">
      <w:pPr>
        <w:ind w:firstLine="539"/>
      </w:pPr>
      <w:r>
        <w:t>- вживати заходів для забезпечення безпечної, зручної поїздки пасажирів і доставки багажу згідно з договором перевезення і розкладом руху;</w:t>
      </w:r>
    </w:p>
    <w:p w:rsidR="00927A75" w:rsidRDefault="00B91503">
      <w:pPr>
        <w:ind w:firstLine="539"/>
      </w:pPr>
      <w:r>
        <w:t xml:space="preserve">- організовувати проїзд пасажирів до місця призначення за маршрутом без додаткових фінансових витрат пасажирів, насамперед осіб з інвалідністю, громадян похилого віку, вагітних жінок, пасажирів з дітьми дошкільного віку, за виключенням обставин непереборної сили (форс-мажорних обставин). Для розуміння обставин непереборної сили (форс-мажорних обставин) для цих Правил застосовується ч. 2 </w:t>
      </w:r>
      <w:proofErr w:type="spellStart"/>
      <w:r>
        <w:t>ст</w:t>
      </w:r>
      <w:proofErr w:type="spellEnd"/>
      <w:r>
        <w:t xml:space="preserve"> 14</w:t>
      </w:r>
      <w:r>
        <w:rPr>
          <w:sz w:val="23"/>
          <w:vertAlign w:val="superscript"/>
        </w:rPr>
        <w:t>1</w:t>
      </w:r>
      <w:r>
        <w:t xml:space="preserve"> Закону України «Про торгово-промислові палати в Україні».</w:t>
      </w:r>
    </w:p>
    <w:p w:rsidR="00927A75" w:rsidRDefault="00B91503">
      <w:pPr>
        <w:ind w:firstLine="539"/>
      </w:pPr>
      <w:r>
        <w:t xml:space="preserve">6.1.2. Перевізник має право: </w:t>
      </w:r>
    </w:p>
    <w:p w:rsidR="00927A75" w:rsidRDefault="00B91503">
      <w:pPr>
        <w:ind w:firstLine="539"/>
      </w:pPr>
      <w:r>
        <w:t>- обмежувати або припиняти перевезення в разі обставин непереборної сили (форс-мажорних обставин);</w:t>
      </w:r>
    </w:p>
    <w:p w:rsidR="00927A75" w:rsidRDefault="00B91503">
      <w:pPr>
        <w:ind w:firstLine="539"/>
      </w:pPr>
      <w:r>
        <w:t>- припиняти рух транспортних засобів у разі виникнення загрози життю та здоров’ю пасажирів;</w:t>
      </w:r>
    </w:p>
    <w:p w:rsidR="00927A75" w:rsidRDefault="00B91503">
      <w:pPr>
        <w:ind w:firstLine="539"/>
      </w:pPr>
      <w:r>
        <w:t xml:space="preserve">- надавати пасажирам пільги щодо оплати послуг з перевезення в порядку та у спосіб, що визначені чинним законодавством; </w:t>
      </w:r>
    </w:p>
    <w:p w:rsidR="00927A75" w:rsidRDefault="00B91503">
      <w:pPr>
        <w:ind w:firstLine="539"/>
      </w:pPr>
      <w:r>
        <w:t> </w:t>
      </w:r>
    </w:p>
    <w:p w:rsidR="00927A75" w:rsidRDefault="00B91503">
      <w:pPr>
        <w:ind w:firstLine="539"/>
      </w:pPr>
      <w:r>
        <w:rPr>
          <w:b/>
        </w:rPr>
        <w:t>6.2. Права та обов'язки водія</w:t>
      </w:r>
    </w:p>
    <w:p w:rsidR="00927A75" w:rsidRDefault="00B91503">
      <w:pPr>
        <w:ind w:firstLine="539"/>
      </w:pPr>
      <w:r>
        <w:t xml:space="preserve">6.2.1. Водій зобов'язаний: </w:t>
      </w:r>
    </w:p>
    <w:p w:rsidR="00927A75" w:rsidRDefault="00B91503">
      <w:pPr>
        <w:ind w:firstLine="539"/>
      </w:pPr>
      <w:r>
        <w:t>- дотримуватися визначеного маршруту та розкладу руху транспортного засобу, режиму руху автобуса (звичайний режим, режим маршрутного таксі, експресний режим);</w:t>
      </w:r>
    </w:p>
    <w:p w:rsidR="00927A75" w:rsidRDefault="00B91503">
      <w:pPr>
        <w:ind w:firstLine="539"/>
      </w:pPr>
      <w:r>
        <w:lastRenderedPageBreak/>
        <w:t xml:space="preserve">- стежити за виконанням пасажирами обов'язків, визначених цими Правилами, та безпечним розміщенням ними багажу і ручної поклажі в салоні транспортного засобу; </w:t>
      </w:r>
    </w:p>
    <w:p w:rsidR="00927A75" w:rsidRDefault="00B91503">
      <w:pPr>
        <w:ind w:firstLine="539"/>
      </w:pPr>
      <w:r>
        <w:t xml:space="preserve">- мати з собою і пред'являти для перевірки уповноваженим посадовим особам документи, передбачені законодавством; </w:t>
      </w:r>
    </w:p>
    <w:p w:rsidR="00927A75" w:rsidRDefault="00B91503">
      <w:pPr>
        <w:ind w:firstLine="539"/>
      </w:pPr>
      <w:r>
        <w:t>- вживати необхідних заходів щодо забезпечення безпеки перевезення пасажирів у разі виникнення перешкод для руху на маршруті (туман, ожеледиця тощо), які не дають змоги продовжити поїздку, а також у разі вимушеної зупинки на залізничному переїзді;</w:t>
      </w:r>
    </w:p>
    <w:p w:rsidR="00927A75" w:rsidRDefault="00B91503">
      <w:pPr>
        <w:ind w:firstLine="539"/>
      </w:pPr>
      <w:r>
        <w:t xml:space="preserve">- бути охайно одягненим, чемно поводитися з пасажирами; </w:t>
      </w:r>
    </w:p>
    <w:p w:rsidR="00927A75" w:rsidRDefault="00B91503">
      <w:pPr>
        <w:ind w:firstLine="539"/>
      </w:pPr>
      <w:r>
        <w:t>- забезпечити інформування пасажирів про назви зупинок;</w:t>
      </w:r>
    </w:p>
    <w:p w:rsidR="00927A75" w:rsidRDefault="00B91503">
      <w:pPr>
        <w:ind w:firstLine="539"/>
      </w:pPr>
      <w:r>
        <w:t>- зупиняти транспортний засіб за сигналом контролера, виконувати його вказівки та сприяти у здійсненні контролю, якщо це не заважає безпеці дорожнього руху;</w:t>
      </w:r>
    </w:p>
    <w:p w:rsidR="00927A75" w:rsidRDefault="00B91503">
      <w:pPr>
        <w:ind w:firstLine="539"/>
      </w:pPr>
      <w:r>
        <w:t>- у разі неможливості завершення рейсу, повідомити про це перевізнику;</w:t>
      </w:r>
    </w:p>
    <w:p w:rsidR="00927A75" w:rsidRDefault="00B91503">
      <w:pPr>
        <w:ind w:firstLine="539"/>
      </w:pPr>
      <w:r>
        <w:t>- у разі обслуговування пасажирів з числа осіб з інвалідністю та інших маломобільних груп населення перевіряти після прибуття їх до пункту призначення, чи здійснили такі пасажири заплановану висадку та чи не забули багаж та/або ручну поклажу, особисті речі;</w:t>
      </w:r>
    </w:p>
    <w:p w:rsidR="00927A75" w:rsidRDefault="00B91503">
      <w:pPr>
        <w:ind w:firstLine="539"/>
      </w:pPr>
      <w:r>
        <w:t>- надавати допомогу особам з інвалідністю та іншим маломобільним групам населення під час посадки в автобус і висадки з нього, у тому числі особисто піднімати та опускати механічні апарелі та механізми з метою створення умов для  зручного користування зазначеним транспортним засобом особами, які пересуваються на кріслах колісних;</w:t>
      </w:r>
    </w:p>
    <w:p w:rsidR="00927A75" w:rsidRDefault="00B91503">
      <w:pPr>
        <w:ind w:firstLine="539"/>
      </w:pPr>
      <w:r>
        <w:t>- продавати квитки пасажирам до початку руху транспортного засобу у передбачених законодавством випадках;</w:t>
      </w:r>
    </w:p>
    <w:p w:rsidR="00927A75" w:rsidRDefault="00B91503">
      <w:pPr>
        <w:ind w:firstLine="539"/>
      </w:pPr>
      <w:r>
        <w:t>6.2.2. Водій має право:</w:t>
      </w:r>
    </w:p>
    <w:p w:rsidR="00927A75" w:rsidRDefault="00B91503">
      <w:pPr>
        <w:ind w:firstLine="539"/>
      </w:pPr>
      <w:r>
        <w:t>- вимагати від пасажирів виконання обов'язків, передбачених цими Правилами, а також норм поведінки в громадських місцях;</w:t>
      </w:r>
    </w:p>
    <w:p w:rsidR="00927A75" w:rsidRDefault="00B91503">
      <w:pPr>
        <w:ind w:firstLine="539"/>
      </w:pPr>
      <w:r>
        <w:t>- вимагати від пасажирів звільнення салону при порушенні ними вимог цих Правил;</w:t>
      </w:r>
    </w:p>
    <w:p w:rsidR="00927A75" w:rsidRDefault="00B91503">
      <w:pPr>
        <w:ind w:firstLine="539"/>
      </w:pPr>
      <w:r>
        <w:t>- у разі порушення пасажирами громадського порядку звертатися до працівників поліції або інших компетентних органів;</w:t>
      </w:r>
    </w:p>
    <w:p w:rsidR="00927A75" w:rsidRDefault="00B91503">
      <w:pPr>
        <w:ind w:firstLine="539"/>
      </w:pPr>
      <w:r>
        <w:t>- перевіряти наявність та правильність оформлення документів у контролерів;</w:t>
      </w:r>
    </w:p>
    <w:p w:rsidR="00927A75" w:rsidRDefault="00B91503">
      <w:pPr>
        <w:ind w:firstLine="539"/>
      </w:pPr>
      <w:r>
        <w:t>- не допускати до поїздки пасажирів, які перебувають у стані алкогольного чи наркотичного сп’яніння, порушують громадський порядок, мають при собі вантаж та речі, що не допускаються до перевезень згідно із п. 3.5 цих Правил;</w:t>
      </w:r>
    </w:p>
    <w:p w:rsidR="00927A75" w:rsidRDefault="00B91503">
      <w:pPr>
        <w:ind w:firstLine="539"/>
      </w:pPr>
      <w:r>
        <w:t>- справляти з пасажирів плату за проїзд або перевіряти здійснення пасажирами реєстрації проїзного документу або оплатити проїзду під час зупинки.</w:t>
      </w:r>
    </w:p>
    <w:p w:rsidR="00927A75" w:rsidRDefault="00B91503">
      <w:pPr>
        <w:ind w:firstLine="539"/>
      </w:pPr>
      <w:r>
        <w:t>6.2.3. Водіям забороняється:</w:t>
      </w:r>
    </w:p>
    <w:p w:rsidR="00927A75" w:rsidRDefault="00B91503">
      <w:pPr>
        <w:ind w:firstLine="539"/>
      </w:pPr>
      <w:r>
        <w:t>- відхилятися від схеми маршруту;</w:t>
      </w:r>
    </w:p>
    <w:p w:rsidR="00927A75" w:rsidRDefault="00B91503">
      <w:pPr>
        <w:ind w:firstLine="539"/>
      </w:pPr>
      <w:r>
        <w:t>- порушувати інтервал або розклад руху;</w:t>
      </w:r>
    </w:p>
    <w:p w:rsidR="00927A75" w:rsidRDefault="00B91503">
      <w:pPr>
        <w:ind w:firstLine="539"/>
      </w:pPr>
      <w:r>
        <w:lastRenderedPageBreak/>
        <w:t>- під час руху розмовляти з пасажирами, їсти, пити, палити, слухати радіоприймачі та магнітофони;</w:t>
      </w:r>
    </w:p>
    <w:p w:rsidR="00927A75" w:rsidRDefault="00B91503">
      <w:pPr>
        <w:ind w:firstLine="539"/>
      </w:pPr>
      <w:r>
        <w:t>- справляти з пасажирів плату за проїзд або перевіряти здійснення пасажирами реєстрації проїзного документу або оплати проїзду під час руху;</w:t>
      </w:r>
    </w:p>
    <w:p w:rsidR="00927A75" w:rsidRDefault="00B91503">
      <w:pPr>
        <w:ind w:firstLine="539"/>
      </w:pPr>
      <w:r>
        <w:t>- починати рух до повного зачинення дверей та відчиняти їх до повної зупинки автобуса;</w:t>
      </w:r>
    </w:p>
    <w:p w:rsidR="00927A75" w:rsidRDefault="00B91503">
      <w:pPr>
        <w:ind w:firstLine="539"/>
      </w:pPr>
      <w:r>
        <w:t>- перевозити тварин, крім передбачених розділом V цих Правил випадків;</w:t>
      </w:r>
    </w:p>
    <w:p w:rsidR="00927A75" w:rsidRDefault="00B91503">
      <w:pPr>
        <w:ind w:firstLine="539"/>
      </w:pPr>
      <w:r>
        <w:t>- відмовляти пасажирам в обслуговуванні, крім передбачених законодавством та цими Правилами випадків;</w:t>
      </w:r>
    </w:p>
    <w:p w:rsidR="00927A75" w:rsidRDefault="00B91503">
      <w:pPr>
        <w:ind w:firstLine="539"/>
      </w:pPr>
      <w:r>
        <w:rPr>
          <w:b/>
        </w:rPr>
        <w:t>6.3. Права та обов'язки пасажира</w:t>
      </w:r>
    </w:p>
    <w:p w:rsidR="00927A75" w:rsidRDefault="00B91503">
      <w:pPr>
        <w:ind w:firstLine="539"/>
      </w:pPr>
      <w:r>
        <w:t xml:space="preserve">6.3.1. Пасажир зобов'язаний: </w:t>
      </w:r>
    </w:p>
    <w:p w:rsidR="00927A75" w:rsidRDefault="00B91503">
      <w:pPr>
        <w:ind w:firstLine="539"/>
      </w:pPr>
      <w:r>
        <w:t>- придбати проїзний документ до початку або під час поїздки у транспортному засобі;</w:t>
      </w:r>
    </w:p>
    <w:p w:rsidR="00927A75" w:rsidRDefault="00B91503">
      <w:pPr>
        <w:ind w:firstLine="539"/>
      </w:pPr>
      <w:r>
        <w:t>- після входу до салону транспортного засобу здійснити реєстрацію проїзного документу або оплатити проїзд;</w:t>
      </w:r>
    </w:p>
    <w:p w:rsidR="00927A75" w:rsidRDefault="00B91503">
      <w:pPr>
        <w:ind w:firstLine="539"/>
      </w:pPr>
      <w:r>
        <w:t>- зберігати разові квитки до кінця поїздки;</w:t>
      </w:r>
    </w:p>
    <w:p w:rsidR="00927A75" w:rsidRDefault="00B91503">
      <w:pPr>
        <w:ind w:firstLine="539"/>
      </w:pPr>
      <w:r>
        <w:t>- сплачувати за перевезення кожного багажу чи ручної поклажі, що перевозяться понад встановлену для безкоштовного перевезення норму;</w:t>
      </w:r>
    </w:p>
    <w:p w:rsidR="00927A75" w:rsidRDefault="00B91503">
      <w:pPr>
        <w:ind w:firstLine="539"/>
      </w:pPr>
      <w:r>
        <w:t>- у разі виявлення персоналом перевізника (водій, кондуктор, контролер) відсутності проїзного документу чи не здійснення його реєстрації, відсутності пільгового документу, сплатити штраф. Для продовження поїздки пасажир також повинен здійснити реєстрацію проїзного документу, в іншому випадку, він повинен залишити салон транспортного засобу на найближчій зупинці;</w:t>
      </w:r>
    </w:p>
    <w:p w:rsidR="00927A75" w:rsidRDefault="00B91503">
      <w:pPr>
        <w:ind w:firstLine="539"/>
      </w:pPr>
      <w:r>
        <w:t>- мати при собі та пред'являти для перевірки документи, що засвідчують право проїзду на вимогу контролера, водія, кондуктора;</w:t>
      </w:r>
    </w:p>
    <w:p w:rsidR="00927A75" w:rsidRDefault="00B91503">
      <w:pPr>
        <w:ind w:firstLine="539"/>
      </w:pPr>
      <w:r>
        <w:t>- під час руху транспортного засобу зберігати особисту безпеку: по можливості стояти обличчям у напрямку руху, триматись за поручні або сидіння тощо;</w:t>
      </w:r>
    </w:p>
    <w:p w:rsidR="00927A75" w:rsidRDefault="00B91503">
      <w:pPr>
        <w:ind w:firstLine="539"/>
      </w:pPr>
      <w:r>
        <w:t>- під час руху транспортного засобу забезпечувати безпеку та комфортність проїзду інших пасажирів: при вході до салону знімати зі спини й плечей рюкзаки, великі сумки та тримати їх в руках, опущеними донизу; багаж розміщувати у спосіб, що не заважає вільному проходу пасажирів по салону тощо;</w:t>
      </w:r>
    </w:p>
    <w:p w:rsidR="00927A75" w:rsidRDefault="00B91503">
      <w:pPr>
        <w:ind w:firstLine="539"/>
      </w:pPr>
      <w:r>
        <w:t>- бути взаємно ввічливими, поступатися місцем інвалідам, громадянам похилого віку, пасажирам з дітьми та вагітним жінкам;</w:t>
      </w:r>
    </w:p>
    <w:p w:rsidR="00927A75" w:rsidRDefault="00B91503">
      <w:pPr>
        <w:ind w:firstLine="539"/>
      </w:pPr>
      <w:r>
        <w:t>- завчасно готуватися до виходу при під'їзді до зупинки призначення;</w:t>
      </w:r>
    </w:p>
    <w:p w:rsidR="00927A75" w:rsidRDefault="00B91503">
      <w:pPr>
        <w:ind w:firstLine="539"/>
      </w:pPr>
      <w:r>
        <w:t>- припинити висадку (посадку) після оголошення водія про зачинення дверей;</w:t>
      </w:r>
    </w:p>
    <w:p w:rsidR="00927A75" w:rsidRDefault="00B91503">
      <w:pPr>
        <w:ind w:firstLine="539"/>
      </w:pPr>
      <w:r>
        <w:t>- у разі виявлення у салоні тролейбуса забутих речей, документів, грошей або інших цінностей здати їх контролеру, кондукторові, водієві на зупинці маршруту;</w:t>
      </w:r>
    </w:p>
    <w:p w:rsidR="00927A75" w:rsidRDefault="00B91503">
      <w:pPr>
        <w:ind w:firstLine="539"/>
      </w:pPr>
      <w:r>
        <w:t>- здійснювати посадку (висадку) лише після повної зупинки автобуса;</w:t>
      </w:r>
    </w:p>
    <w:p w:rsidR="00927A75" w:rsidRDefault="00B91503">
      <w:pPr>
        <w:ind w:firstLine="539"/>
      </w:pPr>
      <w:r>
        <w:t>6.3.2. Пасажири мають право:</w:t>
      </w:r>
    </w:p>
    <w:p w:rsidR="00927A75" w:rsidRDefault="00B91503">
      <w:pPr>
        <w:ind w:firstLine="539"/>
      </w:pPr>
      <w:r>
        <w:t>- на безпечне, своєчасне та якісне перевезення;</w:t>
      </w:r>
    </w:p>
    <w:p w:rsidR="00927A75" w:rsidRDefault="00B91503">
      <w:pPr>
        <w:ind w:firstLine="539"/>
      </w:pPr>
      <w:r>
        <w:t>- безплатно провозити з собою дітей віком до 6 років без надання окремого місця для сидіння;</w:t>
      </w:r>
    </w:p>
    <w:p w:rsidR="00927A75" w:rsidRDefault="00B91503">
      <w:pPr>
        <w:ind w:firstLine="539"/>
      </w:pPr>
      <w:r>
        <w:lastRenderedPageBreak/>
        <w:t xml:space="preserve">- безплатно провозити з собою ручну поклажу, багаж, технічні та інших засоби реабілітації, призначені для особистого пересування осіб з інвалідністю та інших маломобільних груп населення, а також собак-поводирів згідно із умовами, що визначені розділом </w:t>
      </w:r>
      <w:proofErr w:type="spellStart"/>
      <w:r>
        <w:t>IIIцих</w:t>
      </w:r>
      <w:proofErr w:type="spellEnd"/>
      <w:r>
        <w:t xml:space="preserve"> Правил;</w:t>
      </w:r>
    </w:p>
    <w:p w:rsidR="00927A75" w:rsidRDefault="00B91503">
      <w:pPr>
        <w:ind w:firstLine="539"/>
      </w:pPr>
      <w:r>
        <w:t>- отримувати необхідну інформацію про умови і порядок руху та надання транспортних послуг під час здійснення поїздки;</w:t>
      </w:r>
    </w:p>
    <w:p w:rsidR="00927A75" w:rsidRDefault="00B91503">
      <w:pPr>
        <w:ind w:firstLine="539"/>
      </w:pPr>
      <w:r>
        <w:t>- на компенсацію заподіяної під час користування міським пасажирським транспортом шкоди в порядку та на умовах, визначених чинним законодавством України.</w:t>
      </w:r>
    </w:p>
    <w:p w:rsidR="00927A75" w:rsidRDefault="00B91503">
      <w:pPr>
        <w:ind w:firstLine="539"/>
      </w:pPr>
      <w:r>
        <w:t>6.3.3 Пасажирам забороняється:</w:t>
      </w:r>
    </w:p>
    <w:p w:rsidR="00927A75" w:rsidRDefault="00B91503">
      <w:pPr>
        <w:ind w:firstLine="539"/>
      </w:pPr>
      <w:r>
        <w:t>- відволікати увагу водія під час руху розмовами, голосно розмовляти по телефону, вмикати в салоні музику тощо;</w:t>
      </w:r>
    </w:p>
    <w:p w:rsidR="00927A75" w:rsidRDefault="00B91503">
      <w:pPr>
        <w:ind w:firstLine="539"/>
      </w:pPr>
      <w:r>
        <w:t>- перебувати в кабіні водія;</w:t>
      </w:r>
    </w:p>
    <w:p w:rsidR="00927A75" w:rsidRDefault="00B91503">
      <w:pPr>
        <w:ind w:firstLine="539"/>
      </w:pPr>
      <w:r>
        <w:t>- провозити в салоні речі, предмети, тварин, що визначені п. 3.5 цих Правил;</w:t>
      </w:r>
    </w:p>
    <w:p w:rsidR="00927A75" w:rsidRDefault="00B91503">
      <w:pPr>
        <w:ind w:firstLine="539"/>
      </w:pPr>
      <w:r>
        <w:t>- проїжджати в одязі та провозити багаж, що забруднюють одяг пасажирів, обшивку салону та сидіння;</w:t>
      </w:r>
    </w:p>
    <w:p w:rsidR="00927A75" w:rsidRDefault="00B91503">
      <w:pPr>
        <w:ind w:firstLine="539"/>
      </w:pPr>
      <w:r>
        <w:t>- перебувати в салоні в нетверезому стані, палити, висовуватись з вікон, використовувати нецензурну лексику;</w:t>
      </w:r>
    </w:p>
    <w:p w:rsidR="00927A75" w:rsidRDefault="00B91503">
      <w:pPr>
        <w:ind w:firstLine="539"/>
      </w:pPr>
      <w:r>
        <w:t>- ставити дітей, багаж та ручну поклажу на сидіння;</w:t>
      </w:r>
    </w:p>
    <w:p w:rsidR="00927A75" w:rsidRDefault="00B91503">
      <w:pPr>
        <w:ind w:firstLine="539"/>
      </w:pPr>
      <w:r>
        <w:t>- входити в салон транспортного засобу з їжею (морозивом, пиріжками тощо);</w:t>
      </w:r>
    </w:p>
    <w:p w:rsidR="00927A75" w:rsidRDefault="00B91503">
      <w:pPr>
        <w:ind w:firstLine="539"/>
      </w:pPr>
      <w:r>
        <w:t>-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p>
    <w:p w:rsidR="00927A75" w:rsidRDefault="00B91503">
      <w:pPr>
        <w:ind w:firstLine="539"/>
      </w:pPr>
      <w:r>
        <w:t>- відчиняти двері під час руху і навмисно заважати їх відчиненню або зачиненню на зупинках, крім потреби запобігання нещасному випадку;</w:t>
      </w:r>
    </w:p>
    <w:p w:rsidR="00927A75" w:rsidRDefault="00B91503">
      <w:pPr>
        <w:ind w:firstLine="539"/>
      </w:pPr>
      <w:r>
        <w:t>- смітити в салоні, псувати салон та його обладнання, викидати з вікон на проїжджу частину сміття та інші предмети;</w:t>
      </w:r>
    </w:p>
    <w:p w:rsidR="00927A75" w:rsidRDefault="00B91503">
      <w:pPr>
        <w:ind w:firstLine="539"/>
      </w:pPr>
      <w:r>
        <w:t>- порушувати громадський порядок.</w:t>
      </w:r>
    </w:p>
    <w:p w:rsidR="00927A75" w:rsidRDefault="00B91503">
      <w:pPr>
        <w:ind w:firstLine="539"/>
      </w:pPr>
      <w:r>
        <w:t> </w:t>
      </w:r>
      <w:r>
        <w:rPr>
          <w:b/>
        </w:rPr>
        <w:t>6.4. Права та обов'язки кондуктора</w:t>
      </w:r>
    </w:p>
    <w:p w:rsidR="00927A75" w:rsidRDefault="00B91503">
      <w:pPr>
        <w:ind w:firstLine="539"/>
      </w:pPr>
      <w:r>
        <w:t>6.4.1. Кондуктор зобов'язаний:</w:t>
      </w:r>
    </w:p>
    <w:p w:rsidR="00927A75" w:rsidRDefault="00B91503">
      <w:pPr>
        <w:ind w:firstLine="539"/>
      </w:pPr>
      <w:r>
        <w:t>- мати при собі службове посвідчення;</w:t>
      </w:r>
    </w:p>
    <w:p w:rsidR="00927A75" w:rsidRDefault="00B91503">
      <w:pPr>
        <w:ind w:firstLine="539"/>
      </w:pPr>
      <w:r>
        <w:t>- дотримуватись робочої інструкції при виконанні роботи;</w:t>
      </w:r>
    </w:p>
    <w:p w:rsidR="00927A75" w:rsidRDefault="00B91503">
      <w:pPr>
        <w:ind w:firstLine="539"/>
      </w:pPr>
      <w:r>
        <w:t xml:space="preserve">- надавати пасажирам інформацію з питань оплати проїзду, перевезення багажу і ручної поклажі. </w:t>
      </w:r>
    </w:p>
    <w:p w:rsidR="00927A75" w:rsidRDefault="00B91503">
      <w:pPr>
        <w:ind w:firstLine="539"/>
      </w:pPr>
      <w:r>
        <w:t>6.4.2. Кондуктор має право:</w:t>
      </w:r>
    </w:p>
    <w:p w:rsidR="00927A75" w:rsidRDefault="00B91503">
      <w:pPr>
        <w:ind w:firstLine="539"/>
      </w:pPr>
      <w:r>
        <w:t>- запропонувати пасажирові пред'явити документи, які підтверджують право на проїзд, в тому числі на пільговий, та, за їх відсутності, висадити пасажира на наступній зупинці;</w:t>
      </w:r>
    </w:p>
    <w:p w:rsidR="00927A75" w:rsidRDefault="00B91503">
      <w:pPr>
        <w:ind w:firstLine="539"/>
      </w:pPr>
      <w:r>
        <w:t xml:space="preserve">- звертатися до посадових осіб підприємства та працівників органів внутрішніх справ, або інших компетентних органів чи підприємств органу місцевого самоврядування у разі порушення пасажирами цих Правил. </w:t>
      </w:r>
    </w:p>
    <w:p w:rsidR="00927A75" w:rsidRDefault="00B91503">
      <w:pPr>
        <w:ind w:firstLine="539"/>
      </w:pPr>
      <w:r>
        <w:rPr>
          <w:b/>
        </w:rPr>
        <w:t>6.5. Права та обов'язки контролера</w:t>
      </w:r>
    </w:p>
    <w:p w:rsidR="00927A75" w:rsidRDefault="00B91503">
      <w:pPr>
        <w:ind w:firstLine="539"/>
      </w:pPr>
      <w:r>
        <w:t>6.5.1. Контролер зобов'язаний:</w:t>
      </w:r>
    </w:p>
    <w:p w:rsidR="00927A75" w:rsidRDefault="00B91503">
      <w:pPr>
        <w:ind w:firstLine="539"/>
      </w:pPr>
      <w:r>
        <w:t> - мати службове посвідчення контролера;</w:t>
      </w:r>
    </w:p>
    <w:p w:rsidR="00927A75" w:rsidRDefault="00B91503">
      <w:pPr>
        <w:ind w:firstLine="539"/>
      </w:pPr>
      <w:r>
        <w:lastRenderedPageBreak/>
        <w:t>- дотримуватись посадової інструкції при виконанні обов’язків;</w:t>
      </w:r>
    </w:p>
    <w:p w:rsidR="00927A75" w:rsidRDefault="00B91503">
      <w:pPr>
        <w:ind w:firstLine="539"/>
      </w:pPr>
      <w:r>
        <w:t>- попередньо повідомити водія про початок проведення контролю, пред'явивши своє службове посвідчення;</w:t>
      </w:r>
    </w:p>
    <w:p w:rsidR="00927A75" w:rsidRDefault="00B91503">
      <w:pPr>
        <w:ind w:firstLine="539"/>
      </w:pPr>
      <w:r>
        <w:t>- на вимогу пасажира пред'явити своє службове посвідчення, повідомити про місце роботи та місцезнаходження підприємства;</w:t>
      </w:r>
    </w:p>
    <w:p w:rsidR="00927A75" w:rsidRDefault="00B91503">
      <w:pPr>
        <w:ind w:firstLine="539"/>
      </w:pPr>
      <w:r>
        <w:t>- надавати пасажирам інформацію з питань оплати проїзду, перевезення багажу і ручної поклажі;</w:t>
      </w:r>
    </w:p>
    <w:p w:rsidR="00927A75" w:rsidRDefault="00B91503">
      <w:pPr>
        <w:ind w:firstLine="539"/>
      </w:pPr>
      <w:r>
        <w:t>- починати здійснення контролю після повідомлення про це пасажирів;</w:t>
      </w:r>
    </w:p>
    <w:p w:rsidR="00927A75" w:rsidRDefault="00B91503">
      <w:pPr>
        <w:ind w:firstLine="539"/>
      </w:pPr>
      <w:r>
        <w:t>- бути ввічливим і коректним.</w:t>
      </w:r>
    </w:p>
    <w:p w:rsidR="00927A75" w:rsidRDefault="00B91503">
      <w:pPr>
        <w:ind w:firstLine="539"/>
      </w:pPr>
      <w:r>
        <w:t>6.5.2. Контролер має право:</w:t>
      </w:r>
    </w:p>
    <w:p w:rsidR="00927A75" w:rsidRDefault="00B91503">
      <w:pPr>
        <w:ind w:firstLine="539"/>
      </w:pPr>
      <w:r>
        <w:t>- поза чергою входити в салон транспортного засобу через будь-які двері;</w:t>
      </w:r>
    </w:p>
    <w:p w:rsidR="00927A75" w:rsidRDefault="00B91503">
      <w:pPr>
        <w:ind w:firstLine="539"/>
      </w:pPr>
      <w:r>
        <w:t>- перевіряти додержання пасажирами їх обов’язків, передбачених цими Правилами, та вживати заходів по усуненню їх порушень;</w:t>
      </w:r>
    </w:p>
    <w:p w:rsidR="00927A75" w:rsidRDefault="00B91503">
      <w:pPr>
        <w:ind w:firstLine="539"/>
      </w:pPr>
      <w:r>
        <w:t>- вилучати в пасажирів недійсні проїзні документи, а також недійсні документи, що засвідчують право пільгового проїзду;</w:t>
      </w:r>
    </w:p>
    <w:p w:rsidR="00927A75" w:rsidRDefault="00B91503">
      <w:pPr>
        <w:ind w:firstLine="539"/>
      </w:pPr>
      <w:r>
        <w:t xml:space="preserve">- вимагати від пасажирів під час здійснення перевірки бути ввічливими та поводитись </w:t>
      </w:r>
      <w:proofErr w:type="spellStart"/>
      <w:r>
        <w:t>коректно</w:t>
      </w:r>
      <w:proofErr w:type="spellEnd"/>
      <w:r>
        <w:t>;</w:t>
      </w:r>
    </w:p>
    <w:p w:rsidR="00927A75" w:rsidRDefault="00B91503">
      <w:pPr>
        <w:ind w:firstLine="539"/>
      </w:pPr>
      <w:r>
        <w:t xml:space="preserve">- мають право відмовити особі в подальшому користуванні транспортними послугами та зобов’язати сплатити штраф, у випадку, коли протягом однієї зупинки проїзд не було </w:t>
      </w:r>
      <w:proofErr w:type="spellStart"/>
      <w:r>
        <w:t>оплачено</w:t>
      </w:r>
      <w:proofErr w:type="spellEnd"/>
      <w:r>
        <w:t xml:space="preserve"> / не було зареєстровано відповідно до вимог цих Правил;</w:t>
      </w:r>
    </w:p>
    <w:p w:rsidR="00927A75" w:rsidRDefault="00B91503">
      <w:pPr>
        <w:ind w:firstLine="539"/>
      </w:pPr>
      <w:r>
        <w:t>- у разі відмови від оформлення сплати штрафу, або порушення пасажиром громадського правопорядку звернутися до органів Національної поліції або інших компетентних органів.</w:t>
      </w:r>
    </w:p>
    <w:p w:rsidR="00927A75" w:rsidRDefault="00B91503">
      <w:pPr>
        <w:ind w:firstLine="539"/>
      </w:pPr>
      <w:r>
        <w:t> </w:t>
      </w:r>
      <w:r>
        <w:rPr>
          <w:b/>
        </w:rPr>
        <w:t> </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rPr>
        <w:t>VІІ. Здійснення контролю та відповідальність за безквитковий проїзд</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7.1. Контроль оплати/реєстрації проїзду здійснюється персоналом перевізника (водій, кондуктор, контролер), які:</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7.1.1. Здійснюють контроль за виконанням пасажирами обов’язків, передбачених цими Правилами.</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7.1.2.Здійснюють контроль оплати проїзду та перевезення багажу, ручної поклажі контроль, а в разі запровадження автоматизованої системи обліку оплати проїзду - контроль за реєстрацією проїзду за допомогою електронного квитка.</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7.2. Безквитковий проїзд пасажира (несплата проїзду протягом однієї або більше зупинок), в тому числі проїзд без реєстрації електронного квитка або компостування абонементного талона, а так само провезення без квитка/талона дитини віком від семи до шістнадцяти років тягне за собою накладення штрафу в двадцятикратному розмірі від вартості проїзду.</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7.3. Персоніфікований електронний квиток для пільгового проїзду не може передаватись чи позичатись іншому пасажиру. Виявлення таких дій є підставою притягнення особи, що ним скористалась, до відповідальності в порядку та у спосіб, що визначені чинним законодавством, вилучення такого електронного квитка персоналом перевізника (водій, кондуктор, контролер) до з’ясування обставин.</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lastRenderedPageBreak/>
        <w:t> </w:t>
      </w:r>
    </w:p>
    <w:p w:rsidR="00927A75" w:rsidRDefault="00B91503">
      <w:pPr>
        <w:shd w:val="clear" w:color="FFFFFF" w:fill="auto"/>
        <w:ind w:firstLine="539"/>
        <w:jc w:val="center"/>
      </w:pPr>
      <w:r>
        <w:rPr>
          <w:b/>
        </w:rPr>
        <w:t>VІІI. Вирішення спорів</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 xml:space="preserve">8.1. Спори та непорозуміння, які виникають між персоналом перевізника (водій, кондуктор, контролер) і пасажиром, вирішуються на місці або адміністрацією перевізника. </w:t>
      </w:r>
    </w:p>
    <w:p w:rsidR="00927A75" w:rsidRDefault="00B91503">
      <w:pPr>
        <w:shd w:val="clear" w:color="FFFFFF" w:fill="auto"/>
        <w:ind w:firstLine="539"/>
      </w:pPr>
      <w:r>
        <w:t>8.2. Для звернення пасажира до адміністрації перевізника в салоні транспортного засобу розміщується необхідна інформація</w:t>
      </w:r>
      <w:r>
        <w:rPr>
          <w:color w:val="292B2C"/>
        </w:rPr>
        <w:t xml:space="preserve">: </w:t>
      </w:r>
      <w:r>
        <w:t>найменування юридичної особи або прізвище, ім’я, по батькові фізичної особи-підприємця, адреса і телефон.</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8.3. Пасажир, у разі незгоди із рішенням адміністрації перевізника може звернутися до відповідних структурних підрозділів органу місцевого самоврядування чи органу державної влади.</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 </w:t>
      </w:r>
    </w:p>
    <w:p w:rsidR="00927A75" w:rsidRDefault="00B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 </w:t>
      </w:r>
      <w:r>
        <w:rPr>
          <w:b/>
        </w:rPr>
        <w:t> </w:t>
      </w:r>
    </w:p>
    <w:p w:rsidR="00927A75" w:rsidRDefault="00B91503">
      <w:pPr>
        <w:tabs>
          <w:tab w:val="left" w:pos="6803"/>
        </w:tabs>
        <w:ind w:firstLine="0"/>
      </w:pPr>
      <w:r>
        <w:t xml:space="preserve">Начальник  відділу економічного розвитку </w:t>
      </w:r>
    </w:p>
    <w:p w:rsidR="00927A75" w:rsidRDefault="00B91503">
      <w:pPr>
        <w:tabs>
          <w:tab w:val="left" w:pos="6803"/>
        </w:tabs>
        <w:ind w:firstLine="0"/>
      </w:pPr>
      <w:r>
        <w:t>та інвестицій Менської міської ради</w:t>
      </w:r>
      <w:r>
        <w:tab/>
        <w:t> Сергій  СКОРОХОД</w:t>
      </w:r>
    </w:p>
    <w:p w:rsidR="00927A75" w:rsidRDefault="00927A75">
      <w:pPr>
        <w:pStyle w:val="3"/>
      </w:pPr>
    </w:p>
    <w:sectPr w:rsidR="00927A75">
      <w:headerReference w:type="default" r:id="rId8"/>
      <w:headerReference w:type="first" r:id="rId9"/>
      <w:footerReference w:type="first" r:id="rId10"/>
      <w:pgSz w:w="11906" w:h="16838"/>
      <w:pgMar w:top="1134" w:right="567" w:bottom="1134" w:left="1701"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551" w:rsidRDefault="00480551">
      <w:r>
        <w:separator/>
      </w:r>
    </w:p>
  </w:endnote>
  <w:endnote w:type="continuationSeparator" w:id="0">
    <w:p w:rsidR="00480551" w:rsidRDefault="0048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0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75" w:rsidRDefault="00927A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551" w:rsidRDefault="00480551">
      <w:r>
        <w:separator/>
      </w:r>
    </w:p>
  </w:footnote>
  <w:footnote w:type="continuationSeparator" w:id="0">
    <w:p w:rsidR="00480551" w:rsidRDefault="0048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75" w:rsidRDefault="00B91503">
    <w:pPr>
      <w:pStyle w:val="ad"/>
      <w:jc w:val="center"/>
      <w:rPr>
        <w:i/>
      </w:rPr>
    </w:pPr>
    <w:r>
      <w:t xml:space="preserve">                                          </w:t>
    </w:r>
    <w:r>
      <w:fldChar w:fldCharType="begin"/>
    </w:r>
    <w:r>
      <w:instrText>PAGE \* MERGEFORMAT</w:instrText>
    </w:r>
    <w:r>
      <w:fldChar w:fldCharType="separate"/>
    </w:r>
    <w:r>
      <w:t>1</w:t>
    </w:r>
    <w:r>
      <w:fldChar w:fldCharType="end"/>
    </w:r>
    <w:r>
      <w:t xml:space="preserve">                  </w:t>
    </w:r>
    <w:r>
      <w:rPr>
        <w:i/>
      </w:rPr>
      <w:t>продовження додатку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75" w:rsidRDefault="00927A75">
    <w:pP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F7A"/>
    <w:multiLevelType w:val="hybridMultilevel"/>
    <w:tmpl w:val="F21A7F62"/>
    <w:lvl w:ilvl="0" w:tplc="692E69B0">
      <w:start w:val="1"/>
      <w:numFmt w:val="decimal"/>
      <w:lvlText w:val="%1."/>
      <w:lvlJc w:val="left"/>
      <w:pPr>
        <w:ind w:left="709" w:hanging="359"/>
      </w:pPr>
    </w:lvl>
    <w:lvl w:ilvl="1" w:tplc="FC981D3E">
      <w:start w:val="1"/>
      <w:numFmt w:val="lowerLetter"/>
      <w:lvlText w:val="%2."/>
      <w:lvlJc w:val="left"/>
      <w:pPr>
        <w:ind w:left="1429" w:hanging="359"/>
      </w:pPr>
    </w:lvl>
    <w:lvl w:ilvl="2" w:tplc="3FFCF154">
      <w:start w:val="1"/>
      <w:numFmt w:val="lowerRoman"/>
      <w:lvlText w:val="%3."/>
      <w:lvlJc w:val="right"/>
      <w:pPr>
        <w:ind w:left="2149" w:hanging="179"/>
      </w:pPr>
    </w:lvl>
    <w:lvl w:ilvl="3" w:tplc="D9E4B3F0">
      <w:start w:val="1"/>
      <w:numFmt w:val="decimal"/>
      <w:lvlText w:val="%4."/>
      <w:lvlJc w:val="left"/>
      <w:pPr>
        <w:ind w:left="2869" w:hanging="359"/>
      </w:pPr>
    </w:lvl>
    <w:lvl w:ilvl="4" w:tplc="A0902B8C">
      <w:start w:val="1"/>
      <w:numFmt w:val="lowerLetter"/>
      <w:lvlText w:val="%5."/>
      <w:lvlJc w:val="left"/>
      <w:pPr>
        <w:ind w:left="3589" w:hanging="359"/>
      </w:pPr>
    </w:lvl>
    <w:lvl w:ilvl="5" w:tplc="E9286392">
      <w:start w:val="1"/>
      <w:numFmt w:val="lowerRoman"/>
      <w:lvlText w:val="%6."/>
      <w:lvlJc w:val="right"/>
      <w:pPr>
        <w:ind w:left="4309" w:hanging="179"/>
      </w:pPr>
    </w:lvl>
    <w:lvl w:ilvl="6" w:tplc="41EC4F8A">
      <w:start w:val="1"/>
      <w:numFmt w:val="decimal"/>
      <w:lvlText w:val="%7."/>
      <w:lvlJc w:val="left"/>
      <w:pPr>
        <w:ind w:left="5029" w:hanging="359"/>
      </w:pPr>
    </w:lvl>
    <w:lvl w:ilvl="7" w:tplc="E5E05CC0">
      <w:start w:val="1"/>
      <w:numFmt w:val="lowerLetter"/>
      <w:lvlText w:val="%8."/>
      <w:lvlJc w:val="left"/>
      <w:pPr>
        <w:ind w:left="5749" w:hanging="359"/>
      </w:pPr>
    </w:lvl>
    <w:lvl w:ilvl="8" w:tplc="C6D6B858">
      <w:start w:val="1"/>
      <w:numFmt w:val="lowerRoman"/>
      <w:lvlText w:val="%9."/>
      <w:lvlJc w:val="right"/>
      <w:pPr>
        <w:ind w:left="6469"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75"/>
    <w:rsid w:val="001B2248"/>
    <w:rsid w:val="00480551"/>
    <w:rsid w:val="00683B97"/>
    <w:rsid w:val="00927A75"/>
    <w:rsid w:val="00B9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AF4E"/>
  <w15:docId w15:val="{FF1F8FC6-FA79-4BB1-AC9B-17837CB9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pBdr>
      <w:spacing w:after="0" w:line="240" w:lineRule="auto"/>
      <w:ind w:firstLine="567"/>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pPr>
      <w:widowControl w:val="0"/>
      <w:jc w:val="center"/>
      <w:outlineLvl w:val="0"/>
    </w:pPr>
  </w:style>
  <w:style w:type="paragraph" w:styleId="2">
    <w:name w:val="heading 2"/>
    <w:basedOn w:val="a"/>
    <w:next w:val="a"/>
    <w:link w:val="20"/>
    <w:uiPriority w:val="9"/>
    <w:unhideWhenUsed/>
    <w:qFormat/>
    <w:pPr>
      <w:tabs>
        <w:tab w:val="left" w:pos="4394"/>
        <w:tab w:val="left" w:pos="7370"/>
      </w:tabs>
      <w:spacing w:before="170" w:after="170"/>
      <w:ind w:firstLine="0"/>
      <w:outlineLvl w:val="1"/>
    </w:pPr>
    <w:rPr>
      <w:rFonts w:eastAsia="Lucida Sans Unicode" w:cs="Mangal"/>
      <w:color w:val="000000" w:themeColor="text1"/>
      <w:szCs w:val="28"/>
      <w:lang w:eastAsia="hi-IN" w:bidi="hi-IN"/>
    </w:rPr>
  </w:style>
  <w:style w:type="paragraph" w:styleId="3">
    <w:name w:val="heading 3"/>
    <w:basedOn w:val="a"/>
    <w:next w:val="a"/>
    <w:link w:val="30"/>
    <w:uiPriority w:val="9"/>
    <w:unhideWhenUsed/>
    <w:qFormat/>
    <w:pPr>
      <w:tabs>
        <w:tab w:val="left" w:pos="6803"/>
      </w:tabs>
      <w:ind w:firstLine="0"/>
      <w:outlineLvl w:val="2"/>
    </w:pPr>
  </w:style>
  <w:style w:type="paragraph" w:styleId="4">
    <w:name w:val="heading 4"/>
    <w:basedOn w:val="a"/>
    <w:next w:val="a"/>
    <w:link w:val="40"/>
    <w:uiPriority w:val="9"/>
    <w:unhideWhenUsed/>
    <w:qFormat/>
    <w:pPr>
      <w:ind w:firstLine="0"/>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style>
  <w:style w:type="character" w:customStyle="1" w:styleId="20">
    <w:name w:val="Заголовок 2 Знак"/>
    <w:link w:val="2"/>
    <w:uiPriority w:val="9"/>
    <w:rPr>
      <w:rFonts w:ascii="Times New Roman" w:eastAsia="Lucida Sans Unicode" w:hAnsi="Times New Roman" w:cs="Mangal"/>
      <w:color w:val="000000" w:themeColor="text1"/>
      <w:sz w:val="28"/>
      <w:szCs w:val="28"/>
      <w:lang w:eastAsia="hi-IN" w:bidi="hi-IN"/>
    </w:rPr>
  </w:style>
  <w:style w:type="character" w:customStyle="1" w:styleId="30">
    <w:name w:val="Заголовок 3 Знак"/>
    <w:link w:val="3"/>
    <w:uiPriority w:val="9"/>
    <w:rPr>
      <w:rFonts w:ascii="Times New Roman" w:eastAsia="Times New Roman" w:hAnsi="Times New Roman" w:cs="Times New Roman"/>
      <w:b w:val="0"/>
      <w:color w:val="000000"/>
      <w:sz w:val="28"/>
    </w:rPr>
  </w:style>
  <w:style w:type="character" w:customStyle="1" w:styleId="40">
    <w:name w:val="Заголовок 4 Знак"/>
    <w:link w:val="4"/>
    <w:uiPriority w:val="9"/>
    <w:rPr>
      <w:rFonts w:ascii="Times New Roman" w:eastAsia="Times New Roman" w:hAnsi="Times New Roman" w:cs="Times New Roman"/>
      <w:color w:val="000000"/>
      <w:sz w:val="28"/>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basedOn w:val="a"/>
    <w:uiPriority w:val="1"/>
    <w:qFormat/>
    <w:pPr>
      <w:spacing w:before="113" w:after="227"/>
      <w:ind w:right="5528" w:firstLine="0"/>
    </w:pPr>
    <w:rPr>
      <w:b/>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pPr>
  </w:style>
  <w:style w:type="character" w:customStyle="1" w:styleId="FooterChar">
    <w:name w:val="Footer Char"/>
    <w:basedOn w:val="a0"/>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af0">
    <w:name w:val="Нижній колонтитул Знак"/>
    <w:link w:val="af"/>
    <w:uiPriority w:val="99"/>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Текст кінцевої виноски Знак"/>
    <w:link w:val="af7"/>
    <w:uiPriority w:val="99"/>
    <w:rPr>
      <w:sz w:val="20"/>
    </w:rPr>
  </w:style>
  <w:style w:type="character" w:styleId="af9">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2">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a">
    <w:name w:val="TOC Heading"/>
    <w:uiPriority w:val="39"/>
    <w:unhideWhenUsed/>
  </w:style>
  <w:style w:type="paragraph" w:styleId="afb">
    <w:name w:val="table of figures"/>
    <w:basedOn w:val="a"/>
    <w:next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13177</Words>
  <Characters>7512</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Usher</cp:lastModifiedBy>
  <cp:revision>3</cp:revision>
  <dcterms:created xsi:type="dcterms:W3CDTF">2022-08-30T10:02:00Z</dcterms:created>
  <dcterms:modified xsi:type="dcterms:W3CDTF">2022-08-30T10:06:00Z</dcterms:modified>
</cp:coreProperties>
</file>