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8"/>
        <w:ind w:left="5812"/>
        <w:spacing w:lineRule="auto" w:line="256" w:after="0" w:afterAutospacing="0" w:before="0" w:beforeAutospacing="0"/>
        <w:rPr>
          <w:sz w:val="28"/>
        </w:rPr>
      </w:pPr>
      <w:r>
        <w:rPr>
          <w:sz w:val="28"/>
          <w:lang w:val="uk-UA"/>
        </w:rPr>
        <w:t xml:space="preserve">Додаток </w:t>
      </w:r>
      <w:r/>
    </w:p>
    <w:p>
      <w:pPr>
        <w:pStyle w:val="927"/>
        <w:ind w:left="5812"/>
        <w:spacing w:lineRule="auto" w:line="256" w:after="0" w:afterAutospacing="0" w:before="0" w:beforeAutospacing="0"/>
        <w:rPr>
          <w:sz w:val="28"/>
        </w:rPr>
      </w:pPr>
      <w:r>
        <w:rPr>
          <w:sz w:val="28"/>
          <w:lang w:val="uk-UA"/>
        </w:rPr>
        <w:t xml:space="preserve">до рішення 22 сесії </w:t>
      </w:r>
      <w:r>
        <w:rPr>
          <w:sz w:val="28"/>
          <w:szCs w:val="28"/>
          <w:lang w:val="uk-UA"/>
        </w:rPr>
        <w:t xml:space="preserve">Менської міської ради </w:t>
      </w:r>
      <w:r>
        <w:rPr>
          <w:sz w:val="28"/>
          <w:lang w:val="uk-UA"/>
        </w:rPr>
        <w:t xml:space="preserve">8 скликання </w:t>
      </w:r>
      <w:r/>
    </w:p>
    <w:p>
      <w:pPr>
        <w:pStyle w:val="927"/>
        <w:ind w:left="5812"/>
        <w:spacing w:lineRule="auto" w:line="256" w:after="0" w:afterAutospacing="0" w:before="0" w:beforeAutospacing="0"/>
        <w:rPr>
          <w:sz w:val="28"/>
        </w:rPr>
      </w:pPr>
      <w:r>
        <w:rPr>
          <w:sz w:val="28"/>
          <w:lang w:val="uk-UA"/>
        </w:rPr>
        <w:t xml:space="preserve">29 серпня 2022 року № </w:t>
      </w:r>
      <w:r>
        <w:rPr>
          <w:sz w:val="28"/>
          <w:lang w:val="uk-UA"/>
        </w:rPr>
        <w:t xml:space="preserve">271</w:t>
      </w:r>
      <w:r/>
    </w:p>
    <w:p>
      <w:pPr>
        <w:pStyle w:val="927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tbl>
      <w:tblPr>
        <w:tblStyle w:val="777"/>
        <w:tblW w:w="9889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>
        <w:trPr/>
        <w:tc>
          <w:tcPr>
            <w:tcW w:w="4503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ПОГОДЖЕНО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освіти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Менської міської ради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Ірина ЛУК’ЯНЕНКО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серпня 2022 року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ЗАТВЕРДЖЕНО</w:t>
            </w:r>
            <w:r/>
          </w:p>
          <w:p>
            <w:pPr>
              <w:pStyle w:val="927"/>
              <w:spacing w:lineRule="auto" w:line="256" w:after="0" w:afterAutospacing="0" w:before="0" w:beforeAutospacing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22</w:t>
            </w:r>
            <w:r>
              <w:rPr>
                <w:sz w:val="28"/>
                <w:szCs w:val="28"/>
                <w:lang w:val="uk-UA"/>
              </w:rPr>
              <w:t xml:space="preserve"> сесії Менської міської ради  8 скликання від 29 серпня 2022 року № </w:t>
            </w:r>
            <w:r>
              <w:rPr>
                <w:sz w:val="28"/>
                <w:szCs w:val="28"/>
                <w:lang w:val="uk-UA"/>
              </w:rPr>
              <w:t xml:space="preserve">271</w:t>
            </w:r>
            <w:r/>
          </w:p>
          <w:p>
            <w:pPr>
              <w:pStyle w:val="927"/>
              <w:spacing w:lineRule="auto" w:line="256"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Міський голова</w:t>
            </w:r>
            <w:r/>
          </w:p>
          <w:p>
            <w:pPr>
              <w:pStyle w:val="927"/>
              <w:spacing w:lineRule="auto" w:line="256" w:after="0" w:afterAutospacing="0" w:before="0" w:beforeAutospacing="0"/>
            </w:pPr>
            <w:r/>
            <w:r/>
          </w:p>
          <w:p>
            <w:pPr>
              <w:pStyle w:val="927"/>
              <w:spacing w:lineRule="auto" w:line="256" w:after="0" w:afterAutospacing="0" w:before="0" w:beforeAutospacing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_______________    Геннадій ПРИМАКОВ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1"/>
        <w:jc w:val="center"/>
        <w:rPr>
          <w:rStyle w:val="920"/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r>
      <w:r/>
    </w:p>
    <w:p>
      <w:pPr>
        <w:pStyle w:val="921"/>
        <w:jc w:val="center"/>
        <w:rPr>
          <w:rStyle w:val="920"/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r>
      <w:r/>
    </w:p>
    <w:p>
      <w:pPr>
        <w:pStyle w:val="921"/>
        <w:jc w:val="center"/>
        <w:rPr>
          <w:rStyle w:val="920"/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r>
      <w:r/>
    </w:p>
    <w:p>
      <w:pPr>
        <w:pStyle w:val="921"/>
        <w:jc w:val="center"/>
        <w:rPr>
          <w:rStyle w:val="920"/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r>
      <w:r/>
    </w:p>
    <w:p>
      <w:pPr>
        <w:pStyle w:val="921"/>
        <w:jc w:val="center"/>
        <w:rPr>
          <w:rStyle w:val="920"/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r>
      <w:r/>
    </w:p>
    <w:p>
      <w:pPr>
        <w:pStyle w:val="921"/>
        <w:jc w:val="center"/>
        <w:rPr>
          <w:rStyle w:val="920"/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r>
      <w:r/>
    </w:p>
    <w:p>
      <w:pPr>
        <w:pStyle w:val="921"/>
        <w:jc w:val="center"/>
        <w:rPr>
          <w:rStyle w:val="920"/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Style w:val="920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ПОЛОЖЕННЯ</w:t>
      </w:r>
      <w:r>
        <w:rPr>
          <w:rStyle w:val="918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 </w:t>
      </w:r>
      <w:r>
        <w:rPr>
          <w:rFonts w:ascii="Times New Roman" w:hAnsi="Times New Roman"/>
          <w:sz w:val="28"/>
          <w:szCs w:val="28"/>
          <w:lang w:val="uk-UA"/>
        </w:rPr>
        <w:br/>
      </w:r>
      <w:r>
        <w:rPr>
          <w:rStyle w:val="920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про Куковицьку філію І ступеня </w:t>
      </w:r>
      <w:r/>
    </w:p>
    <w:p>
      <w:pPr>
        <w:pStyle w:val="921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920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Опорного закладу Менська гімназія</w:t>
      </w:r>
      <w:r/>
    </w:p>
    <w:p>
      <w:pPr>
        <w:pStyle w:val="92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/>
    </w:p>
    <w:p>
      <w:pPr>
        <w:pStyle w:val="923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pStyle w:val="923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pStyle w:val="923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pStyle w:val="923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pStyle w:val="923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pStyle w:val="923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pStyle w:val="923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pStyle w:val="923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pStyle w:val="923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pStyle w:val="923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pStyle w:val="923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pStyle w:val="923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pStyle w:val="923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pStyle w:val="923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2022 р.</w:t>
      </w:r>
      <w:r/>
    </w:p>
    <w:p>
      <w:pPr>
        <w:shd w:val="nil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  <w:highlight w:val="none"/>
        </w:rPr>
        <w:br w:type="page"/>
      </w:r>
      <w:r>
        <w:rPr>
          <w:rFonts w:ascii="Times New Roman" w:hAnsi="Times New Roman" w:eastAsia="Times New Roman"/>
          <w:b/>
          <w:sz w:val="28"/>
          <w:szCs w:val="28"/>
          <w:highlight w:val="none"/>
        </w:rPr>
      </w:r>
    </w:p>
    <w:p>
      <w:pPr>
        <w:pStyle w:val="923"/>
        <w:ind w:left="0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1.Загальні положення</w:t>
      </w:r>
      <w:r/>
    </w:p>
    <w:p>
      <w:pPr>
        <w:pStyle w:val="921"/>
        <w:ind w:firstLine="567"/>
        <w:jc w:val="both"/>
        <w:rPr>
          <w:rStyle w:val="918"/>
          <w:rFonts w:ascii="Times New Roman" w:hAnsi="Times New Roman"/>
          <w:b/>
          <w:bCs/>
          <w:color w:val="000000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1.1. Це</w:t>
      </w:r>
      <w:r>
        <w:rPr>
          <w:rFonts w:ascii="Times New Roman" w:hAnsi="Times New Roman"/>
          <w:sz w:val="28"/>
          <w:szCs w:val="28"/>
          <w:lang w:val="uk-UA"/>
        </w:rPr>
        <w:t xml:space="preserve"> Положення визначає правовий статус та основні засади діяльності Куковицької філії І ступеня у складі освітнього закладу </w:t>
      </w:r>
      <w:r>
        <w:rPr>
          <w:rStyle w:val="920"/>
          <w:rFonts w:ascii="Times New Roman" w:hAnsi="Times New Roman"/>
          <w:bCs/>
          <w:color w:val="000000"/>
          <w:sz w:val="28"/>
          <w:szCs w:val="28"/>
          <w:lang w:val="uk-UA"/>
        </w:rPr>
        <w:t xml:space="preserve">Опорного закладу Менська гімназія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ради.</w:t>
      </w:r>
      <w:r>
        <w:rPr>
          <w:rStyle w:val="918"/>
          <w:rFonts w:ascii="Times New Roman" w:hAnsi="Times New Roman"/>
          <w:b/>
          <w:color w:val="000000"/>
          <w:sz w:val="28"/>
          <w:szCs w:val="28"/>
          <w:shd w:val="clear" w:fill="FFFFFF" w:color="auto"/>
          <w:lang w:val="uk-UA"/>
        </w:rPr>
        <w:t xml:space="preserve"> </w:t>
      </w:r>
      <w:r/>
    </w:p>
    <w:p>
      <w:pPr>
        <w:ind w:firstLine="567"/>
        <w:jc w:val="both"/>
        <w:rPr>
          <w:sz w:val="28"/>
          <w:szCs w:val="28"/>
          <w:shd w:val="clear" w:fill="FFFFFF" w:color="auto"/>
        </w:rPr>
        <w:suppressLineNumbers w:val="0"/>
      </w:pPr>
      <w:r>
        <w:rPr>
          <w:rStyle w:val="918"/>
          <w:color w:val="000000"/>
          <w:sz w:val="28"/>
          <w:szCs w:val="28"/>
          <w:shd w:val="clear" w:fill="FFFFFF" w:color="auto"/>
        </w:rPr>
        <w:t xml:space="preserve">1.2. </w:t>
      </w:r>
      <w:r>
        <w:rPr>
          <w:sz w:val="28"/>
          <w:szCs w:val="28"/>
        </w:rPr>
        <w:t xml:space="preserve">Куковицька філія І ступеня </w:t>
      </w:r>
      <w:r>
        <w:rPr>
          <w:rStyle w:val="920"/>
          <w:bCs/>
          <w:color w:val="000000"/>
          <w:sz w:val="28"/>
          <w:szCs w:val="28"/>
        </w:rPr>
        <w:t xml:space="preserve">Опорного закладу Менська гімназія </w:t>
      </w:r>
      <w:r>
        <w:rPr>
          <w:sz w:val="28"/>
          <w:szCs w:val="28"/>
        </w:rPr>
        <w:t xml:space="preserve"> Менської міської ради (далі – філія) </w:t>
      </w:r>
      <w:r>
        <w:rPr>
          <w:color w:val="333333"/>
          <w:shd w:val="clear" w:fill="FFFFFF" w:color="auto"/>
        </w:rPr>
        <w:t xml:space="preserve">- </w:t>
      </w:r>
      <w:r>
        <w:rPr>
          <w:sz w:val="28"/>
          <w:szCs w:val="28"/>
          <w:shd w:val="clear" w:fill="FFFFFF" w:color="auto"/>
        </w:rPr>
        <w:t xml:space="preserve">територіально відокремлений структурний підрозділ закладу освіти, що не має статусу юридичної особи і діє на підставі даного Положення, затвердженого засновником – Менською міською р</w:t>
      </w:r>
      <w:r>
        <w:rPr>
          <w:sz w:val="28"/>
          <w:szCs w:val="28"/>
          <w:shd w:val="clear" w:fill="FFFFFF" w:color="auto"/>
        </w:rPr>
        <w:t xml:space="preserve">адою.</w:t>
      </w:r>
      <w:r/>
    </w:p>
    <w:p>
      <w:pPr>
        <w:ind w:firstLine="567"/>
        <w:jc w:val="both"/>
        <w:rPr>
          <w:color w:val="333333"/>
          <w:sz w:val="28"/>
          <w:szCs w:val="28"/>
          <w:shd w:val="clear" w:fill="FFFFFF" w:color="auto"/>
        </w:rPr>
        <w:suppressLineNumbers w:val="0"/>
      </w:pPr>
      <w:r>
        <w:rPr>
          <w:color w:val="000000" w:themeColor="text1"/>
          <w:sz w:val="28"/>
          <w:szCs w:val="28"/>
          <w:shd w:val="clear" w:fill="FFFFFF" w:color="auto"/>
        </w:rPr>
        <w:t xml:space="preserve">Філія</w:t>
      </w:r>
      <w:r>
        <w:rPr>
          <w:color w:val="333333"/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</w:rPr>
        <w:t xml:space="preserve">забезпечує здобуття освіти на такому рівні:</w:t>
      </w:r>
      <w:r/>
    </w:p>
    <w:p>
      <w:pPr>
        <w:ind w:firstLine="567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 - початкова освіта (1-4 класи) (початкова школа) - перший рівень повної загальної середньої освіти, що передбачає виконання здобувачем освіти вимог до результатів навчання, визначених державним станд</w:t>
      </w:r>
      <w:r>
        <w:rPr>
          <w:sz w:val="28"/>
          <w:szCs w:val="28"/>
        </w:rPr>
        <w:t xml:space="preserve">артом початкової освіти.</w:t>
      </w:r>
      <w:r/>
    </w:p>
    <w:p>
      <w:pPr>
        <w:ind w:firstLine="567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1.3. </w:t>
      </w:r>
      <w:r>
        <w:rPr>
          <w:rStyle w:val="930"/>
          <w:bCs/>
          <w:sz w:val="28"/>
          <w:szCs w:val="28"/>
          <w:shd w:val="clear" w:fill="FFFFFF" w:color="auto"/>
        </w:rPr>
        <w:t xml:space="preserve">Відповідно до </w:t>
      </w:r>
      <w:r>
        <w:rPr>
          <w:sz w:val="28"/>
          <w:szCs w:val="28"/>
        </w:rPr>
        <w:t xml:space="preserve">рішення Менської районної ради від 31.10.2017 № 290 «Про безоплатну передачу бюджетних установ, закладів та майна зі спільної власності територіальних громад сіл, селищ, міста Менського району у комунальну власні</w:t>
      </w:r>
      <w:r>
        <w:rPr>
          <w:sz w:val="28"/>
          <w:szCs w:val="28"/>
        </w:rPr>
        <w:t xml:space="preserve">сть Менської міської об’єднаної територіальної громади» заклад  передано до власності Менської міської територіальної громади.</w:t>
      </w:r>
      <w:r/>
    </w:p>
    <w:p>
      <w:pPr>
        <w:ind w:firstLine="567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Рішенням двадцять другої сесії Менської міської ради восьмого скликання від 2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 серпня 2022 року № </w:t>
      </w:r>
      <w:r>
        <w:rPr>
          <w:sz w:val="28"/>
          <w:szCs w:val="28"/>
        </w:rPr>
        <w:t xml:space="preserve">267</w:t>
      </w:r>
      <w:r>
        <w:rPr>
          <w:sz w:val="28"/>
          <w:szCs w:val="28"/>
        </w:rPr>
        <w:t xml:space="preserve"> «Про реорганізацію шляхом п</w:t>
      </w:r>
      <w:r>
        <w:rPr>
          <w:sz w:val="28"/>
          <w:szCs w:val="28"/>
        </w:rPr>
        <w:t xml:space="preserve">риєднання юридичної особи – Куковицький заклад загальної середньої освіти І-ІІІ ступенів Менської міської ради та створення філії опорного закладу освіти» через реорганізацію шляхом приєднання Куковицького закладу загальної середньої освіти І-ІІІ ступенів </w:t>
      </w:r>
      <w:r>
        <w:rPr>
          <w:sz w:val="28"/>
          <w:szCs w:val="28"/>
        </w:rPr>
        <w:t xml:space="preserve">Менської міської ради до Опорного закладу Менська гімназія Менської міської ради створено Куковицьку філію І ступеня Опорного закладу Менська гімназія Менської міської ради.</w:t>
      </w:r>
      <w:r/>
    </w:p>
    <w:p>
      <w:pPr>
        <w:ind w:firstLine="567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1.4. Повне найменування: Куковицька філія І ступеня </w:t>
      </w:r>
      <w:r>
        <w:rPr>
          <w:rStyle w:val="920"/>
          <w:bCs/>
          <w:color w:val="000000"/>
          <w:sz w:val="28"/>
          <w:szCs w:val="28"/>
        </w:rPr>
        <w:t xml:space="preserve">Опорного закладу Менська гімна</w:t>
      </w:r>
      <w:r>
        <w:rPr>
          <w:rStyle w:val="920"/>
          <w:bCs/>
          <w:color w:val="000000"/>
          <w:sz w:val="28"/>
          <w:szCs w:val="28"/>
        </w:rPr>
        <w:t xml:space="preserve">зія</w:t>
      </w:r>
      <w:r>
        <w:rPr>
          <w:sz w:val="28"/>
          <w:szCs w:val="28"/>
        </w:rPr>
        <w:t xml:space="preserve"> Менської міської ради. </w:t>
      </w:r>
      <w:r/>
    </w:p>
    <w:p>
      <w:pPr>
        <w:pStyle w:val="923"/>
        <w:ind w:left="0" w:firstLine="567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</w:rPr>
        <w:t xml:space="preserve">Скорочене найменування: Куковицька філія І ступеня.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1.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.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Місцезнаходження</w:t>
      </w:r>
      <w:r>
        <w:rPr>
          <w:rFonts w:ascii="Times New Roman" w:hAnsi="Times New Roman"/>
          <w:sz w:val="28"/>
          <w:szCs w:val="28"/>
          <w:lang w:val="uk-UA"/>
        </w:rPr>
        <w:t xml:space="preserve">: 15655, Чернігівська область, Корюківський район, село Куковичі, вулиця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 Травня, 34.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1.6. </w:t>
      </w:r>
      <w:r>
        <w:rPr>
          <w:rFonts w:ascii="Times New Roman" w:hAnsi="Times New Roman"/>
          <w:sz w:val="28"/>
          <w:szCs w:val="28"/>
          <w:lang w:val="uk-UA"/>
        </w:rPr>
        <w:t xml:space="preserve">Філія у складі опорного закладу створена з метою:</w:t>
      </w:r>
      <w:r/>
    </w:p>
    <w:p>
      <w:pPr>
        <w:pStyle w:val="921"/>
        <w:numPr>
          <w:ilvl w:val="0"/>
          <w:numId w:val="2"/>
        </w:numPr>
        <w:ind w:left="0" w:firstLine="567"/>
        <w:tabs>
          <w:tab w:val="left" w:pos="36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створення єдиного освітнього простору;</w:t>
      </w:r>
      <w:r/>
    </w:p>
    <w:p>
      <w:pPr>
        <w:pStyle w:val="921"/>
        <w:numPr>
          <w:ilvl w:val="0"/>
          <w:numId w:val="2"/>
        </w:numPr>
        <w:ind w:left="0" w:firstLine="567"/>
        <w:jc w:val="both"/>
        <w:tabs>
          <w:tab w:val="left" w:pos="36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рівного доступу осіб, в тому числі з особливими освітніми потребами, до якісної освіти;</w:t>
      </w:r>
      <w:r/>
    </w:p>
    <w:p>
      <w:pPr>
        <w:pStyle w:val="921"/>
        <w:numPr>
          <w:ilvl w:val="0"/>
          <w:numId w:val="2"/>
        </w:numPr>
        <w:ind w:left="0" w:firstLine="567"/>
        <w:jc w:val="both"/>
        <w:tabs>
          <w:tab w:val="left" w:pos="36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створення умов для здобуття особами загальної середньої освіти, забезпечення всебічного розвитку особи;</w:t>
      </w:r>
      <w:r/>
    </w:p>
    <w:p>
      <w:pPr>
        <w:pStyle w:val="921"/>
        <w:numPr>
          <w:ilvl w:val="0"/>
          <w:numId w:val="2"/>
        </w:numPr>
        <w:ind w:left="0" w:firstLine="567"/>
        <w:jc w:val="both"/>
        <w:tabs>
          <w:tab w:val="left" w:pos="36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розширення о</w:t>
      </w:r>
      <w:r>
        <w:rPr>
          <w:rFonts w:ascii="Times New Roman" w:hAnsi="Times New Roman"/>
          <w:sz w:val="28"/>
          <w:szCs w:val="28"/>
          <w:lang w:val="uk-UA"/>
        </w:rPr>
        <w:t xml:space="preserve">світніх потреб здобувачів освіти у забезпеченні до профільної;</w:t>
      </w:r>
      <w:r/>
    </w:p>
    <w:p>
      <w:pPr>
        <w:pStyle w:val="921"/>
        <w:numPr>
          <w:ilvl w:val="0"/>
          <w:numId w:val="2"/>
        </w:numPr>
        <w:ind w:left="0" w:firstLine="567"/>
        <w:jc w:val="both"/>
        <w:tabs>
          <w:tab w:val="left" w:pos="36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раціонального і ефективного використання наявних ресурсів суб’єктів освітньої мережі громади, модернізації та розширення належної матеріально-технічної бази (належним чином обладнаних спортивни</w:t>
      </w:r>
      <w:r>
        <w:rPr>
          <w:rFonts w:ascii="Times New Roman" w:hAnsi="Times New Roman"/>
          <w:sz w:val="28"/>
          <w:szCs w:val="28"/>
          <w:lang w:val="uk-UA"/>
        </w:rPr>
        <w:t xml:space="preserve">х об’єктів, кабінету фізики, хімії, біології, математики та інших, навчальних майстерень, комп’ютерного і мультимедійного обладнання, швидкісного доступу до </w:t>
      </w:r>
      <w:r>
        <w:rPr>
          <w:rFonts w:ascii="Times New Roman" w:hAnsi="Times New Roman"/>
          <w:sz w:val="28"/>
          <w:szCs w:val="28"/>
          <w:lang w:val="uk-UA"/>
        </w:rPr>
        <w:t xml:space="preserve">Інтернету, використання бібліотечного фонду підручників, науково-методичної, художньої та довідково</w:t>
      </w:r>
      <w:r>
        <w:rPr>
          <w:rFonts w:ascii="Times New Roman" w:hAnsi="Times New Roman"/>
          <w:sz w:val="28"/>
          <w:szCs w:val="28"/>
          <w:lang w:val="uk-UA"/>
        </w:rPr>
        <w:t xml:space="preserve">ї літератури тощо);</w:t>
      </w:r>
      <w:r/>
    </w:p>
    <w:p>
      <w:pPr>
        <w:pStyle w:val="921"/>
        <w:numPr>
          <w:ilvl w:val="0"/>
          <w:numId w:val="1"/>
        </w:numPr>
        <w:ind w:left="0" w:firstLine="567"/>
        <w:jc w:val="both"/>
        <w:tabs>
          <w:tab w:val="left" w:pos="36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безпечного підвезення здобувачів освіти і педагогічних працівників до місця навчання, роботи та місця проживання (при потребі).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1.7. Головними завданнями філії опорного закладу є концентрація та ефективне використання наявн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их ресурсів, їх спрямування на задоволення освітніх потреб здобувачів освіти, створення єдиної системи виховної роботи.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1.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8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. Філія у своїй діяльності керується Конституцією України, Законами України «Про освіту», «Про повну загальну середню освіту», іншими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законодавчими актами, постановами Верховної Ради України, прийнятими відповідно до Конституції та законів України, актами Президента України, Кабінету Міністрів України, наказами МОН, інших центральних органів виконавчої влади, рішеннями засновника, наказ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ами начальника відділу освіти міської ради, наказами директора Опорного закладу Менська гімназія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, Статутом Опорного закладу Менська гімназія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та цим Положенням.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1.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9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. Мова навчання в філії визначається відповідно до вимог Конституції України, законодавства У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країни про мови. У філії визначена українська мова навчання.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  <w:shd w:val="clear" w:fill="FFFFFF" w:color="auto"/>
        </w:rPr>
        <w:suppressLineNumbers w:val="0"/>
      </w:pP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1.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10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. Засновником філії виступає Менська міська рада.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Засновник створює, змінює тип, ліквідовує та реорганізовує опорний заклад, його філії (у тому числі шляхом реорганізації підпорядкованих закл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адів освіти) відповідно до вимог законодавства. </w:t>
      </w:r>
      <w:r>
        <w:rPr>
          <w:rFonts w:ascii="Times New Roman" w:hAnsi="Times New Roman"/>
          <w:sz w:val="28"/>
          <w:szCs w:val="28"/>
          <w:lang w:val="uk-UA"/>
        </w:rPr>
        <w:t xml:space="preserve">Уповноваженим органом Засновника є відділ освіти Менської міської ради (далі – Орган управління).</w:t>
      </w:r>
      <w:r/>
    </w:p>
    <w:p>
      <w:pPr>
        <w:pStyle w:val="929"/>
        <w:ind w:firstLine="567"/>
        <w:jc w:val="both"/>
        <w:spacing w:after="0" w:afterAutospacing="0" w:before="0" w:beforeAutospacing="0"/>
        <w:rPr>
          <w:sz w:val="28"/>
          <w:szCs w:val="28"/>
          <w:shd w:val="clear" w:fill="FFFFFF" w:color="auto"/>
        </w:rPr>
        <w:suppressLineNumbers w:val="0"/>
      </w:pPr>
      <w:r>
        <w:rPr>
          <w:sz w:val="28"/>
          <w:szCs w:val="28"/>
          <w:shd w:val="clear" w:fill="FFFFFF" w:color="auto"/>
          <w:lang w:val="uk-UA"/>
        </w:rPr>
        <w:t xml:space="preserve">1.11.Засновник філії:</w:t>
      </w:r>
      <w:r/>
    </w:p>
    <w:p>
      <w:pPr>
        <w:pStyle w:val="929"/>
        <w:ind w:firstLine="567"/>
        <w:jc w:val="both"/>
        <w:spacing w:after="0" w:afterAutospacing="0" w:before="0" w:beforeAutospacing="0"/>
        <w:rPr>
          <w:sz w:val="28"/>
          <w:szCs w:val="28"/>
        </w:rPr>
        <w:suppressLineNumbers w:val="0"/>
      </w:pPr>
      <w:r>
        <w:rPr>
          <w:sz w:val="28"/>
          <w:szCs w:val="28"/>
          <w:shd w:val="clear" w:fill="FFFFFF" w:color="auto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здійснює контроль за недопущенням обмежень (дискримінації) за ознаками віку, статі, раси, кольору шкіри, стану здоров’я, інвалідності, особливих освітніх потреб, громадянства, національності, політичних, релігійних чи інших переконань, місця проживання, мо</w:t>
      </w:r>
      <w:r>
        <w:rPr>
          <w:color w:val="000000"/>
          <w:sz w:val="28"/>
          <w:szCs w:val="28"/>
          <w:lang w:val="uk-UA"/>
        </w:rPr>
        <w:t xml:space="preserve">ви спілкування, походження, сімейного, соціального та майнового стану, складних життєвих обставин, наявності судимості та іншими ознаками;</w:t>
      </w:r>
      <w:r/>
    </w:p>
    <w:p>
      <w:pPr>
        <w:pStyle w:val="927"/>
        <w:ind w:firstLine="567"/>
        <w:jc w:val="both"/>
        <w:spacing w:after="0" w:afterAutospacing="0" w:before="0" w:beforeAutospacing="0"/>
        <w:rPr>
          <w:sz w:val="28"/>
          <w:szCs w:val="28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- фінансує виконання стратегії розвитку опорного закладу освіти, до складу якого входить філія, у тому числі здійснен</w:t>
      </w:r>
      <w:r>
        <w:rPr>
          <w:color w:val="000000"/>
          <w:sz w:val="28"/>
          <w:szCs w:val="28"/>
          <w:lang w:val="uk-UA"/>
        </w:rPr>
        <w:t xml:space="preserve">ня інноваційної діяльності;</w:t>
      </w:r>
      <w:r/>
    </w:p>
    <w:p>
      <w:pPr>
        <w:pStyle w:val="927"/>
        <w:ind w:firstLine="567"/>
        <w:jc w:val="both"/>
        <w:spacing w:after="0" w:afterAutospacing="0" w:before="0" w:beforeAutospacing="0"/>
        <w:rPr>
          <w:sz w:val="28"/>
          <w:szCs w:val="28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</w:rPr>
        <w:t xml:space="preserve">здійснює контроль за використанням </w:t>
      </w:r>
      <w:r>
        <w:rPr>
          <w:color w:val="000000"/>
          <w:sz w:val="28"/>
          <w:szCs w:val="28"/>
          <w:lang w:val="uk-UA"/>
        </w:rPr>
        <w:t xml:space="preserve">опорним закладом освіти, до складу якого входить філія </w:t>
      </w:r>
      <w:r>
        <w:rPr>
          <w:color w:val="000000"/>
          <w:sz w:val="28"/>
          <w:szCs w:val="28"/>
        </w:rPr>
        <w:t xml:space="preserve">публічних коштів;</w:t>
      </w:r>
      <w:r/>
    </w:p>
    <w:p>
      <w:pPr>
        <w:pStyle w:val="929"/>
        <w:ind w:firstLine="567"/>
        <w:jc w:val="both"/>
        <w:spacing w:after="0" w:afterAutospacing="0" w:before="0" w:beforeAutospacing="0"/>
        <w:rPr>
          <w:sz w:val="28"/>
          <w:szCs w:val="28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</w:rPr>
        <w:t xml:space="preserve">затверджує установчі документи закладу освіти,</w:t>
      </w:r>
      <w:r>
        <w:rPr>
          <w:color w:val="000000"/>
          <w:sz w:val="28"/>
          <w:szCs w:val="28"/>
          <w:lang w:val="uk-UA"/>
        </w:rPr>
        <w:t xml:space="preserve">та філії,</w:t>
      </w:r>
      <w:r>
        <w:rPr>
          <w:color w:val="000000"/>
          <w:sz w:val="28"/>
          <w:szCs w:val="28"/>
        </w:rPr>
        <w:t xml:space="preserve"> їх нову редакцію та зміни до них;</w:t>
      </w:r>
      <w:r/>
    </w:p>
    <w:p>
      <w:pPr>
        <w:pStyle w:val="927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</w:rPr>
        <w:t xml:space="preserve">забезпечує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створення у </w:t>
      </w:r>
      <w:r>
        <w:rPr>
          <w:color w:val="000000"/>
          <w:sz w:val="28"/>
          <w:szCs w:val="28"/>
          <w:lang w:val="uk-UA"/>
        </w:rPr>
        <w:t xml:space="preserve">ф</w:t>
      </w:r>
      <w:r>
        <w:rPr>
          <w:color w:val="000000"/>
          <w:sz w:val="28"/>
          <w:szCs w:val="28"/>
          <w:lang w:val="uk-UA"/>
        </w:rPr>
        <w:t xml:space="preserve">ілії </w:t>
      </w:r>
      <w:r>
        <w:rPr>
          <w:color w:val="000000"/>
          <w:sz w:val="28"/>
          <w:szCs w:val="28"/>
        </w:rPr>
        <w:t xml:space="preserve">інклюзивного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освітнього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середовища, універсального дизайну та розумного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пристосування;</w:t>
      </w:r>
      <w:r/>
    </w:p>
    <w:p>
      <w:pPr>
        <w:pStyle w:val="927"/>
        <w:ind w:firstLine="567"/>
        <w:jc w:val="both"/>
        <w:spacing w:after="0" w:afterAutospacing="0" w:before="0" w:beforeAutospacing="0"/>
        <w:rPr>
          <w:sz w:val="28"/>
          <w:szCs w:val="28"/>
        </w:rPr>
        <w:suppressLineNumbers w:val="0"/>
      </w:pPr>
      <w:r>
        <w:rPr>
          <w:sz w:val="28"/>
          <w:szCs w:val="28"/>
          <w:lang w:val="uk-UA"/>
        </w:rPr>
        <w:t xml:space="preserve">- забезпечує утримання та розвиток матеріальної-технічної бази заснованого ним опорного закладу освіти та даної філії на рівні, достатньому для виконання вимог стан</w:t>
      </w:r>
      <w:r>
        <w:rPr>
          <w:sz w:val="28"/>
          <w:szCs w:val="28"/>
          <w:lang w:val="uk-UA"/>
        </w:rPr>
        <w:t xml:space="preserve">дартів освіти та ліцензійних умов;</w:t>
      </w:r>
      <w:r/>
    </w:p>
    <w:p>
      <w:pPr>
        <w:pStyle w:val="927"/>
        <w:ind w:firstLine="567"/>
        <w:jc w:val="both"/>
        <w:spacing w:after="0" w:afterAutospacing="0" w:before="0" w:beforeAutospacing="0"/>
        <w:rPr>
          <w:sz w:val="28"/>
          <w:szCs w:val="28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</w:rPr>
        <w:t xml:space="preserve">реалізує інші права, передбачені законодавством та установчими документами закладу освіти</w:t>
      </w:r>
      <w:r>
        <w:rPr>
          <w:sz w:val="28"/>
          <w:szCs w:val="28"/>
        </w:rPr>
        <w:t xml:space="preserve">.</w:t>
      </w:r>
      <w:r/>
    </w:p>
    <w:p>
      <w:pPr>
        <w:pStyle w:val="927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  <w:suppressLineNumbers w:val="0"/>
      </w:pPr>
      <w:r/>
      <w:bookmarkStart w:id="0" w:name="_Hlk95746039"/>
      <w:r>
        <w:rPr>
          <w:color w:val="000000" w:themeColor="text1"/>
          <w:sz w:val="28"/>
          <w:szCs w:val="28"/>
          <w:lang w:val="uk-UA"/>
        </w:rPr>
        <w:t xml:space="preserve">1.12. Орган управління:</w:t>
      </w:r>
      <w:r/>
    </w:p>
    <w:p>
      <w:pPr>
        <w:pStyle w:val="927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  <w:suppressLineNumbers w:val="0"/>
      </w:pPr>
      <w:r>
        <w:rPr>
          <w:color w:val="000000" w:themeColor="text1"/>
          <w:sz w:val="28"/>
          <w:szCs w:val="28"/>
          <w:lang w:val="uk-UA"/>
        </w:rPr>
        <w:t xml:space="preserve">- </w:t>
      </w:r>
      <w:r>
        <w:rPr>
          <w:color w:val="000000" w:themeColor="text1"/>
          <w:sz w:val="28"/>
          <w:szCs w:val="28"/>
        </w:rPr>
        <w:t xml:space="preserve">здійснює контроль за фінансово-господарською діяльністю, дотриманням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</w:rPr>
        <w:t xml:space="preserve">установчих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</w:rPr>
        <w:t xml:space="preserve">документів, а також за недопущенням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</w:rPr>
        <w:t xml:space="preserve">привілеїв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</w:rPr>
        <w:t xml:space="preserve">чи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</w:rPr>
        <w:t xml:space="preserve">обмежень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</w:rPr>
        <w:t xml:space="preserve">за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</w:rPr>
        <w:t xml:space="preserve">різними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</w:rPr>
        <w:t xml:space="preserve">ознаками;</w:t>
      </w:r>
      <w:r/>
    </w:p>
    <w:p>
      <w:pPr>
        <w:pStyle w:val="927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  <w:suppressLineNumbers w:val="0"/>
      </w:pPr>
      <w:r>
        <w:rPr>
          <w:color w:val="000000" w:themeColor="text1"/>
          <w:sz w:val="28"/>
          <w:szCs w:val="28"/>
          <w:lang w:val="uk-UA"/>
        </w:rPr>
        <w:t xml:space="preserve">- є головним розпорядником бюджетних коштів по відношенню до опорного закладу освіти;</w:t>
      </w:r>
      <w:r/>
    </w:p>
    <w:p>
      <w:pPr>
        <w:pStyle w:val="927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  <w:suppressLineNumbers w:val="0"/>
      </w:pPr>
      <w:r>
        <w:rPr>
          <w:color w:val="000000" w:themeColor="text1"/>
          <w:sz w:val="28"/>
          <w:szCs w:val="28"/>
          <w:lang w:val="uk-UA"/>
        </w:rPr>
        <w:t xml:space="preserve">- виконує інші повноваження, відповідно до законодавства та рішень Засновника.</w:t>
      </w:r>
      <w:bookmarkEnd w:id="0"/>
      <w:r/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1.1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. Філія не є юридичною особою і діє на підставі установчих документів (Статуту опорного закладу, Положення про філію), що розробляються відповідно до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чинного законодавства.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  <w:shd w:val="clear" w:fill="FFFFFF" w:color="auto"/>
        </w:rPr>
        <w:suppressLineNumbers w:val="0"/>
      </w:pP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Правонаступником майна, прав та обов’язків філії є опорний заклад загальної середнь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ої освіти (далі - опорний заклад).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1.1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Здобувачі освіти забезпечуються медичним обслуговуванням, що здійснюється медичними працівниками, які входять </w:t>
      </w:r>
      <w:r>
        <w:rPr>
          <w:rFonts w:ascii="Times New Roman" w:hAnsi="Times New Roman"/>
          <w:sz w:val="28"/>
          <w:szCs w:val="28"/>
          <w:lang w:val="uk-UA"/>
        </w:rPr>
        <w:t xml:space="preserve">до штату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відповідних закладів охорони здоров’я, у порядку, встановленому Кабінетом Міністрів України.</w:t>
      </w:r>
      <w:r/>
    </w:p>
    <w:p>
      <w:pPr>
        <w:ind w:firstLine="567"/>
        <w:jc w:val="both"/>
        <w:rPr>
          <w:sz w:val="28"/>
          <w:szCs w:val="26"/>
          <w:shd w:val="clear" w:fill="FFFFFF" w:color="auto"/>
        </w:rPr>
        <w:suppressLineNumbers w:val="0"/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15. </w:t>
      </w:r>
      <w:r>
        <w:rPr>
          <w:sz w:val="28"/>
          <w:szCs w:val="26"/>
          <w:shd w:val="clear" w:fill="FFFFFF" w:color="auto"/>
        </w:rPr>
        <w:t xml:space="preserve">Філія здійснює свою діяльність за наявності в опорному закладі освіти ліцензії на право провадження освітньої діяльності у сфері загальної середньої освіти (на рівнях початкової освіти, базової середньої, профільної освіти), виданої у встановленому зак</w:t>
      </w:r>
      <w:r>
        <w:rPr>
          <w:sz w:val="28"/>
          <w:szCs w:val="26"/>
          <w:shd w:val="clear" w:fill="FFFFFF" w:color="auto"/>
        </w:rPr>
        <w:t xml:space="preserve">онодавством України порядку.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1.16. Супровід філії в питаннях професійного зростання педагогів закладу, інших питань здійсн</w:t>
      </w:r>
      <w:r>
        <w:rPr>
          <w:rFonts w:ascii="Times New Roman" w:hAnsi="Times New Roman"/>
          <w:sz w:val="28"/>
          <w:szCs w:val="28"/>
          <w:lang w:val="uk-UA"/>
        </w:rPr>
        <w:t xml:space="preserve">ює Комунальна установа «Центр професійного розвитку педагогічних працівників Менської міської ради».</w:t>
      </w:r>
      <w:r/>
    </w:p>
    <w:p>
      <w:pPr>
        <w:pStyle w:val="921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21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Функції філії, її права та об</w:t>
      </w:r>
      <w:r>
        <w:rPr>
          <w:rFonts w:ascii="Times New Roman" w:hAnsi="Times New Roman"/>
          <w:b/>
          <w:bCs/>
          <w:sz w:val="28"/>
          <w:szCs w:val="28"/>
        </w:rPr>
        <w:t xml:space="preserve">меження в діяльності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2.1. Метою фі</w:t>
      </w:r>
      <w:r>
        <w:rPr>
          <w:rFonts w:ascii="Times New Roman" w:hAnsi="Times New Roman"/>
          <w:sz w:val="28"/>
          <w:szCs w:val="28"/>
        </w:rPr>
        <w:t xml:space="preserve">лії є забезпечення реалізації права громадян України на здобуття загальної середньої освіти відповідного рівня в умовах, сприятливих для фізичного та духовного розвитку, самовиховання і соціалізації дитини, її формування я</w:t>
      </w:r>
      <w:r>
        <w:rPr>
          <w:rFonts w:ascii="Times New Roman" w:hAnsi="Times New Roman"/>
          <w:sz w:val="28"/>
          <w:szCs w:val="28"/>
        </w:rPr>
        <w:t xml:space="preserve">к цілісної особистості й відповідального громадянина України.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2.2. Головними завданнями філії є: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сприяння особистісному розвитку здобувача/здобувачки освіти, розвитку його/її здібностей і обдарувань;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формування компетентностей, визначених Законом Ук</w:t>
      </w:r>
      <w:r>
        <w:rPr>
          <w:rFonts w:ascii="Times New Roman" w:hAnsi="Times New Roman"/>
          <w:sz w:val="28"/>
          <w:szCs w:val="28"/>
        </w:rPr>
        <w:t xml:space="preserve">раїни «Про освіту» та державними стандартами;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виховання відповідального громадянина/громадянки України, орієнтованого/ї на цінності української національної культури, європейської цивілізації та з твердим наміром діяти на користь іншим людям;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формува</w:t>
      </w:r>
      <w:r>
        <w:rPr>
          <w:rFonts w:ascii="Times New Roman" w:hAnsi="Times New Roman"/>
          <w:sz w:val="28"/>
          <w:szCs w:val="28"/>
        </w:rPr>
        <w:t xml:space="preserve">ння шанобливого ставлення до родини, поваги до народних традицій і звичаїв, державної мови, мов корінних народів і національних меншин, національних цінностей українського народу, інших народів і націй;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забезпечення рівного доступу здобувачів/здобувачок до загальної освіти з урахуванням їхніх фізичних та інтелектуальних можливостей;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створення передумов для соціальної адаптації, подальшої інтеграції в суспільство осіб з особливими освітніми потребами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творення безпечного, ґрунтованого на довірі, демократичного, інклюзивного, розвивального та мотивуючого до навчання освітнього середовища, сприятливого для формування відповідального громадянина України;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раціональне і ефективне використання наявних</w:t>
      </w:r>
      <w:r>
        <w:rPr>
          <w:rFonts w:ascii="Times New Roman" w:hAnsi="Times New Roman"/>
          <w:sz w:val="28"/>
          <w:szCs w:val="28"/>
        </w:rPr>
        <w:t xml:space="preserve"> фінансових, освітніх та природних ресурсів, оновлення матеріально-технічної і навчальної бази закладу для кращого задоволення освітніх потреб здобувачів/здобувачок;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функціонування в єдиному освітньому просторі для реалізації індивідуальних нахилів, пот</w:t>
      </w:r>
      <w:r>
        <w:rPr>
          <w:rFonts w:ascii="Times New Roman" w:hAnsi="Times New Roman"/>
          <w:sz w:val="28"/>
          <w:szCs w:val="28"/>
        </w:rPr>
        <w:t xml:space="preserve">реб та інтересів учасників освітнього процесу, підготовки здобувачів/здобувачок до подальшої освіти і трудової діяльності.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2.3. Філія сприяє індивідуалізації здобувачів/здобувачок освіти через додержання принципів: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а) самостійного вибору ціннісних пріори</w:t>
      </w:r>
      <w:r>
        <w:rPr>
          <w:rFonts w:ascii="Times New Roman" w:hAnsi="Times New Roman"/>
          <w:sz w:val="28"/>
          <w:szCs w:val="28"/>
        </w:rPr>
        <w:t xml:space="preserve">тетів, світоглядних засад, віросповідання, участі в релігійних обрядах;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б) вільного висловлення думок та відкритого вираження переконань, якщо вони не порушують права інших;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в) толерантності, прийняття расових, національних та релігійних відмінностей, поваги до релігійних обрядів різних конфесій;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г) рівноправ’я та однакового ставлення до здобувачів освіти попри їхню етнічну і гендерну ідентичність.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2.4. Філія сприяє самоіде</w:t>
      </w:r>
      <w:r>
        <w:rPr>
          <w:rFonts w:ascii="Times New Roman" w:hAnsi="Times New Roman"/>
          <w:sz w:val="28"/>
          <w:szCs w:val="28"/>
        </w:rPr>
        <w:t xml:space="preserve">нтифікації здобувачів/здобувачок освіти, усвідомленню себе громадянином України через встановлення обов’язкових вимог: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а) шанобливого ставлення і виявлення знаків поваги до державних символів України – Державного Прапора України, Державного Герба України </w:t>
      </w:r>
      <w:r>
        <w:rPr>
          <w:rFonts w:ascii="Times New Roman" w:hAnsi="Times New Roman"/>
          <w:sz w:val="28"/>
          <w:szCs w:val="28"/>
        </w:rPr>
        <w:t xml:space="preserve">та Державного Гімну України, дотримання визначеного законодавством України порядку використання державних символів та забезпечення належної системи їх правового захисту;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б) відзначення державних свят, пам’ятних дат та ювілеїв, визначених відповідними норм</w:t>
      </w:r>
      <w:r>
        <w:rPr>
          <w:rFonts w:ascii="Times New Roman" w:hAnsi="Times New Roman"/>
          <w:sz w:val="28"/>
          <w:szCs w:val="28"/>
        </w:rPr>
        <w:t xml:space="preserve">ативними документами української держави;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в) організації навчальних екскурсій та поїздок здобувачів освіти до місць національної пам’яті України;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г) ознайомлення з українською символікою, традиціями та звичаями українців, інших народів, що проживали на т</w:t>
      </w:r>
      <w:r>
        <w:rPr>
          <w:rFonts w:ascii="Times New Roman" w:hAnsi="Times New Roman"/>
          <w:sz w:val="28"/>
          <w:szCs w:val="28"/>
        </w:rPr>
        <w:t xml:space="preserve">еренах рідного краю, України, інститутами та документами, які мають істотне значення для збереження демократичного характеру української держави;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д) безперешкодної діяльності у філії самоврядування здобувачів освіти і батьків;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е) співпраці з місцевою гро</w:t>
      </w:r>
      <w:r>
        <w:rPr>
          <w:rFonts w:ascii="Times New Roman" w:hAnsi="Times New Roman"/>
          <w:sz w:val="28"/>
          <w:szCs w:val="28"/>
        </w:rPr>
        <w:t xml:space="preserve">мадою, громадськими організаціями, налагодження міжнародних культурних зв’язків.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2.5. Відповідно до статті 21 Закону України «Про забезпечення функціонування української мови як державної», ст. 5 п. 1 Закону України «Про повну загальну середню освіту», ст</w:t>
      </w:r>
      <w:r>
        <w:rPr>
          <w:rFonts w:ascii="Times New Roman" w:hAnsi="Times New Roman"/>
          <w:sz w:val="28"/>
          <w:szCs w:val="28"/>
        </w:rPr>
        <w:t xml:space="preserve">.7 Закону України «Про освіту» – мовою освітнього процесу у філії є державна мова – українська.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2.6. Філія бере на себе зобов’язання: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гарантувати дотримання </w:t>
      </w:r>
      <w:r>
        <w:rPr>
          <w:rFonts w:ascii="Times New Roman" w:hAnsi="Times New Roman"/>
          <w:sz w:val="28"/>
          <w:szCs w:val="28"/>
        </w:rPr>
        <w:t xml:space="preserve">у межах</w:t>
      </w:r>
      <w:r>
        <w:rPr>
          <w:rFonts w:ascii="Times New Roman" w:hAnsi="Times New Roman"/>
          <w:sz w:val="28"/>
          <w:szCs w:val="28"/>
        </w:rPr>
        <w:t xml:space="preserve"> своєї території положень Конституції України, Законів України «Про освіту», «Про повну </w:t>
      </w:r>
      <w:r>
        <w:rPr>
          <w:rFonts w:ascii="Times New Roman" w:hAnsi="Times New Roman"/>
          <w:sz w:val="28"/>
          <w:szCs w:val="28"/>
        </w:rPr>
        <w:t xml:space="preserve">загальну середню освіту», Конвенції ООН «Про права дитини», інших нормативно-правових актів України та цього Статуту;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планувати та здійснювати освітню діяльність відповідно до Державних стандартів початкової, базової середньої освіти;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забезпечувати є</w:t>
      </w:r>
      <w:r>
        <w:rPr>
          <w:rFonts w:ascii="Times New Roman" w:hAnsi="Times New Roman"/>
          <w:sz w:val="28"/>
          <w:szCs w:val="28"/>
        </w:rPr>
        <w:t xml:space="preserve">дність навчання та виховання;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вносити пропозиції щодо оцінювання рівня загальної середньої освіти здобувача/здобувачки філії опорного закладу відповідно до критеріїв та показників Державних стандартів початкової/ базової середньої освіти;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створювати </w:t>
      </w:r>
      <w:r>
        <w:rPr>
          <w:rFonts w:ascii="Times New Roman" w:hAnsi="Times New Roman"/>
          <w:sz w:val="28"/>
          <w:szCs w:val="28"/>
        </w:rPr>
        <w:t xml:space="preserve">умови, безпечні для життя і здоров’я здобувачів освіти, педагогічних та інших працівників;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за потреби створювати інклюзивні та/або спеціальні групи і класи для навчання осіб з особливими освітніми потребами;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додержуватись фінансової дисципліни, збері</w:t>
      </w:r>
      <w:r>
        <w:rPr>
          <w:rFonts w:ascii="Times New Roman" w:hAnsi="Times New Roman"/>
          <w:sz w:val="28"/>
          <w:szCs w:val="28"/>
        </w:rPr>
        <w:t xml:space="preserve">гати матеріальну базу; розвивати власну науково-методичну і матеріально-технічну базу;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здійснювати інші повноваження.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2.7. Філія може співпрацювати з дитячими та молодіжними об’єднаннями, громадськими організаціями, які згідно із установчими документам</w:t>
      </w:r>
      <w:r>
        <w:rPr>
          <w:rFonts w:ascii="Times New Roman" w:hAnsi="Times New Roman"/>
          <w:sz w:val="28"/>
          <w:szCs w:val="28"/>
        </w:rPr>
        <w:t xml:space="preserve">и займаються підтримкою та розвитком освіти і/або культури в Україні, підтримують міжнародні освітні обміни та контакти, сприяють участі школи у міжнародних програмах, проєктах, конкурсах, грантах.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2.8. Філія в своїй діяльності керується єдиним штатним ро</w:t>
      </w:r>
      <w:r>
        <w:rPr>
          <w:rFonts w:ascii="Times New Roman" w:hAnsi="Times New Roman"/>
          <w:sz w:val="28"/>
          <w:szCs w:val="28"/>
        </w:rPr>
        <w:t xml:space="preserve">зписом опорного закладу, до підпорядкування якого належить.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2.9. Призначення </w:t>
      </w:r>
      <w:r>
        <w:rPr>
          <w:rFonts w:ascii="Times New Roman" w:hAnsi="Times New Roman"/>
          <w:sz w:val="28"/>
          <w:szCs w:val="28"/>
        </w:rPr>
        <w:t xml:space="preserve">на посаду</w:t>
      </w:r>
      <w:r>
        <w:rPr>
          <w:rFonts w:ascii="Times New Roman" w:hAnsi="Times New Roman"/>
          <w:sz w:val="28"/>
          <w:szCs w:val="28"/>
        </w:rPr>
        <w:t xml:space="preserve"> та звільнення з посади педагогічних та інших працівників й інші трудові відносини регулюються законодавством України про працю, Законами України «Про освіту», «Про повн</w:t>
      </w:r>
      <w:r>
        <w:rPr>
          <w:rFonts w:ascii="Times New Roman" w:hAnsi="Times New Roman"/>
          <w:sz w:val="28"/>
          <w:szCs w:val="28"/>
        </w:rPr>
        <w:t xml:space="preserve">у загальну середню освіту» та іншими законодавчими актами. Педагогічні працівники та обслуговуючий персонал філії приймаються </w:t>
      </w:r>
      <w:r>
        <w:rPr>
          <w:rFonts w:ascii="Times New Roman" w:hAnsi="Times New Roman"/>
          <w:sz w:val="28"/>
          <w:szCs w:val="28"/>
        </w:rPr>
        <w:t xml:space="preserve">на посаду</w:t>
      </w:r>
      <w:r>
        <w:rPr>
          <w:rFonts w:ascii="Times New Roman" w:hAnsi="Times New Roman"/>
          <w:sz w:val="28"/>
          <w:szCs w:val="28"/>
        </w:rPr>
        <w:t xml:space="preserve"> та звільняються з посади директором опорного закладу за поданням завідувача філії.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2.10. Для педагогічних працівників ф</w:t>
      </w:r>
      <w:r>
        <w:rPr>
          <w:rFonts w:ascii="Times New Roman" w:hAnsi="Times New Roman"/>
          <w:sz w:val="28"/>
          <w:szCs w:val="28"/>
        </w:rPr>
        <w:t xml:space="preserve">ілії обов'язково проводиться атестація. Атестація здійснюється, як правило, один раз на п’ять років відповідно до чинного Типового положення про атестацію педагогічних працівників України. За результатами атестації призначається відповідність працівника за</w:t>
      </w:r>
      <w:r>
        <w:rPr>
          <w:rFonts w:ascii="Times New Roman" w:hAnsi="Times New Roman"/>
          <w:sz w:val="28"/>
          <w:szCs w:val="28"/>
        </w:rPr>
        <w:t xml:space="preserve">йманій посаді, рівень його кваліфікації, присвоюється категорія, педагогічне звання. Атестаційна комісія формується наказом керівника опорного закладу.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2.11. Права та обов'язки педагогічних працівників та осіб, що навчаються у філії, визначаються відповід</w:t>
      </w:r>
      <w:r>
        <w:rPr>
          <w:rFonts w:ascii="Times New Roman" w:hAnsi="Times New Roman"/>
          <w:sz w:val="28"/>
          <w:szCs w:val="28"/>
        </w:rPr>
        <w:t xml:space="preserve">но до Законів України «Про освіту» та «Про повну загальну середню освіту».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2.12. Педагогічні працівники відповідно до закона мають право на: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безпечні і нешкідливі умови праці;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академічну свободу, включаючи свободу викладання, свободу від втручання в</w:t>
      </w:r>
      <w:r>
        <w:rPr>
          <w:rFonts w:ascii="Times New Roman" w:hAnsi="Times New Roman"/>
          <w:sz w:val="28"/>
          <w:szCs w:val="28"/>
        </w:rPr>
        <w:t xml:space="preserve"> педагогічну, науково-педагогічну та наукову діяльність, вільний вибір форм, методів і засобів навчання, що відповідають освітній програмі;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педагогічну ініціативу;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розроблення та впровадження авторських навчальних програм, проєктів, освітніх технологій, використання інноваційних прийомів та засобів навчання;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користування бібліотекою, навчальною, науковою, виробничою, культурною, спортивною, побутовою, оздоровчо</w:t>
      </w:r>
      <w:r>
        <w:rPr>
          <w:rFonts w:ascii="Times New Roman" w:hAnsi="Times New Roman"/>
          <w:sz w:val="28"/>
          <w:szCs w:val="28"/>
        </w:rPr>
        <w:t xml:space="preserve">ю інфраструктурою філії та опорного закладу освіти;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підвищення кваліфікації, перепідготовку;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вільний вибір освітніх програм, форм навчання, закладів освіти, установ і організацій, інших суб’єктів освітньої діяльності, що здійснюють підвищення кваліфі</w:t>
      </w:r>
      <w:r>
        <w:rPr>
          <w:rFonts w:ascii="Times New Roman" w:hAnsi="Times New Roman"/>
          <w:sz w:val="28"/>
          <w:szCs w:val="28"/>
        </w:rPr>
        <w:t xml:space="preserve">кації та перепідготовку педагогічних працівників;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доступ до інформаційних ресурсів і комунікацій, що використовуються в освітньому процесі та науковій діяльності;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сертифікацію на добровільних засадах;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справедливе та об’єктивне оцінювання своєї про</w:t>
      </w:r>
      <w:r>
        <w:rPr>
          <w:rFonts w:ascii="Times New Roman" w:hAnsi="Times New Roman"/>
          <w:sz w:val="28"/>
          <w:szCs w:val="28"/>
        </w:rPr>
        <w:t xml:space="preserve">фесійної діяльності;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відзначення успіхів у своїй професійній діяльності;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індивідуальну освітню (наукову, творчу, мистецьку та іншу) діяльність за межами філії;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участь у громадському самоврядуванні філії та опорного закладу освіти;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об’єднання у професійні спілки та членство в інших об’єднаннях громадян, діяльність яких не заборонена законодавством;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захист професійної честі та гідності;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захист під час освітнього процесу від будь-яких форм насильства та експлуатації, у тому чи</w:t>
      </w:r>
      <w:r>
        <w:rPr>
          <w:rFonts w:ascii="Times New Roman" w:hAnsi="Times New Roman"/>
          <w:sz w:val="28"/>
          <w:szCs w:val="28"/>
        </w:rPr>
        <w:t xml:space="preserve">слі булінгу, моббінгу (цькування), дискримінації за будь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якою ознакою, від пропаганди та агітації, що завдають шкоди здоров’ю.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Відволікання педагогічних працівників від виконання професійних обов'язків не допускається, за винятком випадків, передбачених </w:t>
      </w:r>
      <w:r>
        <w:rPr>
          <w:rFonts w:ascii="Times New Roman" w:hAnsi="Times New Roman"/>
          <w:sz w:val="28"/>
          <w:szCs w:val="28"/>
        </w:rPr>
        <w:t xml:space="preserve">законодавством України.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2.13. Педагогічні працівники філії зобов'язані: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поважати гідність, права, свободи і законні інтереси всіх учасників освітнього процесу;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настановленням і особистим прикладом утверджувати повагу до суспільної моралі та суспільн</w:t>
      </w:r>
      <w:r>
        <w:rPr>
          <w:rFonts w:ascii="Times New Roman" w:hAnsi="Times New Roman"/>
          <w:sz w:val="28"/>
          <w:szCs w:val="28"/>
        </w:rPr>
        <w:t xml:space="preserve">их цінностей, зокрема правди, справедливості, патріотизму, гуманізму, толерантності, працелюбства;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додержуватися установчих документів та правил внутрішнього трудового розпорядку закладу освіти, виконувати свої посадові обов’язки;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виконувати обов’язк</w:t>
      </w:r>
      <w:r>
        <w:rPr>
          <w:rFonts w:ascii="Times New Roman" w:hAnsi="Times New Roman"/>
          <w:sz w:val="28"/>
          <w:szCs w:val="28"/>
        </w:rPr>
        <w:t xml:space="preserve">и, визначені освітнім законодавством, установчими документами закладу освіти, трудовим договором чи контрактом та/або їхніми посадовими інструкціями;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виконувати освітню програму для досягнення здобувачами освіти передбачених нею результатів навчання;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сприяти розвитку здібностей здобувачів освіти, формуванню навичок здорового способу життя, дбати про їхнє фізичне і психічне здоров’я;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формувати у здобувачів освіти усвідомлення необхідності додержуватися Конституції та законів України, захищати сувере</w:t>
      </w:r>
      <w:r>
        <w:rPr>
          <w:rFonts w:ascii="Times New Roman" w:hAnsi="Times New Roman"/>
          <w:sz w:val="28"/>
          <w:szCs w:val="28"/>
        </w:rPr>
        <w:t xml:space="preserve">нітет і територіальну цілісність України;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виховувати у здобувачів освіти повагу до державної мови, мов національних меншин України та державних символів України, національних, історичних, культурних цінностей України, дбайливе ставлення до історикокульт</w:t>
      </w:r>
      <w:r>
        <w:rPr>
          <w:rFonts w:ascii="Times New Roman" w:hAnsi="Times New Roman"/>
          <w:sz w:val="28"/>
          <w:szCs w:val="28"/>
        </w:rPr>
        <w:t xml:space="preserve">урного надбання України і навколишнього природного середовища;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формувати у здобувачів освіти прагнення до взаєморозуміння, миру, злагоди між усіма народами, етнічними, національними, релігійними групами;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забезпечувати єдність навчання, виховання та р</w:t>
      </w:r>
      <w:r>
        <w:rPr>
          <w:rFonts w:ascii="Times New Roman" w:hAnsi="Times New Roman"/>
          <w:sz w:val="28"/>
          <w:szCs w:val="28"/>
        </w:rPr>
        <w:t xml:space="preserve">озвитку учнів, а також дотримуватися у своїй педагогічній діяльності інших принципів освітньої діяльності, визначених статтею 6 Закону України «Про освіту»;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використовувати державну мову в освітньому процесі відповідно до вимог чинного законодавства;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дотримуватися педагогічної етики;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дотримуватися академічної доброчесності та забезпечувати її дотримання здобувачами освіти в освітньому процесі та дослідницько</w:t>
      </w:r>
      <w:r>
        <w:rPr>
          <w:rFonts w:ascii="Times New Roman" w:hAnsi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пошуковій роботі;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захищати здобувачів освіти під час освітнього процесу від будь яких форм фізичного та психічного насильства, приниження честі та гідності, дискримінації за будь-якою ознакою, пропаганди та агітації, що завдають шкоди здоров’ю здобувачам освіти, запобіга</w:t>
      </w:r>
      <w:r>
        <w:rPr>
          <w:rFonts w:ascii="Times New Roman" w:hAnsi="Times New Roman"/>
          <w:sz w:val="28"/>
          <w:szCs w:val="28"/>
        </w:rPr>
        <w:t xml:space="preserve">ти вживанню ними та іншими особами на території філії алкогольних напоїв, наркотичних засобів, іншим шкідливим звичкам;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повідомляти керівництво філії та опорного закладу освіти про факти булінгу (цькування) стосовно здобувачів освіти, педагогів та інших</w:t>
      </w:r>
      <w:r>
        <w:rPr>
          <w:rFonts w:ascii="Times New Roman" w:hAnsi="Times New Roman"/>
          <w:sz w:val="28"/>
          <w:szCs w:val="28"/>
        </w:rPr>
        <w:t xml:space="preserve"> осіб, які залучаються до освітнього процесу, свідком якого вони були особисто або інформацію про які отримали від інших осіб, вживати невідкладних заходів для припинення булінгу (цькування);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володіти навичками з надання домедичної допомоги дітям;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по</w:t>
      </w:r>
      <w:r>
        <w:rPr>
          <w:rFonts w:ascii="Times New Roman" w:hAnsi="Times New Roman"/>
          <w:sz w:val="28"/>
          <w:szCs w:val="28"/>
        </w:rPr>
        <w:t xml:space="preserve">стійно підвищувати свій професійний і загальнокультурний рівні та педагогічну майстерність;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брати участь у роботі педагогічної ради, засіданнях предметних (циклових) комісій, методичних об’єднань, нарадах, зборах;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виконувати накази і розпорядження ди</w:t>
      </w:r>
      <w:r>
        <w:rPr>
          <w:rFonts w:ascii="Times New Roman" w:hAnsi="Times New Roman"/>
          <w:sz w:val="28"/>
          <w:szCs w:val="28"/>
        </w:rPr>
        <w:t xml:space="preserve">ректора опорного закладу освіти; - вести відповідну документацію;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сприяти зростанню іміджу філії та опорного закладу освіти;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утримувати навчальні приміщення відповідно до вимог правил пожежної безпеки, охорони праці та безпеки життєдіяльності, саніта</w:t>
      </w:r>
      <w:r>
        <w:rPr>
          <w:rFonts w:ascii="Times New Roman" w:hAnsi="Times New Roman"/>
          <w:sz w:val="28"/>
          <w:szCs w:val="28"/>
        </w:rPr>
        <w:t xml:space="preserve">рно-гігієнічних вимог;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інші обов’язки, передбачені чинним законодавством, посадовими обов’язками, цим Положенням та Статутом опорного закладу освіти.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2.14. Педагогічні працівники, які систематично порушують положення, правила внутрішнього розпорядку фі</w:t>
      </w:r>
      <w:r>
        <w:rPr>
          <w:rFonts w:ascii="Times New Roman" w:hAnsi="Times New Roman"/>
          <w:sz w:val="28"/>
          <w:szCs w:val="28"/>
        </w:rPr>
        <w:t xml:space="preserve">лії, не виконують посадових обов'язків, умови колективного договору або за результатами атестації не відповідають займаній посаді, звільняються з роботи відповідно до чинного законодавства. </w:t>
      </w:r>
      <w:r/>
    </w:p>
    <w:p>
      <w:pPr>
        <w:suppressLineNumbers w:val="0"/>
      </w:pPr>
      <w:r>
        <w:rPr>
          <w:sz w:val="28"/>
          <w:szCs w:val="28"/>
        </w:rPr>
        <w:t xml:space="preserve">2.15. Гарантії діяльності педагогічного працівника визначається К</w:t>
      </w:r>
      <w:r>
        <w:rPr>
          <w:sz w:val="28"/>
          <w:szCs w:val="28"/>
        </w:rPr>
        <w:t xml:space="preserve">одексом законів про працю України.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21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Організація освітнього процесу в філії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3.1. Філія планує свою роботу за погодженням з директором опорного закладу </w:t>
      </w:r>
      <w:r>
        <w:rPr>
          <w:sz w:val="28"/>
          <w:szCs w:val="28"/>
        </w:rPr>
        <w:t xml:space="preserve">відповідно </w:t>
      </w:r>
      <w:r>
        <w:rPr>
          <w:rFonts w:ascii="Times New Roman" w:hAnsi="Times New Roman"/>
          <w:sz w:val="28"/>
          <w:szCs w:val="28"/>
        </w:rPr>
        <w:t xml:space="preserve">до річного плану та стратегії розвитку опорного закладу і його філії. В даних документах ві</w:t>
      </w:r>
      <w:r>
        <w:rPr>
          <w:rFonts w:ascii="Times New Roman" w:hAnsi="Times New Roman"/>
          <w:sz w:val="28"/>
          <w:szCs w:val="28"/>
        </w:rPr>
        <w:t xml:space="preserve">дображаються найголовніші питання роботи закладу освіти, визначаються перспективи його розвитку. План роботи затверджується директором опорного закладу освіти.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3.2. Основним документом, що регулює освітній процес, є робочий навчальний план. Навчальний (ро</w:t>
      </w:r>
      <w:r>
        <w:rPr>
          <w:rFonts w:ascii="Times New Roman" w:hAnsi="Times New Roman"/>
          <w:sz w:val="28"/>
          <w:szCs w:val="28"/>
        </w:rPr>
        <w:t xml:space="preserve">бочий та індивідуальний) план філії розробляється керівництвом опорного закладу на основі типових навчальних планів закладів загальної середньої освіти, затверджених МОН, з урахуванням особливостей контингенту здобувачів освіти, їх потреб у здобутті загаль</w:t>
      </w:r>
      <w:r>
        <w:rPr>
          <w:rFonts w:ascii="Times New Roman" w:hAnsi="Times New Roman"/>
          <w:sz w:val="28"/>
          <w:szCs w:val="28"/>
        </w:rPr>
        <w:t xml:space="preserve">ної середньої освіти, наявного освітнього рівня та затверджуються в установленому порядку. Розклад уроків філії складається завідувачем філії відповідно до навчального плану з дотриманням педагогічних, санітарно-гігієнічних та режимних вимог і затверджуєть</w:t>
      </w:r>
      <w:r>
        <w:rPr>
          <w:rFonts w:ascii="Times New Roman" w:hAnsi="Times New Roman"/>
          <w:sz w:val="28"/>
          <w:szCs w:val="28"/>
        </w:rPr>
        <w:t xml:space="preserve">ся директором опорного закладу.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3.3. Відповідно до робочого навчального плану педагогічні працівники філії самостійно добирають програми, підручники, навчальні посібники, що мають гриф Міністерства освіти і науки України, а також науково-методичну літерат</w:t>
      </w:r>
      <w:r>
        <w:rPr>
          <w:rFonts w:ascii="Times New Roman" w:hAnsi="Times New Roman"/>
          <w:sz w:val="28"/>
          <w:szCs w:val="28"/>
        </w:rPr>
        <w:t xml:space="preserve">уру, дидактичні матеріали.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3.4. Філія обирає форми, засоби і методи навчання та вихован</w:t>
      </w:r>
      <w:r>
        <w:rPr>
          <w:rFonts w:ascii="Times New Roman" w:hAnsi="Times New Roman"/>
          <w:sz w:val="28"/>
          <w:szCs w:val="28"/>
        </w:rPr>
        <w:t xml:space="preserve">ня відповідно до Законів України «Про освіту», «Про повну загальну середню освіту», інших актів законодавства та своїх установчих документів з урахуванням специфіки власної освітньої діяльності та інших особливостей організації навчальновиховного процесу.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3.5. Філія здійснює освітній процес за денною формою навчання.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3.6. Освітній процес у філії може також здійснюватись за індивідуальною (екстернат, сімейна (домашня), педагогічний патронаж), дистанційною, змішаною (за необхідністю) формами навчання, за по</w:t>
      </w:r>
      <w:r>
        <w:rPr>
          <w:rFonts w:ascii="Times New Roman" w:hAnsi="Times New Roman"/>
          <w:sz w:val="28"/>
          <w:szCs w:val="28"/>
        </w:rPr>
        <w:t xml:space="preserve">требою організовується інклюзивне навчання.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  <w:lang w:val="uk-UA"/>
        </w:rPr>
        <w:t xml:space="preserve">7.</w:t>
      </w:r>
      <w:r>
        <w:rPr>
          <w:rFonts w:ascii="Times New Roman" w:hAnsi="Times New Roman"/>
          <w:sz w:val="28"/>
          <w:szCs w:val="28"/>
        </w:rPr>
        <w:t xml:space="preserve"> Класи у філії формуються згідно з нормативами їх наповнюваності, встановленими законодавством, з урахуванням наявності приміщень, що відповідають санітарно-гігієнічним вимогам для здійснення освітнього проц</w:t>
      </w:r>
      <w:r>
        <w:rPr>
          <w:rFonts w:ascii="Times New Roman" w:hAnsi="Times New Roman"/>
          <w:sz w:val="28"/>
          <w:szCs w:val="28"/>
        </w:rPr>
        <w:t xml:space="preserve">есу, що не допускає порушення права здобувачів освіти (педагогічних працівників) на належні, безпечні та здорові умови навчання (праці) та відповідно до кількості поданих заяв про зарахування </w:t>
      </w:r>
      <w:r>
        <w:rPr>
          <w:rFonts w:ascii="Times New Roman" w:hAnsi="Times New Roman"/>
          <w:sz w:val="28"/>
          <w:szCs w:val="28"/>
        </w:rPr>
        <w:t xml:space="preserve">до закладу</w:t>
      </w:r>
      <w:r>
        <w:rPr>
          <w:rFonts w:ascii="Times New Roman" w:hAnsi="Times New Roman"/>
          <w:sz w:val="28"/>
          <w:szCs w:val="28"/>
        </w:rPr>
        <w:t xml:space="preserve"> освіти.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. Поділ класів на групи для вивчення окре</w:t>
      </w:r>
      <w:r>
        <w:rPr>
          <w:rFonts w:ascii="Times New Roman" w:hAnsi="Times New Roman"/>
          <w:sz w:val="28"/>
          <w:szCs w:val="28"/>
        </w:rPr>
        <w:t xml:space="preserve">мих предметів у закладі філії здійснюється згідно з нормативами, встановленими МОН України. Для вивчення </w:t>
      </w:r>
      <w:r>
        <w:rPr>
          <w:rFonts w:ascii="Times New Roman" w:hAnsi="Times New Roman"/>
          <w:sz w:val="28"/>
          <w:szCs w:val="28"/>
        </w:rPr>
        <w:t xml:space="preserve">навчальних предметів, курсів, інтегрованих курсів, у тому числі вибіркових, можуть формуватися та функціонувати міжкласні групи, що включатимуть здобув</w:t>
      </w:r>
      <w:r>
        <w:rPr>
          <w:rFonts w:ascii="Times New Roman" w:hAnsi="Times New Roman"/>
          <w:sz w:val="28"/>
          <w:szCs w:val="28"/>
        </w:rPr>
        <w:t xml:space="preserve">ачів освіти різних класів одного або різних років навчання. Здобувачі освіти розподіляються між класами (групами) завідувачем філії за погодженням директора опорного закладу освіти.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  <w:lang w:val="uk-UA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. Філія за погодженням з директором опорного закладу може створювати у</w:t>
      </w:r>
      <w:r>
        <w:rPr>
          <w:rFonts w:ascii="Times New Roman" w:hAnsi="Times New Roman"/>
          <w:sz w:val="28"/>
          <w:szCs w:val="28"/>
        </w:rPr>
        <w:t xml:space="preserve"> своєму складі з’єднані класи (класи-комплекти). Їх діяльність здійснюється відповідно до Положення про з’єднаний клас (клас-комплект) у початковій школі філії опорного закладу (наказ МОН від 05.08.2016 №944 (зі змінами), зареєстрований в Міністерстві юсти</w:t>
      </w:r>
      <w:r>
        <w:rPr>
          <w:rFonts w:ascii="Times New Roman" w:hAnsi="Times New Roman"/>
          <w:sz w:val="28"/>
          <w:szCs w:val="28"/>
        </w:rPr>
        <w:t xml:space="preserve">ції України 26 серпня 2016 року за №1187/29317), яким визначається порядок утворення та основні засади діяльності таких класів.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3.1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. У філії для здобувачів освіти 1-</w:t>
      </w: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класів за бажанням їх батьків або осіб, які їх замінюють, можуть створюватися групи под</w:t>
      </w:r>
      <w:r>
        <w:rPr>
          <w:rFonts w:ascii="Times New Roman" w:hAnsi="Times New Roman"/>
          <w:sz w:val="28"/>
          <w:szCs w:val="28"/>
        </w:rPr>
        <w:t xml:space="preserve">овженого дня. Зарахування до груп подовженого дня і відрахування здобувачів освіти із них здійснює своїм наказом керівник опорного закладу освіти за поданням завідувача філії на підставі заяв батьків та осіб, які їх замінюють. В разі необхідності та за ная</w:t>
      </w:r>
      <w:r>
        <w:rPr>
          <w:rFonts w:ascii="Times New Roman" w:hAnsi="Times New Roman"/>
          <w:sz w:val="28"/>
          <w:szCs w:val="28"/>
        </w:rPr>
        <w:t xml:space="preserve">вності відповідних осіб з особливими освітніми потребами можуть створюватись інклюзивні групи подовженого дня.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3.1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. Група подовженого дня може комплектуватися із здобувачів освіти одного або кількох класів, але не більше як чотирьох вікових груп. Режим р</w:t>
      </w:r>
      <w:r>
        <w:rPr>
          <w:rFonts w:ascii="Times New Roman" w:hAnsi="Times New Roman"/>
          <w:sz w:val="28"/>
          <w:szCs w:val="28"/>
        </w:rPr>
        <w:t xml:space="preserve">оботи групи подовженого дня розробляється відповідно до Державних санітарних правил і норм улаштування, утримання закладів освіти та організації освітнього процесу, затверджує керівник опорного закладу освіти.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3.1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 Тривалість перебування здобувачів освіт</w:t>
      </w:r>
      <w:r>
        <w:rPr>
          <w:rFonts w:ascii="Times New Roman" w:hAnsi="Times New Roman"/>
          <w:sz w:val="28"/>
          <w:szCs w:val="28"/>
        </w:rPr>
        <w:t xml:space="preserve">и у групі подовженого дня становить не більше шести годин на день.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3.1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 Відповідальність за збереження навчального обладнання покладається на вихователя та інших педагогічних працівників групи подовженого дня.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3.1</w:t>
      </w: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Зарахування здобувачів освіти філії до загального контингенту опорного закладу освіти здійснюється згідно з чинним законодавством. Зарахування здобувачів освіти проводиться наказом керівника опорного закладу освіти, що видається на підставі заяви, копії </w:t>
      </w:r>
      <w:r>
        <w:rPr>
          <w:rFonts w:ascii="Times New Roman" w:hAnsi="Times New Roman"/>
          <w:sz w:val="28"/>
          <w:szCs w:val="28"/>
        </w:rPr>
        <w:t xml:space="preserve">свідоцтва про народження дитини, за наявності медичної довідки встановленого зразка. До першого класу зараховуються як правило діти з 6 (шести) років. Особи з особливими освітніми потребами можуть розпочинати здобуття початкової освіти з іншого віку, а три</w:t>
      </w:r>
      <w:r>
        <w:rPr>
          <w:rFonts w:ascii="Times New Roman" w:hAnsi="Times New Roman"/>
          <w:sz w:val="28"/>
          <w:szCs w:val="28"/>
        </w:rPr>
        <w:t xml:space="preserve">валість здобуття ними початкової та базової середньої освіти може бути подовжена з доповненням освітньої програми корекційно-розвитковим складником. Керівник опорного закладу освіти або завідувач філією зобов’язаний вжити заходів для ознайомлення дітей та </w:t>
      </w:r>
      <w:r>
        <w:rPr>
          <w:rFonts w:ascii="Times New Roman" w:hAnsi="Times New Roman"/>
          <w:sz w:val="28"/>
          <w:szCs w:val="28"/>
        </w:rPr>
        <w:t xml:space="preserve">їх батьків або осіб, які їх заміняють, з порядком зарахування </w:t>
      </w:r>
      <w:r>
        <w:rPr>
          <w:rFonts w:ascii="Times New Roman" w:hAnsi="Times New Roman"/>
          <w:sz w:val="28"/>
          <w:szCs w:val="28"/>
        </w:rPr>
        <w:t xml:space="preserve">до закладу</w:t>
      </w:r>
      <w:r>
        <w:rPr>
          <w:rFonts w:ascii="Times New Roman" w:hAnsi="Times New Roman"/>
          <w:sz w:val="28"/>
          <w:szCs w:val="28"/>
        </w:rPr>
        <w:t xml:space="preserve"> освіти, Статутом, Положенням про філію, правилами внутрішнього розпорядку та іншими документами, що регламентують організацію освітнього процесу.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3.1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Іноземні громадяни та особи бе</w:t>
      </w:r>
      <w:r>
        <w:rPr>
          <w:rFonts w:ascii="Times New Roman" w:hAnsi="Times New Roman"/>
          <w:sz w:val="28"/>
          <w:szCs w:val="28"/>
        </w:rPr>
        <w:t xml:space="preserve">з громадянства зараховуються для здобуття освіти відповідно до законодавства та/або міжнародних договорів України.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3.1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 Переведення здобувачів освіти до наступного класу здійснюється </w:t>
      </w:r>
      <w:r>
        <w:rPr>
          <w:rFonts w:ascii="Times New Roman" w:hAnsi="Times New Roman"/>
          <w:sz w:val="28"/>
          <w:szCs w:val="28"/>
        </w:rPr>
        <w:t xml:space="preserve">у порядку</w:t>
      </w:r>
      <w:r>
        <w:rPr>
          <w:rFonts w:ascii="Times New Roman" w:hAnsi="Times New Roman"/>
          <w:sz w:val="28"/>
          <w:szCs w:val="28"/>
        </w:rPr>
        <w:t xml:space="preserve">, встановленому МОН України.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3.1</w:t>
      </w:r>
      <w:r>
        <w:rPr>
          <w:rFonts w:ascii="Times New Roman" w:hAnsi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 У разі переходу здобувача </w:t>
      </w:r>
      <w:r>
        <w:rPr>
          <w:rFonts w:ascii="Times New Roman" w:hAnsi="Times New Roman"/>
          <w:sz w:val="28"/>
          <w:szCs w:val="28"/>
        </w:rPr>
        <w:t xml:space="preserve">освіти до іншого закладу освіти для здобуття загальної середньої освіти батьки або особи, що їх замінюють, подають завідувачу філії заяву про перехід та письмове підтвердження або його скановану копію з іншого закладу освіти про можливість зарахування до н</w:t>
      </w:r>
      <w:r>
        <w:rPr>
          <w:rFonts w:ascii="Times New Roman" w:hAnsi="Times New Roman"/>
          <w:sz w:val="28"/>
          <w:szCs w:val="28"/>
        </w:rPr>
        <w:t xml:space="preserve">ього відповідного здобувача освіти. Завідувач філії, відповідно, подає всі необхідні документи до директора опорного закладу освіти в одноденний термін для здійснення заходів по відрахуванню дитини з загального контингенту опорного закладу.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  <w:lang w:val="uk-UA"/>
        </w:rPr>
        <w:t xml:space="preserve">18</w:t>
      </w:r>
      <w:r>
        <w:rPr>
          <w:rFonts w:ascii="Times New Roman" w:hAnsi="Times New Roman"/>
          <w:sz w:val="28"/>
          <w:szCs w:val="28"/>
        </w:rPr>
        <w:t xml:space="preserve">. Навчальн</w:t>
      </w:r>
      <w:r>
        <w:rPr>
          <w:rFonts w:ascii="Times New Roman" w:hAnsi="Times New Roman"/>
          <w:sz w:val="28"/>
          <w:szCs w:val="28"/>
        </w:rPr>
        <w:t xml:space="preserve">ий рік у філії </w:t>
      </w:r>
      <w:r>
        <w:rPr>
          <w:rFonts w:ascii="Times New Roman" w:hAnsi="Times New Roman"/>
          <w:sz w:val="28"/>
          <w:szCs w:val="28"/>
        </w:rPr>
        <w:t xml:space="preserve">розпочинається Днем</w:t>
      </w:r>
      <w:r>
        <w:rPr>
          <w:rFonts w:ascii="Times New Roman" w:hAnsi="Times New Roman"/>
          <w:sz w:val="28"/>
          <w:szCs w:val="28"/>
        </w:rPr>
        <w:t xml:space="preserve"> знань 1 вересня, триває не менше 175 навчальних днів і закінчується не пізніше 1 липня наступного року, якщо нормативні документи МОН не передбачатимуть іншого. У випадку екологічного лиха та епідемій органом місцевого са</w:t>
      </w:r>
      <w:r>
        <w:rPr>
          <w:rFonts w:ascii="Times New Roman" w:hAnsi="Times New Roman"/>
          <w:sz w:val="28"/>
          <w:szCs w:val="28"/>
        </w:rPr>
        <w:t xml:space="preserve">моврядування може встановлюватися особливий режим роботи закладу освіти, який погоджується з органами Держпродспоживслужби України.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  <w:lang w:val="uk-UA"/>
        </w:rPr>
        <w:t xml:space="preserve">19</w:t>
      </w:r>
      <w:r>
        <w:rPr>
          <w:rFonts w:ascii="Times New Roman" w:hAnsi="Times New Roman"/>
          <w:sz w:val="28"/>
          <w:szCs w:val="28"/>
        </w:rPr>
        <w:t xml:space="preserve">. Тривалість канікул протягом навчального року повинна становити не менше як 30 календарних днів.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. Структура і тр</w:t>
      </w:r>
      <w:r>
        <w:rPr>
          <w:rFonts w:ascii="Times New Roman" w:hAnsi="Times New Roman"/>
          <w:sz w:val="28"/>
          <w:szCs w:val="28"/>
        </w:rPr>
        <w:t xml:space="preserve">ивалість навчального року, навчального тижня, навчального дня, занять, відпочинку між ними, форми організації освітнього процесу визначаються педагогічною радою опорного закладу освіти </w:t>
      </w:r>
      <w:r>
        <w:rPr>
          <w:rFonts w:ascii="Times New Roman" w:hAnsi="Times New Roman"/>
          <w:sz w:val="28"/>
          <w:szCs w:val="28"/>
        </w:rPr>
        <w:t xml:space="preserve">у межах</w:t>
      </w:r>
      <w:r>
        <w:rPr>
          <w:rFonts w:ascii="Times New Roman" w:hAnsi="Times New Roman"/>
          <w:sz w:val="28"/>
          <w:szCs w:val="28"/>
        </w:rPr>
        <w:t xml:space="preserve"> часу, передбаченого освітньою програмою, відповідно до обсягу н</w:t>
      </w:r>
      <w:r>
        <w:rPr>
          <w:rFonts w:ascii="Times New Roman" w:hAnsi="Times New Roman"/>
          <w:sz w:val="28"/>
          <w:szCs w:val="28"/>
        </w:rPr>
        <w:t xml:space="preserve">авчального навантаження, встановленого відповідним навчальним планом, та з урахуванням вікових особливостей, фізичного, психічного та інтелектуального розвитку дітей, особливостей регіону тощо.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Безперервна навчальна діяльність здобувачів освіти не може пе</w:t>
      </w:r>
      <w:r>
        <w:rPr>
          <w:rFonts w:ascii="Times New Roman" w:hAnsi="Times New Roman"/>
          <w:sz w:val="28"/>
          <w:szCs w:val="28"/>
        </w:rPr>
        <w:t xml:space="preserve">ревищувати 35 хвилин (для 1 року навчання), 40 хвилин (для 2-4 років навчання)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крім випадків, визначених законодавством.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Опорний заклад освіти для філії може обрати інші, поруч з уроком, форми організації освітнього процесу. Організація здвоєних навчальн</w:t>
      </w:r>
      <w:r>
        <w:rPr>
          <w:rFonts w:ascii="Times New Roman" w:hAnsi="Times New Roman"/>
          <w:sz w:val="28"/>
          <w:szCs w:val="28"/>
        </w:rPr>
        <w:t xml:space="preserve">их занять і використання інших форм організації освітнього процесу, що впливають на тривалість навчальних занять, допускається за рішенням педагогічної ради опорного закладу освіти та повинні відповідати віковим особливостям дітей.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.Обсяг</w:t>
      </w:r>
      <w:r>
        <w:rPr>
          <w:rFonts w:ascii="Times New Roman" w:hAnsi="Times New Roman"/>
          <w:sz w:val="28"/>
          <w:szCs w:val="28"/>
        </w:rPr>
        <w:t xml:space="preserve"> навантаження</w:t>
      </w:r>
      <w:r>
        <w:rPr>
          <w:rFonts w:ascii="Times New Roman" w:hAnsi="Times New Roman"/>
          <w:sz w:val="28"/>
          <w:szCs w:val="28"/>
        </w:rPr>
        <w:t xml:space="preserve"> педагогічних працівників опорного закладу, які забезпечують освітній процес у опорному закладі та його філії, визначається директором опорного закладу відповідно до законодавства і затверджується засновником або уповноваженим ним органом управління освіто</w:t>
      </w:r>
      <w:r>
        <w:rPr>
          <w:rFonts w:ascii="Times New Roman" w:hAnsi="Times New Roman"/>
          <w:sz w:val="28"/>
          <w:szCs w:val="28"/>
        </w:rPr>
        <w:t xml:space="preserve">ю.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3.2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 Зміст, обсяг і характер домашніх завдань з кожного предмету визначаються вчителем, відповідно до педагогічних і санітарно - гігієнічних вимог з урахуванням індивідуальних особливостей здобувачів освіти.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3.2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 Результати семестрового, річного оці</w:t>
      </w:r>
      <w:r>
        <w:rPr>
          <w:rFonts w:ascii="Times New Roman" w:hAnsi="Times New Roman"/>
          <w:sz w:val="28"/>
          <w:szCs w:val="28"/>
        </w:rPr>
        <w:t xml:space="preserve">нювання та державної підсумкової атестації до відома здобувачів освіти, їх батьків або осіб, які їх замінюють, повідомляє класний керівник.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3.2</w:t>
      </w: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Переведення здобувачів освіти до наступного класу здійснюється </w:t>
      </w:r>
      <w:r>
        <w:rPr>
          <w:rFonts w:ascii="Times New Roman" w:hAnsi="Times New Roman"/>
          <w:sz w:val="28"/>
          <w:szCs w:val="28"/>
        </w:rPr>
        <w:t xml:space="preserve">у порядку</w:t>
      </w:r>
      <w:r>
        <w:rPr>
          <w:rFonts w:ascii="Times New Roman" w:hAnsi="Times New Roman"/>
          <w:sz w:val="28"/>
          <w:szCs w:val="28"/>
        </w:rPr>
        <w:t xml:space="preserve">, встановленому МОН України.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3.2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Контроль за відповідністю освітнього рівня здобувачів освіти, які закінчили початкову школу, гімназію, вимогам Державних стандартів початкової, базової середньої освіти здійснюється шляхом їх державної підсумкової атестації. Зміст, форми і порядок провед</w:t>
      </w:r>
      <w:r>
        <w:rPr>
          <w:rFonts w:ascii="Times New Roman" w:hAnsi="Times New Roman"/>
          <w:sz w:val="28"/>
          <w:szCs w:val="28"/>
        </w:rPr>
        <w:t xml:space="preserve">ення державної підсумкової атестації визначаються і затверджуються центральним органом виконавчої влади, що забезпечує формування державної політики у сфері освіти.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3.2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 За результатами навчання здобувачам освіти або випускникам видається відповідний док</w:t>
      </w:r>
      <w:r>
        <w:rPr>
          <w:rFonts w:ascii="Times New Roman" w:hAnsi="Times New Roman"/>
          <w:sz w:val="28"/>
          <w:szCs w:val="28"/>
        </w:rPr>
        <w:t xml:space="preserve">умент: табель, свідоцтво навчальних досягнень, свідоцтво про здобуття початкової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Похвальний лист за відмінні успіхи у навчанні</w:t>
      </w:r>
      <w:r>
        <w:rPr>
          <w:rFonts w:ascii="Times New Roman" w:hAnsi="Times New Roman"/>
          <w:sz w:val="28"/>
          <w:szCs w:val="28"/>
          <w:lang w:val="uk-UA"/>
        </w:rPr>
        <w:t xml:space="preserve"> (якщо процедура передбачення Державним стандартом початкової освіти)</w:t>
      </w:r>
      <w:r>
        <w:rPr>
          <w:rFonts w:ascii="Times New Roman" w:hAnsi="Times New Roman"/>
          <w:sz w:val="28"/>
          <w:szCs w:val="28"/>
        </w:rPr>
        <w:t xml:space="preserve">. За запитом здобувачам освіти (особи з порушенням зо</w:t>
      </w:r>
      <w:r>
        <w:rPr>
          <w:rFonts w:ascii="Times New Roman" w:hAnsi="Times New Roman"/>
          <w:sz w:val="28"/>
          <w:szCs w:val="28"/>
        </w:rPr>
        <w:t xml:space="preserve">ру) документ про освіту видається з урахуванням забезпечення доступності відтвореної на ньому інформації (з використанням шрифту Брайля). Зразки документ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про здобуття початкової освіти затверджу</w:t>
      </w:r>
      <w:r>
        <w:rPr>
          <w:rFonts w:ascii="Times New Roman" w:hAnsi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/>
          <w:sz w:val="28"/>
          <w:szCs w:val="28"/>
        </w:rPr>
        <w:t xml:space="preserve">ться Кабінетом Міністрів України. Документи про здобуття поч</w:t>
      </w:r>
      <w:r>
        <w:rPr>
          <w:rFonts w:ascii="Times New Roman" w:hAnsi="Times New Roman"/>
          <w:sz w:val="28"/>
          <w:szCs w:val="28"/>
        </w:rPr>
        <w:t xml:space="preserve">аткової освіти випускникам філії видає опорний заклад освіти.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3.2</w:t>
      </w:r>
      <w:r>
        <w:rPr>
          <w:rFonts w:ascii="Times New Roman" w:hAnsi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 Здобувачі освіти, які мають високі досягнення у навчанні, досягли особливих успіхів у вивченні одного або декількох предметів, є переможцями міжнародних, Всеукраїнських, обласних, шкільни</w:t>
      </w:r>
      <w:r>
        <w:rPr>
          <w:rFonts w:ascii="Times New Roman" w:hAnsi="Times New Roman"/>
          <w:sz w:val="28"/>
          <w:szCs w:val="28"/>
        </w:rPr>
        <w:t xml:space="preserve">х предметних конкурсів, змагань, а також за особливі успіхи дослідницькій, пошуковій, науковій діяльності, культурних заходах, спортивних змаганнях тощо можуть застосовуватися різні види морального та/або матеріального заохочення і відзначення. Рішення щод</w:t>
      </w:r>
      <w:r>
        <w:rPr>
          <w:rFonts w:ascii="Times New Roman" w:hAnsi="Times New Roman"/>
          <w:sz w:val="28"/>
          <w:szCs w:val="28"/>
        </w:rPr>
        <w:t xml:space="preserve">о відзначення, морального та матеріального заохочення здобувачів освіти може ухвалювати педагогічна рада опорного закладу освіти відповідно до нормативно правових актів та чинного законодавства.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  <w:lang w:val="uk-UA"/>
        </w:rPr>
        <w:t xml:space="preserve">28</w:t>
      </w:r>
      <w:r>
        <w:rPr>
          <w:rFonts w:ascii="Times New Roman" w:hAnsi="Times New Roman"/>
          <w:sz w:val="28"/>
          <w:szCs w:val="28"/>
        </w:rPr>
        <w:t xml:space="preserve">. Виховний процес є невід’ємною складовою освітнього проц</w:t>
      </w:r>
      <w:r>
        <w:rPr>
          <w:rFonts w:ascii="Times New Roman" w:hAnsi="Times New Roman"/>
          <w:sz w:val="28"/>
          <w:szCs w:val="28"/>
        </w:rPr>
        <w:t xml:space="preserve">есу у філії, здійснюється під час проведення урочної, позаурочної та позашкільної роботи, ґрунтується на загальнолюдських цінностях, культурних цінностях українського народу, цінностях громадянського (вільного демократичного) суспільства, принципах верхове</w:t>
      </w:r>
      <w:r>
        <w:rPr>
          <w:rFonts w:ascii="Times New Roman" w:hAnsi="Times New Roman"/>
          <w:sz w:val="28"/>
          <w:szCs w:val="28"/>
        </w:rPr>
        <w:t xml:space="preserve">нства права, дотримання прав і свобод людини і громадянина, принципах, визначених Законами України «Про освіту», «Про повну загальну середню освіту», іншими нормативно-правовими актами України, цим Положенням та Статутом опорного закладу освіти.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  <w:lang w:val="uk-UA"/>
        </w:rPr>
        <w:t xml:space="preserve">29</w:t>
      </w:r>
      <w:r>
        <w:rPr>
          <w:rFonts w:ascii="Times New Roman" w:hAnsi="Times New Roman"/>
          <w:sz w:val="28"/>
          <w:szCs w:val="28"/>
        </w:rPr>
        <w:t xml:space="preserve">. Ціл</w:t>
      </w:r>
      <w:r>
        <w:rPr>
          <w:rFonts w:ascii="Times New Roman" w:hAnsi="Times New Roman"/>
          <w:sz w:val="28"/>
          <w:szCs w:val="28"/>
        </w:rPr>
        <w:t xml:space="preserve">і виховного процесу у філії визначаються на основі принципів, закладених у Конституції та законах України, міжнародних договорах, та інших нормативно-правових актах.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3.3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. Політичні партії (об’єднання), релігійні організації не мають права втручатися в ос</w:t>
      </w:r>
      <w:r>
        <w:rPr>
          <w:rFonts w:ascii="Times New Roman" w:hAnsi="Times New Roman"/>
          <w:sz w:val="28"/>
          <w:szCs w:val="28"/>
        </w:rPr>
        <w:t xml:space="preserve">вітню діяльність філії. У закладі забороняється створення осередків політичних партій та функціонування будь-яких політичних </w:t>
      </w:r>
      <w:r>
        <w:rPr>
          <w:rFonts w:ascii="Times New Roman" w:hAnsi="Times New Roman"/>
          <w:sz w:val="28"/>
          <w:szCs w:val="28"/>
        </w:rPr>
        <w:t xml:space="preserve">об’єднань. Працівникам філії, органам державної влади та органам місцевого самоврядування, їх посадовим особам забороняється залуча</w:t>
      </w:r>
      <w:r>
        <w:rPr>
          <w:rFonts w:ascii="Times New Roman" w:hAnsi="Times New Roman"/>
          <w:sz w:val="28"/>
          <w:szCs w:val="28"/>
        </w:rPr>
        <w:t xml:space="preserve">ти здобувачів освіти до участі в заходах, організованих релігійними організаціями чи політичними партіями (об’єднаннями), крім заходів, передбачених освітньою програмою, а також цілями та завданнями передбаченими вимогами цього Статуту. Залучати здобувачів</w:t>
      </w:r>
      <w:r>
        <w:rPr>
          <w:rFonts w:ascii="Times New Roman" w:hAnsi="Times New Roman"/>
          <w:sz w:val="28"/>
          <w:szCs w:val="28"/>
        </w:rPr>
        <w:t xml:space="preserve"> освіти, які не досягли повноліття, до участі </w:t>
      </w:r>
      <w:r>
        <w:rPr>
          <w:rFonts w:ascii="Times New Roman" w:hAnsi="Times New Roman"/>
          <w:sz w:val="28"/>
          <w:szCs w:val="28"/>
        </w:rPr>
        <w:t xml:space="preserve">у заходах</w:t>
      </w:r>
      <w:r>
        <w:rPr>
          <w:rFonts w:ascii="Times New Roman" w:hAnsi="Times New Roman"/>
          <w:sz w:val="28"/>
          <w:szCs w:val="28"/>
        </w:rPr>
        <w:t xml:space="preserve">, організованих громадськими об’єднаннями, дозволяється виключно за згодою їхніх батьків. Здобувачі освіти не можуть бути обмежені у праві на здобуття освіти за їх належність або неналежність до релігі</w:t>
      </w:r>
      <w:r>
        <w:rPr>
          <w:rFonts w:ascii="Times New Roman" w:hAnsi="Times New Roman"/>
          <w:sz w:val="28"/>
          <w:szCs w:val="28"/>
        </w:rPr>
        <w:t xml:space="preserve">йних організацій чи політичних партій (об’єднань).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3.3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. Дисципліна у філії дотримується на основі взаємоповаги усіх учасників освітнього процесу, дотримання правил внутрішнього розпорядку, цього Положення та Статуту опорного закладу освіти. Застосування </w:t>
      </w:r>
      <w:r>
        <w:rPr>
          <w:rFonts w:ascii="Times New Roman" w:hAnsi="Times New Roman"/>
          <w:sz w:val="28"/>
          <w:szCs w:val="28"/>
        </w:rPr>
        <w:t xml:space="preserve">методів фізичного та психічного насильства до здобувачів освіти забороняється.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3.3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 За умови письмової згоди батьківського комітету для безпеки учасників освітнього процесу та оперативного реагування на конфліктні ситуації дозволяється використовувати ел</w:t>
      </w:r>
      <w:r>
        <w:rPr>
          <w:rFonts w:ascii="Times New Roman" w:hAnsi="Times New Roman"/>
          <w:sz w:val="28"/>
          <w:szCs w:val="28"/>
        </w:rPr>
        <w:t xml:space="preserve">ектронні системи охорони і відео нагляду.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3.3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 Права і обов'язки здобувачів освіти, педагогічних та інших працівників визначаються чинним законодавством, цим Положенням та Статутом опорного закладу.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3.3</w:t>
      </w: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Здобувачі освіти мають право: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на вибір форми </w:t>
      </w:r>
      <w:r>
        <w:rPr>
          <w:rFonts w:ascii="Times New Roman" w:hAnsi="Times New Roman"/>
          <w:sz w:val="28"/>
          <w:szCs w:val="28"/>
        </w:rPr>
        <w:t xml:space="preserve">навчання, факультативів, спецкурсів, позашкільних та позакласних занять;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на користування навчально-виробничою, матеріально-технічною, культурно-спортивною базою закладу освіти;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на доступ до інформації з усіх галузей знань;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брати участь у різних ви</w:t>
      </w:r>
      <w:r>
        <w:rPr>
          <w:rFonts w:ascii="Times New Roman" w:hAnsi="Times New Roman"/>
          <w:sz w:val="28"/>
          <w:szCs w:val="28"/>
        </w:rPr>
        <w:t xml:space="preserve">дах науково-практичної діяльності, конференціях, олімпіадах, виставках, конкурсах тощо;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- брати участь у добровільних самодіяльних об'єднаннях, творчих студіях, клубах, гуртках, групах за інтересами тощо;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на захист від будь-яких форм експлуатації, психічного і фізичного насилля, що порушують права або принижують їх честь, гідність;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на безпечні і нешкідливі умови навчання, виховання та праці.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3.3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Здобувачі освіти зобов'язані: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оволодівати знаннями</w:t>
      </w:r>
      <w:r>
        <w:rPr>
          <w:rFonts w:ascii="Times New Roman" w:hAnsi="Times New Roman"/>
          <w:sz w:val="28"/>
          <w:szCs w:val="28"/>
        </w:rPr>
        <w:t xml:space="preserve">, вміннями, практичними навичками, підвищувати загальний культурний рівень;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дотримуватись вимог положення, правил внутрішнього розпорядку;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бережливо ставитись до державного, комунального і особистого майна;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дотримуватись законодавства, моральних, </w:t>
      </w:r>
      <w:r>
        <w:rPr>
          <w:rFonts w:ascii="Times New Roman" w:hAnsi="Times New Roman"/>
          <w:sz w:val="28"/>
          <w:szCs w:val="28"/>
        </w:rPr>
        <w:t xml:space="preserve">етичних норм;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брати посильну участь у різних видах трудової діяльності, що не заборонені чинним законодавством;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дотримуватись правил особистої гігієни.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3.3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 Батьки та особи, які їх замінюють, мають право: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обирати і бути обраними до батьківських </w:t>
      </w:r>
      <w:r>
        <w:rPr>
          <w:rFonts w:ascii="Times New Roman" w:hAnsi="Times New Roman"/>
          <w:sz w:val="28"/>
          <w:szCs w:val="28"/>
        </w:rPr>
        <w:t xml:space="preserve">комітетів та органів громадського самоврядування;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звертатись до відділу освіти, завідувача філії, директора опорного закладу з питань навчання, виховання дітей;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брати участь </w:t>
      </w:r>
      <w:r>
        <w:rPr>
          <w:rFonts w:ascii="Times New Roman" w:hAnsi="Times New Roman"/>
          <w:sz w:val="28"/>
          <w:szCs w:val="28"/>
        </w:rPr>
        <w:t xml:space="preserve">у заходах</w:t>
      </w:r>
      <w:r>
        <w:rPr>
          <w:rFonts w:ascii="Times New Roman" w:hAnsi="Times New Roman"/>
          <w:sz w:val="28"/>
          <w:szCs w:val="28"/>
        </w:rPr>
        <w:t xml:space="preserve">, спрямованих на поліпшення організації освітнього процесу та зміцн</w:t>
      </w:r>
      <w:r>
        <w:rPr>
          <w:rFonts w:ascii="Times New Roman" w:hAnsi="Times New Roman"/>
          <w:sz w:val="28"/>
          <w:szCs w:val="28"/>
        </w:rPr>
        <w:t xml:space="preserve">ення матеріально-технічної бази;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на захист законних інтересів своїх дітей в органах громадського самоврядування закладу освіти та у відповідних державних судових органах.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3.3</w:t>
      </w:r>
      <w:r>
        <w:rPr>
          <w:rFonts w:ascii="Times New Roman" w:hAnsi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 Батьки та особи, які їх замінюють, несуть відповідальність за здобуття дітьми базової загальної середньої освіти і зобов'язані: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забезпечувати умови для здобуття дитиною загальної середньої освіти за будь-якою формою навчання;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постійно дбати про фіз</w:t>
      </w:r>
      <w:r>
        <w:rPr>
          <w:rFonts w:ascii="Times New Roman" w:hAnsi="Times New Roman"/>
          <w:sz w:val="28"/>
          <w:szCs w:val="28"/>
        </w:rPr>
        <w:t xml:space="preserve">ичне здоров'я, психічний стан дітей, створювати належні умови для розвитку їх природничих здібностей;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поважати гідність дитини, виховувати працелюбність, почуття доброти, милосердя, шанобливе ставлення до Вітчизни, сім’ї, державної та рідної мов, повагу</w:t>
      </w:r>
      <w:r>
        <w:rPr>
          <w:rFonts w:ascii="Times New Roman" w:hAnsi="Times New Roman"/>
          <w:sz w:val="28"/>
          <w:szCs w:val="28"/>
        </w:rPr>
        <w:t xml:space="preserve"> до національної історії, культури, цінностей інших народів;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виховувати у дітей повагу до законів, прав, основних свобод людини.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  <w:lang w:val="uk-UA"/>
        </w:rPr>
        <w:t xml:space="preserve">38</w:t>
      </w:r>
      <w:r>
        <w:rPr>
          <w:rFonts w:ascii="Times New Roman" w:hAnsi="Times New Roman"/>
          <w:sz w:val="28"/>
          <w:szCs w:val="28"/>
        </w:rPr>
        <w:t xml:space="preserve">. Представники громадськості мають право: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обирати і бути обраними до органів громадського самоврядування філії та оп</w:t>
      </w:r>
      <w:r>
        <w:rPr>
          <w:rFonts w:ascii="Times New Roman" w:hAnsi="Times New Roman"/>
          <w:sz w:val="28"/>
          <w:szCs w:val="28"/>
        </w:rPr>
        <w:t xml:space="preserve">орного закладу;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керувати учнівськими об'єднаннями за інтересами, гуртками і секціями;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сприяти покращанню матеріально-технічної бази, фінансовому забезпечуванню;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брати участь в організації освітнього процесу.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  <w:lang w:val="uk-UA"/>
        </w:rPr>
        <w:t xml:space="preserve">39</w:t>
      </w:r>
      <w:r>
        <w:rPr>
          <w:rFonts w:ascii="Times New Roman" w:hAnsi="Times New Roman"/>
          <w:sz w:val="28"/>
          <w:szCs w:val="28"/>
        </w:rPr>
        <w:t xml:space="preserve">. Представники громадськості зобов</w:t>
      </w:r>
      <w:r>
        <w:rPr>
          <w:rFonts w:ascii="Times New Roman" w:hAnsi="Times New Roman"/>
          <w:sz w:val="28"/>
          <w:szCs w:val="28"/>
        </w:rPr>
        <w:t xml:space="preserve">'язані дотримуватись Положення про філію, Статуту опорного закладу, виконувати накази директора опорного закладу.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21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Управління філією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4.1 </w:t>
      </w:r>
      <w:r>
        <w:rPr>
          <w:rFonts w:ascii="Times New Roman" w:hAnsi="Times New Roman"/>
          <w:sz w:val="28"/>
          <w:szCs w:val="28"/>
        </w:rPr>
        <w:t xml:space="preserve">Керівництво філією опорного закладу здійснює завідувач філією. Завідувача філії призначає директор опорного закладу відповідно до чинного законодавства. Завідувачем філії може бути особа, яка є громадянином України, вільно володіє державною мовою, має </w:t>
      </w:r>
      <w:r>
        <w:rPr>
          <w:rFonts w:ascii="Times New Roman" w:hAnsi="Times New Roman"/>
          <w:sz w:val="28"/>
          <w:szCs w:val="28"/>
        </w:rPr>
        <w:t xml:space="preserve">вищу освіту, стаж педагогічної та/або науково-педагогічної роботи не менше трьох років, організаторські здібності, стан фізичного і психічного здоров’я, що не перешкоджає виконанню професійних обов’язків.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В разі відсутності в контингенті учнів філії 20 ос</w:t>
      </w:r>
      <w:r>
        <w:rPr>
          <w:rFonts w:ascii="Times New Roman" w:hAnsi="Times New Roman"/>
          <w:sz w:val="28"/>
          <w:szCs w:val="28"/>
          <w:lang w:val="uk-UA"/>
        </w:rPr>
        <w:t xml:space="preserve">іб, обов’язки завідувача філією покладаються на одного з вчителів закладу.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4.2. Повноваження завідувача філії: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організовує освітній процес у філії;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діє від імені філії;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- порушує клопотання перед директором опорного закладу щодо прийняття та звільне</w:t>
      </w:r>
      <w:r>
        <w:rPr>
          <w:rFonts w:ascii="Times New Roman" w:hAnsi="Times New Roman"/>
          <w:sz w:val="28"/>
          <w:szCs w:val="28"/>
          <w:lang w:val="uk-UA"/>
        </w:rPr>
        <w:t xml:space="preserve">ння працівників філії;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створює умови для творчості педагогічних працівників, учнів;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з метою сприяння розвитку навчально-матеріальної та соціальнопобутової бази, забезпечення належної підготовки, вирішення соціальних та інших питань працівників, учнів</w:t>
      </w:r>
      <w:r>
        <w:rPr>
          <w:rFonts w:ascii="Times New Roman" w:hAnsi="Times New Roman"/>
          <w:sz w:val="28"/>
          <w:szCs w:val="28"/>
        </w:rPr>
        <w:t xml:space="preserve"> може порушувати клопотання перед директором опорного закладу щодо укладання договорів з підприємствами, установами, організаціями;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готує в межах своєї компетенції проекти наказів на затвердження директору опорного закладу;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порушує клопотання перед д</w:t>
      </w:r>
      <w:r>
        <w:rPr>
          <w:rFonts w:ascii="Times New Roman" w:hAnsi="Times New Roman"/>
          <w:sz w:val="28"/>
          <w:szCs w:val="28"/>
        </w:rPr>
        <w:t xml:space="preserve">иректором опорного закладу щодо заохочення працівників та застосування до них передбачених законодавством стягнень;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забезпечує безпечні умови праці, навчання та виховання;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контролює виконання навчальних планів та програм;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здійснює контроль за якіс</w:t>
      </w:r>
      <w:r>
        <w:rPr>
          <w:rFonts w:ascii="Times New Roman" w:hAnsi="Times New Roman"/>
          <w:sz w:val="28"/>
          <w:szCs w:val="28"/>
        </w:rPr>
        <w:t xml:space="preserve">тю роботи педагогів, організацією навчально-виховної та культурно-масової роботи, станом фізичного виховання і здоров'я, організовує побутове обслуговування учасників освітнього процесу та інших працівників філії;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щорічно звітує про результати роботи на</w:t>
      </w:r>
      <w:r>
        <w:rPr>
          <w:rFonts w:ascii="Times New Roman" w:hAnsi="Times New Roman"/>
          <w:sz w:val="28"/>
          <w:szCs w:val="28"/>
        </w:rPr>
        <w:t xml:space="preserve"> зборах трудового колективу та перед керівництвом опорної школи;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здійснює інші повноваження визначені законодавством України.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Завідувач зобов'язаний: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забезпечити дотримання вимог законодавства та нормативно-правових актів, на яких базується освітня </w:t>
      </w:r>
      <w:r>
        <w:rPr>
          <w:rFonts w:ascii="Times New Roman" w:hAnsi="Times New Roman"/>
          <w:sz w:val="28"/>
          <w:szCs w:val="28"/>
        </w:rPr>
        <w:t xml:space="preserve">діяльність, виконання державних стандартів освіти;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забезпечити необхідні умови для проведення освітньої діяльності та матеріально-технічного забезпечення основних напрямків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4.3. При розмежуванні компетенції між опорним закладом освітим і філією</w:t>
      </w:r>
      <w:r>
        <w:rPr>
          <w:rFonts w:ascii="Times New Roman" w:hAnsi="Times New Roman"/>
          <w:sz w:val="28"/>
          <w:szCs w:val="28"/>
        </w:rPr>
        <w:t xml:space="preserve">, як правило, враховуються питання: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фінансування філії опорним закладом з урахуванням його типу, виду, режиму й змісту діяльності;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узгодження освітніх програм, що реалізуються філією;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розробки програми проведення роботи з різних напрямів модернізації освіти;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зміцнення й розвитку навчальної й матеріально-технічної бази філії опорного закладу освіти;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участі в організації, проведенні нарад і семінарів;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надання допомоги в органі</w:t>
      </w:r>
      <w:r>
        <w:rPr>
          <w:rFonts w:ascii="Times New Roman" w:hAnsi="Times New Roman"/>
          <w:sz w:val="28"/>
          <w:szCs w:val="28"/>
        </w:rPr>
        <w:t xml:space="preserve">зації діяльності щодо підвищення професійної компетентності пе</w:t>
      </w:r>
      <w:r>
        <w:rPr>
          <w:rFonts w:ascii="Times New Roman" w:hAnsi="Times New Roman"/>
          <w:sz w:val="28"/>
          <w:szCs w:val="28"/>
        </w:rPr>
        <w:t xml:space="preserve">дагогічних працівників.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21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Матеріально-технічна база філії та фінансово-господарська діяльність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5.1. Фінансування філії здійснюється її засновником або уповноваженим ним органом відповідно до законодавства. Порядок ведення бухгалтерського </w:t>
      </w:r>
      <w:r>
        <w:rPr>
          <w:rFonts w:ascii="Times New Roman" w:hAnsi="Times New Roman"/>
          <w:sz w:val="28"/>
          <w:szCs w:val="28"/>
        </w:rPr>
        <w:t xml:space="preserve">обліку визначається законодавством та ведеться відповідно до Статуту опорного закладу освіти.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5.2. Додаткові дже</w:t>
      </w:r>
      <w:r>
        <w:rPr>
          <w:rFonts w:ascii="Times New Roman" w:hAnsi="Times New Roman"/>
          <w:sz w:val="28"/>
          <w:szCs w:val="28"/>
        </w:rPr>
        <w:t xml:space="preserve">рела фінансування філії визначаються Законом України «Про освіту» іншими законодавчими та підзаконними актами України.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5.3. Не використані філією в поточному році бюджетні кошти не можуть бути вилучені, крім випадків, передбачених законодавством України.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5.4. Матеріально-технічна база опорного закладу та його філій включає будівлі, споруди, землю, комунікації, обладнання, транспортні засоби, інші матеріальні цінності, вартість яких відображено у балансі опорного закладу.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5.5. Майно філії може передаватися</w:t>
      </w:r>
      <w:r>
        <w:rPr>
          <w:rFonts w:ascii="Times New Roman" w:hAnsi="Times New Roman"/>
          <w:sz w:val="28"/>
          <w:szCs w:val="28"/>
        </w:rPr>
        <w:t xml:space="preserve"> опорному закладу на праві оперативного управління та використовуватись в освітніх цілях на основі відповідних договорів, укладених опорним закладом </w:t>
      </w:r>
      <w:r>
        <w:rPr>
          <w:rFonts w:ascii="Times New Roman" w:hAnsi="Times New Roman"/>
          <w:sz w:val="28"/>
          <w:szCs w:val="28"/>
        </w:rPr>
        <w:t xml:space="preserve">у порядку</w:t>
      </w:r>
      <w:r>
        <w:rPr>
          <w:rFonts w:ascii="Times New Roman" w:hAnsi="Times New Roman"/>
          <w:sz w:val="28"/>
          <w:szCs w:val="28"/>
        </w:rPr>
        <w:t xml:space="preserve">, передбаченому чинним законодавством та рішеннями Засновника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5.6. Філія відповідно до чинного за</w:t>
      </w:r>
      <w:r>
        <w:rPr>
          <w:rFonts w:ascii="Times New Roman" w:hAnsi="Times New Roman"/>
          <w:sz w:val="28"/>
          <w:szCs w:val="28"/>
        </w:rPr>
        <w:t xml:space="preserve">конодавства користується землею, іншими природними ресурсами і несе відповідальність за дотримання вимог та норм з їх охорони.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5.7. Вилучення основних фондів, оборотних коштів та іншого майна філії проводиться лише у випадках, передбачених чинним законода</w:t>
      </w:r>
      <w:r>
        <w:rPr>
          <w:rFonts w:ascii="Times New Roman" w:hAnsi="Times New Roman"/>
          <w:sz w:val="28"/>
          <w:szCs w:val="28"/>
        </w:rPr>
        <w:t xml:space="preserve">вством. Збитки, завдані закладу освіти внаслідок порушення його майнових прав іншими юридичними та фізичними особами, відшкодовуються відповідно до чинного законодавства.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5.8. Для забезпечення освітнього процесу база філії складається із навчальних кабіне</w:t>
      </w:r>
      <w:r>
        <w:rPr>
          <w:rFonts w:ascii="Times New Roman" w:hAnsi="Times New Roman"/>
          <w:sz w:val="28"/>
          <w:szCs w:val="28"/>
        </w:rPr>
        <w:t xml:space="preserve">тів, а також бібліотеки, кабінету інформаційнокомунікативних технологій, їдальні тощо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21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Контроль за діяльністю філії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6.1. Державний контроль за діяльністю філії здійснюється </w:t>
      </w:r>
      <w:r>
        <w:rPr>
          <w:rFonts w:ascii="Times New Roman" w:hAnsi="Times New Roman"/>
          <w:sz w:val="28"/>
          <w:szCs w:val="28"/>
        </w:rPr>
        <w:t xml:space="preserve">у порядку</w:t>
      </w:r>
      <w:r>
        <w:rPr>
          <w:rFonts w:ascii="Times New Roman" w:hAnsi="Times New Roman"/>
          <w:sz w:val="28"/>
          <w:szCs w:val="28"/>
        </w:rPr>
        <w:t xml:space="preserve">, визначеному з</w:t>
      </w:r>
      <w:r>
        <w:rPr>
          <w:rFonts w:ascii="Times New Roman" w:hAnsi="Times New Roman"/>
          <w:sz w:val="28"/>
          <w:szCs w:val="28"/>
        </w:rPr>
        <w:t xml:space="preserve">аконодавством, та з метою забезпечення реалізації єдин</w:t>
      </w:r>
      <w:r>
        <w:rPr>
          <w:rFonts w:ascii="Times New Roman" w:hAnsi="Times New Roman"/>
          <w:sz w:val="28"/>
          <w:szCs w:val="28"/>
        </w:rPr>
        <w:t xml:space="preserve">ої державної політики в сфері загальної середньої освіти у порядку, визначеному законодавством.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6.2. Державний контроль здійснюють Міністерство освіти і науки України, Державна служба якості освіти, Державна інспекція навчальних закладів, управління освіт</w:t>
      </w:r>
      <w:r>
        <w:rPr>
          <w:rFonts w:ascii="Times New Roman" w:hAnsi="Times New Roman"/>
          <w:sz w:val="28"/>
          <w:szCs w:val="28"/>
        </w:rPr>
        <w:t xml:space="preserve">и і науки Чернігівської облдержадміністрації, засновник та відділ освіти Менської міської ради.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6.3. Основною формою державного контролю за діяльністю філії є інституційний аудит, що проводиться в опорному закладі (в тому числі у філії) не рідше одного ра</w:t>
      </w:r>
      <w:r>
        <w:rPr>
          <w:rFonts w:ascii="Times New Roman" w:hAnsi="Times New Roman"/>
          <w:sz w:val="28"/>
          <w:szCs w:val="28"/>
        </w:rPr>
        <w:t xml:space="preserve">зу на десять років </w:t>
      </w:r>
      <w:r>
        <w:rPr>
          <w:rFonts w:ascii="Times New Roman" w:hAnsi="Times New Roman"/>
          <w:sz w:val="28"/>
          <w:szCs w:val="28"/>
        </w:rPr>
        <w:t xml:space="preserve">у порядку</w:t>
      </w:r>
      <w:r>
        <w:rPr>
          <w:rFonts w:ascii="Times New Roman" w:hAnsi="Times New Roman"/>
          <w:sz w:val="28"/>
          <w:szCs w:val="28"/>
        </w:rPr>
        <w:t xml:space="preserve">, встановленому Міністерством освіти і науки України.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6.4. У період між інституційним аудитом проводяться перевірки (інспектування) закладу освіти з питань, пов’язаних з його освітньою діяльністю. Зміст, види і періодичність ци</w:t>
      </w:r>
      <w:r>
        <w:rPr>
          <w:rFonts w:ascii="Times New Roman" w:hAnsi="Times New Roman"/>
          <w:sz w:val="28"/>
          <w:szCs w:val="28"/>
        </w:rPr>
        <w:t xml:space="preserve">х перевірок визначаються залежно від стану освітньої діяльності, але не частіше 1 - 2 разів на рік. Перевірки з питань, не пов’язаних з освітньою діяльністю, проводяться його засновником (власником) відповідно до законодавства.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6.5. Порядок проведення пед</w:t>
      </w:r>
      <w:r>
        <w:rPr>
          <w:rFonts w:ascii="Times New Roman" w:hAnsi="Times New Roman"/>
          <w:sz w:val="28"/>
          <w:szCs w:val="28"/>
        </w:rPr>
        <w:t xml:space="preserve">агогічних рад суб’єктів опорного закладу (філії) визначаються Статутом опорного закладу.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6.6. Громадське управління філією здійснює рада опорного закладу (при її наявності).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6.7. Зміни та доповнення до Положення про філію вносяться засновником за подання</w:t>
      </w:r>
      <w:r>
        <w:rPr>
          <w:rFonts w:ascii="Times New Roman" w:hAnsi="Times New Roman"/>
          <w:sz w:val="28"/>
          <w:szCs w:val="28"/>
        </w:rPr>
        <w:t xml:space="preserve">м заві</w:t>
      </w:r>
      <w:r>
        <w:rPr>
          <w:rFonts w:ascii="Times New Roman" w:hAnsi="Times New Roman"/>
          <w:sz w:val="28"/>
          <w:szCs w:val="28"/>
        </w:rPr>
        <w:t xml:space="preserve">дувача філії та /або директора опорного закладу та за попереднім погодженням із відділом освіти міської ради. </w:t>
      </w:r>
      <w:r/>
    </w:p>
    <w:p>
      <w:pPr>
        <w:pStyle w:val="921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 Прозорість та інформаційна відкритість філії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7.1. Ф</w:t>
      </w:r>
      <w:r>
        <w:rPr>
          <w:rFonts w:ascii="Times New Roman" w:hAnsi="Times New Roman"/>
          <w:sz w:val="28"/>
          <w:szCs w:val="28"/>
        </w:rPr>
        <w:t xml:space="preserve">ілія формує відкриті та загальнодоступні ресурси з інформацією про свою діяльність та</w:t>
      </w:r>
      <w:r>
        <w:rPr>
          <w:rFonts w:ascii="Times New Roman" w:hAnsi="Times New Roman"/>
          <w:sz w:val="28"/>
          <w:szCs w:val="28"/>
        </w:rPr>
        <w:t xml:space="preserve"> оприлюднює таку інформацію. Доступ до такої інформації осіб з порушенням зору може забезпечуватися в різних формах та з урахуванням можливостей закладу освіти.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7.2. Філія забезпечує на офіційному веб-сайті філії/офіційному веб-сайті опорного закладу осві</w:t>
      </w:r>
      <w:r>
        <w:rPr>
          <w:rFonts w:ascii="Times New Roman" w:hAnsi="Times New Roman"/>
          <w:sz w:val="28"/>
          <w:szCs w:val="28"/>
        </w:rPr>
        <w:t xml:space="preserve">ти/інформаційній сторінці закладів на інших ресурсах/ сторінці веб-сайту відділу освіти міської ради відкритий доступ до інформації про свою діяльність та документів, зокрема до: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Положення;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ліцензії на провадження освітньої діяльності;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кадрового с</w:t>
      </w:r>
      <w:r>
        <w:rPr>
          <w:rFonts w:ascii="Times New Roman" w:hAnsi="Times New Roman"/>
          <w:sz w:val="28"/>
          <w:szCs w:val="28"/>
        </w:rPr>
        <w:t xml:space="preserve">кладу філії згідно з ліцензійними умовами;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освітньої програми, що реалізується в закладі, та переліку освітніх компонентів, що передбачені відповідною освітньою програмою;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фактичної кількості осіб, які навчаються у філії;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мови (мов) освітнього про</w:t>
      </w:r>
      <w:r>
        <w:rPr>
          <w:rFonts w:ascii="Times New Roman" w:hAnsi="Times New Roman"/>
          <w:sz w:val="28"/>
          <w:szCs w:val="28"/>
        </w:rPr>
        <w:t xml:space="preserve">цесу;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наявності вакантних посад, порядку і умов проведення конкурсу на їх заміщення (у разі його проведення);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матеріально-технічного забезпечення філії (згідно з ліцензійними умовами);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результатів моніторингу якості освіти;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правил прийому до опорного закладу освіти, </w:t>
      </w:r>
      <w:r>
        <w:rPr>
          <w:rFonts w:ascii="Times New Roman" w:hAnsi="Times New Roman"/>
          <w:sz w:val="28"/>
          <w:szCs w:val="28"/>
        </w:rPr>
        <w:t xml:space="preserve">до складу</w:t>
      </w:r>
      <w:r>
        <w:rPr>
          <w:rFonts w:ascii="Times New Roman" w:hAnsi="Times New Roman"/>
          <w:sz w:val="28"/>
          <w:szCs w:val="28"/>
        </w:rPr>
        <w:t xml:space="preserve"> якого входить філія;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умов доступності філії для навчання осіб з особливими освітніми потребами;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переліку додаткових освітніх та інших послуг, їх вартості, порядку надання та оплати (за наявності</w:t>
      </w:r>
      <w:r>
        <w:rPr>
          <w:rFonts w:ascii="Times New Roman" w:hAnsi="Times New Roman"/>
          <w:sz w:val="28"/>
          <w:szCs w:val="28"/>
        </w:rPr>
        <w:t xml:space="preserve">);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правил поведінки здобувача освіти у філії;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плану заходів, спрямованих на запобігання та протидію булінгу (цькуванню) в філії;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порядку подання та розгляду (з дотриманням конфіденційності) заяв про випадки булінгу (цькування);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 - порядку реагування на доведені випадки булінгу (цькування) у філії та відповідальність осіб, причетних до булінгу (цькування).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Інша інформація оприлюднюється за рішенням опорного закладу освіти або на вимогу законодавства.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7.3. Кошторис і фінансовий з</w:t>
      </w:r>
      <w:r>
        <w:rPr>
          <w:rFonts w:ascii="Times New Roman" w:hAnsi="Times New Roman"/>
          <w:sz w:val="28"/>
          <w:szCs w:val="28"/>
        </w:rPr>
        <w:t xml:space="preserve">віт про надходження та використання всіх отриманих публічних коштів, інформацію про перелік товарів, робіт і послуг, отриманих як благодійна допомога, із зазначенням їх вартості, а також про кошти, отримані з інших джерел, не заборонених законодавством опр</w:t>
      </w:r>
      <w:r>
        <w:rPr>
          <w:rFonts w:ascii="Times New Roman" w:hAnsi="Times New Roman"/>
          <w:sz w:val="28"/>
          <w:szCs w:val="28"/>
        </w:rPr>
        <w:t xml:space="preserve">илюднюються на офіційному веб-сайті опорного закладу освіти. Інформація та документи, якщо вони не віднесені до категорії інформації з обмеженим доступом, розміщуються для відкритого доступу не пізніше ніж через десять робочих днів </w:t>
      </w:r>
      <w:r>
        <w:rPr>
          <w:rFonts w:ascii="Times New Roman" w:hAnsi="Times New Roman"/>
          <w:sz w:val="28"/>
          <w:szCs w:val="28"/>
        </w:rPr>
        <w:t xml:space="preserve">з дня їх затвердження чи</w:t>
      </w:r>
      <w:r>
        <w:rPr>
          <w:rFonts w:ascii="Times New Roman" w:hAnsi="Times New Roman"/>
          <w:sz w:val="28"/>
          <w:szCs w:val="28"/>
        </w:rPr>
        <w:t xml:space="preserve"> внесення змін до них, якщо інше не визначено спеціальними законами. </w:t>
      </w:r>
      <w:r/>
    </w:p>
    <w:p>
      <w:pPr>
        <w:pStyle w:val="921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8. Реорганізація або ліквідація філії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8.1. З</w:t>
      </w:r>
      <w:r>
        <w:rPr>
          <w:rFonts w:ascii="Times New Roman" w:hAnsi="Times New Roman"/>
          <w:sz w:val="28"/>
          <w:szCs w:val="28"/>
        </w:rPr>
        <w:t xml:space="preserve">асновник створює, ліквідовує та реорганізовує шляхом приєднання філію опорного закладу. Ліквідація проводиться ліквідаційною комісією, признач</w:t>
      </w:r>
      <w:r>
        <w:rPr>
          <w:rFonts w:ascii="Times New Roman" w:hAnsi="Times New Roman"/>
          <w:sz w:val="28"/>
          <w:szCs w:val="28"/>
        </w:rPr>
        <w:t xml:space="preserve">еною засновником. </w:t>
      </w:r>
      <w:r/>
    </w:p>
    <w:p>
      <w:pPr>
        <w:pStyle w:val="921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8.2. Ліквідаційна комісія оцінює наявне майно філії, складає передавальний акт і представляє його засновнику. </w:t>
      </w:r>
      <w:r/>
    </w:p>
    <w:p>
      <w:pPr>
        <w:pStyle w:val="921"/>
        <w:ind w:firstLine="567"/>
        <w:jc w:val="both"/>
        <w:rPr>
          <w:rFonts w:ascii="Times New Roman" w:hAnsi="Times New Roman"/>
          <w:color w:val="000000"/>
          <w:sz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8.3. </w:t>
      </w:r>
      <w:r>
        <w:rPr>
          <w:rFonts w:ascii="Times New Roman" w:hAnsi="Times New Roman"/>
          <w:sz w:val="28"/>
          <w:szCs w:val="28"/>
        </w:rPr>
        <w:t xml:space="preserve">У випадку реорганізації чи ліквідації права та зобов’язання філії переходять до правонаступників відповідно до чинного за</w:t>
      </w:r>
      <w:r>
        <w:rPr>
          <w:rFonts w:ascii="Times New Roman" w:hAnsi="Times New Roman"/>
          <w:sz w:val="28"/>
          <w:szCs w:val="28"/>
        </w:rPr>
        <w:t xml:space="preserve">конодавства.</w:t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/>
    </w:p>
    <w:p>
      <w:pPr>
        <w:pStyle w:val="921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/>
    </w:p>
    <w:p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освіти</w:t>
      </w:r>
      <w:r/>
    </w:p>
    <w:p>
      <w:pPr>
        <w:ind w:firstLine="0"/>
        <w:tabs>
          <w:tab w:val="left" w:pos="680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Менської міської ради</w:t>
      </w:r>
      <w:r>
        <w:rPr>
          <w:sz w:val="28"/>
          <w:szCs w:val="28"/>
        </w:rPr>
        <w:tab/>
        <w:t xml:space="preserve">Ірина ЛУК’ЯНЕНКО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Symbol">
    <w:panose1 w:val="05010000000000000000"/>
  </w:font>
  <w:font w:name="antiqua">
    <w:panose1 w:val="020704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  <w:ind w:left="0" w:right="0" w:firstLine="0"/>
      <w:jc w:val="right"/>
      <w:tabs>
        <w:tab w:val="left" w:pos="2551" w:leader="none"/>
        <w:tab w:val="clear" w:pos="7143" w:leader="none"/>
        <w:tab w:val="clear" w:pos="14287" w:leader="none"/>
      </w:tabs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  <w:tab/>
      <w:t xml:space="preserve">продовження додатку</w:t>
    </w:r>
    <w:r/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  <w:jc w:val="center"/>
    </w:pPr>
    <w:r/>
    <w:r/>
  </w:p>
  <w:p>
    <w:pPr>
      <w:pStyle w:val="71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2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0" w:default="1">
    <w:name w:val="Normal"/>
    <w:qFormat/>
    <w:rPr>
      <w:rFonts w:ascii="Times New Roman" w:hAnsi="Times New Roman" w:cs="Times New Roman" w:eastAsia="Times New Roman"/>
      <w:sz w:val="28"/>
      <w:szCs w:val="28"/>
      <w:lang w:eastAsia="uk-UA"/>
    </w:rPr>
    <w:pPr>
      <w:ind w:firstLine="567"/>
      <w:jc w:val="both"/>
      <w:spacing w:lineRule="auto" w:line="240" w:after="0"/>
      <w:suppressLineNumbers w:val="0"/>
    </w:pPr>
  </w:style>
  <w:style w:type="paragraph" w:styleId="701">
    <w:name w:val="Heading 1"/>
    <w:basedOn w:val="700"/>
    <w:next w:val="70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2">
    <w:name w:val="Heading 2"/>
    <w:basedOn w:val="700"/>
    <w:next w:val="7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3">
    <w:name w:val="Heading 3"/>
    <w:basedOn w:val="700"/>
    <w:next w:val="70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4">
    <w:name w:val="Heading 4"/>
    <w:basedOn w:val="700"/>
    <w:next w:val="70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5">
    <w:name w:val="Heading 5"/>
    <w:basedOn w:val="700"/>
    <w:next w:val="70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706">
    <w:name w:val="Heading 6"/>
    <w:basedOn w:val="700"/>
    <w:next w:val="7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07">
    <w:name w:val="Heading 7"/>
    <w:basedOn w:val="700"/>
    <w:next w:val="70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08">
    <w:name w:val="Heading 8"/>
    <w:basedOn w:val="700"/>
    <w:next w:val="7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09">
    <w:name w:val="Heading 9"/>
    <w:basedOn w:val="700"/>
    <w:next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0" w:default="1">
    <w:name w:val="Default Paragraph Font"/>
    <w:uiPriority w:val="1"/>
    <w:semiHidden/>
    <w:unhideWhenUsed/>
  </w:style>
  <w:style w:type="table" w:styleId="7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2" w:default="1">
    <w:name w:val="No List"/>
    <w:uiPriority w:val="99"/>
    <w:semiHidden/>
    <w:unhideWhenUsed/>
  </w:style>
  <w:style w:type="character" w:styleId="713" w:customStyle="1">
    <w:name w:val="Caption Char"/>
    <w:uiPriority w:val="99"/>
  </w:style>
  <w:style w:type="character" w:styleId="714" w:customStyle="1">
    <w:name w:val="Endnote Text Char"/>
    <w:uiPriority w:val="99"/>
    <w:rPr>
      <w:sz w:val="20"/>
    </w:rPr>
  </w:style>
  <w:style w:type="character" w:styleId="715" w:customStyle="1">
    <w:name w:val="Title Char"/>
    <w:basedOn w:val="710"/>
    <w:uiPriority w:val="10"/>
    <w:rPr>
      <w:sz w:val="48"/>
      <w:szCs w:val="48"/>
    </w:rPr>
  </w:style>
  <w:style w:type="character" w:styleId="716" w:customStyle="1">
    <w:name w:val="Subtitle Char"/>
    <w:basedOn w:val="710"/>
    <w:uiPriority w:val="11"/>
    <w:rPr>
      <w:sz w:val="24"/>
      <w:szCs w:val="24"/>
    </w:rPr>
  </w:style>
  <w:style w:type="character" w:styleId="717" w:customStyle="1">
    <w:name w:val="Quote Char"/>
    <w:uiPriority w:val="29"/>
    <w:rPr>
      <w:i/>
    </w:rPr>
  </w:style>
  <w:style w:type="character" w:styleId="718" w:customStyle="1">
    <w:name w:val="Intense Quote Char"/>
    <w:uiPriority w:val="30"/>
    <w:rPr>
      <w:i/>
    </w:rPr>
  </w:style>
  <w:style w:type="paragraph" w:styleId="719">
    <w:name w:val="Header"/>
    <w:basedOn w:val="700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20">
    <w:name w:val="Footer"/>
    <w:basedOn w:val="700"/>
    <w:link w:val="722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21">
    <w:name w:val="Caption"/>
    <w:basedOn w:val="700"/>
    <w:next w:val="700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22" w:customStyle="1">
    <w:name w:val="Нижній колонтитул Знак"/>
    <w:link w:val="720"/>
    <w:uiPriority w:val="99"/>
  </w:style>
  <w:style w:type="table" w:styleId="723">
    <w:name w:val="Plain Table 1"/>
    <w:basedOn w:val="71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2"/>
    <w:basedOn w:val="71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3"/>
    <w:basedOn w:val="71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>
    <w:name w:val="Plain Table 4"/>
    <w:basedOn w:val="71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Plain Table 5"/>
    <w:basedOn w:val="71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8">
    <w:name w:val="Grid Table 1 Light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2"/>
    <w:basedOn w:val="7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"/>
    <w:basedOn w:val="7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4"/>
    <w:basedOn w:val="71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2">
    <w:name w:val="Grid Table 5 Dark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3">
    <w:name w:val="Grid Table 6 Colorful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4">
    <w:name w:val="Grid Table 7 Colorful"/>
    <w:basedOn w:val="7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35">
    <w:name w:val="List Table 1 Light"/>
    <w:basedOn w:val="71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2"/>
    <w:basedOn w:val="7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7">
    <w:name w:val="List Table 3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4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5 Dark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40">
    <w:name w:val="List Table 6 Colorful"/>
    <w:basedOn w:val="7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41">
    <w:name w:val="List Table 7 Colorful"/>
    <w:basedOn w:val="7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42" w:customStyle="1">
    <w:name w:val="Footnote Text Char"/>
    <w:uiPriority w:val="99"/>
    <w:rPr>
      <w:sz w:val="18"/>
    </w:rPr>
  </w:style>
  <w:style w:type="paragraph" w:styleId="743">
    <w:name w:val="endnote text"/>
    <w:basedOn w:val="700"/>
    <w:link w:val="744"/>
    <w:uiPriority w:val="99"/>
    <w:semiHidden/>
    <w:unhideWhenUsed/>
    <w:rPr>
      <w:sz w:val="20"/>
    </w:rPr>
  </w:style>
  <w:style w:type="character" w:styleId="744" w:customStyle="1">
    <w:name w:val="Текст кінцевої виноски Знак"/>
    <w:link w:val="743"/>
    <w:uiPriority w:val="99"/>
    <w:rPr>
      <w:sz w:val="20"/>
    </w:rPr>
  </w:style>
  <w:style w:type="character" w:styleId="745">
    <w:name w:val="endnote reference"/>
    <w:basedOn w:val="710"/>
    <w:uiPriority w:val="99"/>
    <w:semiHidden/>
    <w:unhideWhenUsed/>
    <w:rPr>
      <w:vertAlign w:val="superscript"/>
    </w:rPr>
  </w:style>
  <w:style w:type="paragraph" w:styleId="746">
    <w:name w:val="table of figures"/>
    <w:basedOn w:val="700"/>
    <w:next w:val="700"/>
    <w:uiPriority w:val="99"/>
    <w:unhideWhenUsed/>
  </w:style>
  <w:style w:type="paragraph" w:styleId="747" w:customStyle="1">
    <w:name w:val="Заголовок 11"/>
    <w:basedOn w:val="700"/>
    <w:next w:val="700"/>
    <w:link w:val="7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48" w:customStyle="1">
    <w:name w:val="Heading 1 Char"/>
    <w:basedOn w:val="710"/>
    <w:link w:val="747"/>
    <w:uiPriority w:val="9"/>
    <w:rPr>
      <w:rFonts w:ascii="Arial" w:hAnsi="Arial" w:cs="Arial" w:eastAsia="Arial"/>
      <w:sz w:val="40"/>
      <w:szCs w:val="40"/>
    </w:rPr>
  </w:style>
  <w:style w:type="paragraph" w:styleId="749" w:customStyle="1">
    <w:name w:val="Заголовок 21"/>
    <w:basedOn w:val="700"/>
    <w:next w:val="700"/>
    <w:link w:val="7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50" w:customStyle="1">
    <w:name w:val="Heading 2 Char"/>
    <w:basedOn w:val="710"/>
    <w:link w:val="749"/>
    <w:uiPriority w:val="9"/>
    <w:rPr>
      <w:rFonts w:ascii="Arial" w:hAnsi="Arial" w:cs="Arial" w:eastAsia="Arial"/>
      <w:sz w:val="34"/>
    </w:rPr>
  </w:style>
  <w:style w:type="paragraph" w:styleId="751" w:customStyle="1">
    <w:name w:val="Заголовок 31"/>
    <w:basedOn w:val="700"/>
    <w:next w:val="700"/>
    <w:link w:val="7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52" w:customStyle="1">
    <w:name w:val="Heading 3 Char"/>
    <w:basedOn w:val="710"/>
    <w:link w:val="751"/>
    <w:uiPriority w:val="9"/>
    <w:rPr>
      <w:rFonts w:ascii="Arial" w:hAnsi="Arial" w:cs="Arial" w:eastAsia="Arial"/>
      <w:sz w:val="30"/>
      <w:szCs w:val="30"/>
    </w:rPr>
  </w:style>
  <w:style w:type="paragraph" w:styleId="753" w:customStyle="1">
    <w:name w:val="Заголовок 41"/>
    <w:basedOn w:val="700"/>
    <w:next w:val="700"/>
    <w:link w:val="7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54" w:customStyle="1">
    <w:name w:val="Heading 4 Char"/>
    <w:basedOn w:val="710"/>
    <w:link w:val="753"/>
    <w:uiPriority w:val="9"/>
    <w:rPr>
      <w:rFonts w:ascii="Arial" w:hAnsi="Arial" w:cs="Arial" w:eastAsia="Arial"/>
      <w:b/>
      <w:bCs/>
      <w:sz w:val="26"/>
      <w:szCs w:val="26"/>
    </w:rPr>
  </w:style>
  <w:style w:type="paragraph" w:styleId="755" w:customStyle="1">
    <w:name w:val="Заголовок 51"/>
    <w:basedOn w:val="700"/>
    <w:next w:val="700"/>
    <w:link w:val="75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character" w:styleId="756" w:customStyle="1">
    <w:name w:val="Heading 5 Char"/>
    <w:basedOn w:val="710"/>
    <w:link w:val="755"/>
    <w:uiPriority w:val="9"/>
    <w:rPr>
      <w:rFonts w:ascii="Arial" w:hAnsi="Arial" w:cs="Arial" w:eastAsia="Arial"/>
      <w:b/>
      <w:bCs/>
      <w:sz w:val="24"/>
      <w:szCs w:val="24"/>
    </w:rPr>
  </w:style>
  <w:style w:type="paragraph" w:styleId="757" w:customStyle="1">
    <w:name w:val="Заголовок 61"/>
    <w:basedOn w:val="700"/>
    <w:next w:val="700"/>
    <w:link w:val="7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58" w:customStyle="1">
    <w:name w:val="Heading 6 Char"/>
    <w:basedOn w:val="710"/>
    <w:link w:val="757"/>
    <w:uiPriority w:val="9"/>
    <w:rPr>
      <w:rFonts w:ascii="Arial" w:hAnsi="Arial" w:cs="Arial" w:eastAsia="Arial"/>
      <w:b/>
      <w:bCs/>
      <w:sz w:val="22"/>
      <w:szCs w:val="22"/>
    </w:rPr>
  </w:style>
  <w:style w:type="paragraph" w:styleId="759" w:customStyle="1">
    <w:name w:val="Заголовок 71"/>
    <w:basedOn w:val="700"/>
    <w:next w:val="700"/>
    <w:link w:val="7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60" w:customStyle="1">
    <w:name w:val="Heading 7 Char"/>
    <w:basedOn w:val="710"/>
    <w:link w:val="7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61" w:customStyle="1">
    <w:name w:val="Заголовок 81"/>
    <w:basedOn w:val="700"/>
    <w:next w:val="700"/>
    <w:link w:val="7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62" w:customStyle="1">
    <w:name w:val="Heading 8 Char"/>
    <w:basedOn w:val="710"/>
    <w:link w:val="761"/>
    <w:uiPriority w:val="9"/>
    <w:rPr>
      <w:rFonts w:ascii="Arial" w:hAnsi="Arial" w:cs="Arial" w:eastAsia="Arial"/>
      <w:i/>
      <w:iCs/>
      <w:sz w:val="22"/>
      <w:szCs w:val="22"/>
    </w:rPr>
  </w:style>
  <w:style w:type="paragraph" w:styleId="763" w:customStyle="1">
    <w:name w:val="Заголовок 91"/>
    <w:basedOn w:val="700"/>
    <w:next w:val="700"/>
    <w:link w:val="7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64" w:customStyle="1">
    <w:name w:val="Heading 9 Char"/>
    <w:basedOn w:val="710"/>
    <w:link w:val="763"/>
    <w:uiPriority w:val="9"/>
    <w:rPr>
      <w:rFonts w:ascii="Arial" w:hAnsi="Arial" w:cs="Arial" w:eastAsia="Arial"/>
      <w:i/>
      <w:iCs/>
      <w:sz w:val="21"/>
      <w:szCs w:val="21"/>
    </w:rPr>
  </w:style>
  <w:style w:type="paragraph" w:styleId="765">
    <w:name w:val="Title"/>
    <w:basedOn w:val="700"/>
    <w:next w:val="700"/>
    <w:link w:val="766"/>
    <w:qFormat/>
    <w:rPr>
      <w:sz w:val="48"/>
      <w:szCs w:val="48"/>
    </w:rPr>
    <w:pPr>
      <w:contextualSpacing w:val="true"/>
      <w:spacing w:after="200" w:before="300"/>
    </w:pPr>
  </w:style>
  <w:style w:type="character" w:styleId="766" w:customStyle="1">
    <w:name w:val="Назва Знак"/>
    <w:basedOn w:val="710"/>
    <w:link w:val="765"/>
    <w:rPr>
      <w:sz w:val="48"/>
      <w:szCs w:val="48"/>
    </w:rPr>
  </w:style>
  <w:style w:type="paragraph" w:styleId="767">
    <w:name w:val="Subtitle"/>
    <w:basedOn w:val="700"/>
    <w:next w:val="700"/>
    <w:link w:val="768"/>
    <w:qFormat/>
    <w:uiPriority w:val="11"/>
    <w:pPr>
      <w:spacing w:after="200" w:before="200"/>
    </w:pPr>
  </w:style>
  <w:style w:type="character" w:styleId="768" w:customStyle="1">
    <w:name w:val="Підзаголовок Знак"/>
    <w:basedOn w:val="710"/>
    <w:link w:val="767"/>
    <w:uiPriority w:val="11"/>
    <w:rPr>
      <w:sz w:val="24"/>
      <w:szCs w:val="24"/>
    </w:rPr>
  </w:style>
  <w:style w:type="paragraph" w:styleId="769">
    <w:name w:val="Quote"/>
    <w:basedOn w:val="700"/>
    <w:next w:val="700"/>
    <w:link w:val="770"/>
    <w:qFormat/>
    <w:uiPriority w:val="29"/>
    <w:rPr>
      <w:i/>
    </w:rPr>
    <w:pPr>
      <w:ind w:left="720" w:right="720"/>
    </w:pPr>
  </w:style>
  <w:style w:type="character" w:styleId="770" w:customStyle="1">
    <w:name w:val="Цитата Знак"/>
    <w:link w:val="769"/>
    <w:uiPriority w:val="29"/>
    <w:rPr>
      <w:i/>
    </w:rPr>
  </w:style>
  <w:style w:type="paragraph" w:styleId="771">
    <w:name w:val="Intense Quote"/>
    <w:basedOn w:val="700"/>
    <w:next w:val="700"/>
    <w:link w:val="77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2" w:customStyle="1">
    <w:name w:val="Насичена цитата Знак"/>
    <w:link w:val="771"/>
    <w:uiPriority w:val="30"/>
    <w:rPr>
      <w:i/>
    </w:rPr>
  </w:style>
  <w:style w:type="paragraph" w:styleId="773" w:customStyle="1">
    <w:name w:val="Верхний колонтитул1"/>
    <w:basedOn w:val="700"/>
    <w:link w:val="77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74" w:customStyle="1">
    <w:name w:val="Header Char"/>
    <w:basedOn w:val="710"/>
    <w:link w:val="773"/>
    <w:uiPriority w:val="99"/>
  </w:style>
  <w:style w:type="paragraph" w:styleId="775" w:customStyle="1">
    <w:name w:val="Нижний колонтитул1"/>
    <w:basedOn w:val="700"/>
    <w:link w:val="77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76" w:customStyle="1">
    <w:name w:val="Footer Char"/>
    <w:basedOn w:val="710"/>
    <w:link w:val="775"/>
    <w:uiPriority w:val="99"/>
  </w:style>
  <w:style w:type="table" w:styleId="777">
    <w:name w:val="Table Grid"/>
    <w:basedOn w:val="71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78" w:customStyle="1">
    <w:name w:val="Table Grid Light"/>
    <w:basedOn w:val="71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9" w:customStyle="1">
    <w:name w:val="Таблица простая 11"/>
    <w:basedOn w:val="71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 w:customStyle="1">
    <w:name w:val="Таблица простая 21"/>
    <w:basedOn w:val="71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 w:customStyle="1">
    <w:name w:val="Таблица простая 31"/>
    <w:basedOn w:val="71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2" w:customStyle="1">
    <w:name w:val="Таблица простая 41"/>
    <w:basedOn w:val="71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Таблица простая 51"/>
    <w:basedOn w:val="71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4" w:customStyle="1">
    <w:name w:val="Таблица-сетка 1 светлая1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1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2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3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4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5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6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Таблица-сетка 21"/>
    <w:basedOn w:val="7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1"/>
    <w:basedOn w:val="7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2"/>
    <w:basedOn w:val="7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3"/>
    <w:basedOn w:val="7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2 - Accent 4"/>
    <w:basedOn w:val="7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2 - Accent 5"/>
    <w:basedOn w:val="7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2 - Accent 6"/>
    <w:basedOn w:val="7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Таблица-сетка 31"/>
    <w:basedOn w:val="7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1"/>
    <w:basedOn w:val="7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2"/>
    <w:basedOn w:val="7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3"/>
    <w:basedOn w:val="7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 - Accent 4"/>
    <w:basedOn w:val="7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3 - Accent 5"/>
    <w:basedOn w:val="7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3 - Accent 6"/>
    <w:basedOn w:val="7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Таблица-сетка 41"/>
    <w:basedOn w:val="71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6" w:customStyle="1">
    <w:name w:val="Grid Table 4 - Accent 1"/>
    <w:basedOn w:val="71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07" w:customStyle="1">
    <w:name w:val="Grid Table 4 - Accent 2"/>
    <w:basedOn w:val="71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08" w:customStyle="1">
    <w:name w:val="Grid Table 4 - Accent 3"/>
    <w:basedOn w:val="71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9" w:customStyle="1">
    <w:name w:val="Grid Table 4 - Accent 4"/>
    <w:basedOn w:val="71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10" w:customStyle="1">
    <w:name w:val="Grid Table 4 - Accent 5"/>
    <w:basedOn w:val="71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11" w:customStyle="1">
    <w:name w:val="Grid Table 4 - Accent 6"/>
    <w:basedOn w:val="71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12" w:customStyle="1">
    <w:name w:val="Таблица-сетка 5 темная1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- Accent 1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 - Accent 2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 - Accent 3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16" w:customStyle="1">
    <w:name w:val="Grid Table 5 Dark- Accent 4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17" w:customStyle="1">
    <w:name w:val="Grid Table 5 Dark - Accent 5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18" w:customStyle="1">
    <w:name w:val="Grid Table 5 Dark - Accent 6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19" w:customStyle="1">
    <w:name w:val="Таблица-сетка 6 цветная1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0" w:customStyle="1">
    <w:name w:val="Grid Table 6 Colorful - Accent 1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21" w:customStyle="1">
    <w:name w:val="Grid Table 6 Colorful - Accent 2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22" w:customStyle="1">
    <w:name w:val="Grid Table 6 Colorful - Accent 3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23" w:customStyle="1">
    <w:name w:val="Grid Table 6 Colorful - Accent 4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24" w:customStyle="1">
    <w:name w:val="Grid Table 6 Colorful - Accent 5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5" w:customStyle="1">
    <w:name w:val="Grid Table 6 Colorful - Accent 6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6" w:customStyle="1">
    <w:name w:val="Таблица-сетка 7 цветная1"/>
    <w:basedOn w:val="7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7 Colorful - Accent 1"/>
    <w:basedOn w:val="7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7 Colorful - Accent 2"/>
    <w:basedOn w:val="7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7 Colorful - Accent 3"/>
    <w:basedOn w:val="7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7 Colorful - Accent 4"/>
    <w:basedOn w:val="7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7 Colorful - Accent 5"/>
    <w:basedOn w:val="7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7 Colorful - Accent 6"/>
    <w:basedOn w:val="7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Список-таблица 1 светлая1"/>
    <w:basedOn w:val="71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1"/>
    <w:basedOn w:val="71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2"/>
    <w:basedOn w:val="71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3"/>
    <w:basedOn w:val="71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1 Light - Accent 4"/>
    <w:basedOn w:val="71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1 Light - Accent 5"/>
    <w:basedOn w:val="71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1 Light - Accent 6"/>
    <w:basedOn w:val="71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Список-таблица 21"/>
    <w:basedOn w:val="7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1" w:customStyle="1">
    <w:name w:val="List Table 2 - Accent 1"/>
    <w:basedOn w:val="7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42" w:customStyle="1">
    <w:name w:val="List Table 2 - Accent 2"/>
    <w:basedOn w:val="7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43" w:customStyle="1">
    <w:name w:val="List Table 2 - Accent 3"/>
    <w:basedOn w:val="7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44" w:customStyle="1">
    <w:name w:val="List Table 2 - Accent 4"/>
    <w:basedOn w:val="7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45" w:customStyle="1">
    <w:name w:val="List Table 2 - Accent 5"/>
    <w:basedOn w:val="7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46" w:customStyle="1">
    <w:name w:val="List Table 2 - Accent 6"/>
    <w:basedOn w:val="7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47" w:customStyle="1">
    <w:name w:val="Список-таблица 31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1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2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3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4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5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6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Список-таблица 41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1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2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3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4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5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6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Список-таблица 5 темная1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1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2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3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4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5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6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Список-таблица 6 цветная1"/>
    <w:basedOn w:val="7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9" w:customStyle="1">
    <w:name w:val="List Table 6 Colorful - Accent 1"/>
    <w:basedOn w:val="7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70" w:customStyle="1">
    <w:name w:val="List Table 6 Colorful - Accent 2"/>
    <w:basedOn w:val="7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71" w:customStyle="1">
    <w:name w:val="List Table 6 Colorful - Accent 3"/>
    <w:basedOn w:val="7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72" w:customStyle="1">
    <w:name w:val="List Table 6 Colorful - Accent 4"/>
    <w:basedOn w:val="7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73" w:customStyle="1">
    <w:name w:val="List Table 6 Colorful - Accent 5"/>
    <w:basedOn w:val="7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74" w:customStyle="1">
    <w:name w:val="List Table 6 Colorful - Accent 6"/>
    <w:basedOn w:val="7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75" w:customStyle="1">
    <w:name w:val="Список-таблица 7 цветная1"/>
    <w:basedOn w:val="7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7 Colorful - Accent 1"/>
    <w:basedOn w:val="7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7 Colorful - Accent 2"/>
    <w:basedOn w:val="7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7 Colorful - Accent 3"/>
    <w:basedOn w:val="7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st Table 7 Colorful - Accent 4"/>
    <w:basedOn w:val="7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st Table 7 Colorful - Accent 5"/>
    <w:basedOn w:val="7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st Table 7 Colorful - Accent 6"/>
    <w:basedOn w:val="7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Lined - Accent"/>
    <w:basedOn w:val="71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3" w:customStyle="1">
    <w:name w:val="Lined - Accent 1"/>
    <w:basedOn w:val="71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4" w:customStyle="1">
    <w:name w:val="Lined - Accent 2"/>
    <w:basedOn w:val="71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5" w:customStyle="1">
    <w:name w:val="Lined - Accent 3"/>
    <w:basedOn w:val="71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6" w:customStyle="1">
    <w:name w:val="Lined - Accent 4"/>
    <w:basedOn w:val="71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7" w:customStyle="1">
    <w:name w:val="Lined - Accent 5"/>
    <w:basedOn w:val="71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8" w:customStyle="1">
    <w:name w:val="Lined - Accent 6"/>
    <w:basedOn w:val="71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9" w:customStyle="1">
    <w:name w:val="Bordered &amp; Lined - Accent"/>
    <w:basedOn w:val="71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0" w:customStyle="1">
    <w:name w:val="Bordered &amp; Lined - Accent 1"/>
    <w:basedOn w:val="71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91" w:customStyle="1">
    <w:name w:val="Bordered &amp; Lined - Accent 2"/>
    <w:basedOn w:val="71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92" w:customStyle="1">
    <w:name w:val="Bordered &amp; Lined - Accent 3"/>
    <w:basedOn w:val="71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93" w:customStyle="1">
    <w:name w:val="Bordered &amp; Lined - Accent 4"/>
    <w:basedOn w:val="71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94" w:customStyle="1">
    <w:name w:val="Bordered &amp; Lined - Accent 5"/>
    <w:basedOn w:val="71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95" w:customStyle="1">
    <w:name w:val="Bordered &amp; Lined - Accent 6"/>
    <w:basedOn w:val="71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96" w:customStyle="1">
    <w:name w:val="Bordered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7" w:customStyle="1">
    <w:name w:val="Bordered - Accent 1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98" w:customStyle="1">
    <w:name w:val="Bordered - Accent 2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9" w:customStyle="1">
    <w:name w:val="Bordered - Accent 3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00" w:customStyle="1">
    <w:name w:val="Bordered - Accent 4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01" w:customStyle="1">
    <w:name w:val="Bordered - Accent 5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02" w:customStyle="1">
    <w:name w:val="Bordered - Accent 6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903">
    <w:name w:val="footnote text"/>
    <w:basedOn w:val="700"/>
    <w:link w:val="904"/>
    <w:uiPriority w:val="99"/>
    <w:semiHidden/>
    <w:unhideWhenUsed/>
    <w:rPr>
      <w:sz w:val="18"/>
    </w:rPr>
    <w:pPr>
      <w:spacing w:after="40"/>
    </w:pPr>
  </w:style>
  <w:style w:type="character" w:styleId="904" w:customStyle="1">
    <w:name w:val="Текст виноски Знак"/>
    <w:link w:val="903"/>
    <w:uiPriority w:val="99"/>
    <w:rPr>
      <w:sz w:val="18"/>
    </w:rPr>
  </w:style>
  <w:style w:type="character" w:styleId="905">
    <w:name w:val="footnote reference"/>
    <w:basedOn w:val="710"/>
    <w:uiPriority w:val="99"/>
    <w:unhideWhenUsed/>
    <w:rPr>
      <w:vertAlign w:val="superscript"/>
    </w:rPr>
  </w:style>
  <w:style w:type="paragraph" w:styleId="906">
    <w:name w:val="toc 1"/>
    <w:basedOn w:val="700"/>
    <w:next w:val="700"/>
    <w:uiPriority w:val="39"/>
    <w:unhideWhenUsed/>
    <w:pPr>
      <w:spacing w:after="57"/>
    </w:pPr>
  </w:style>
  <w:style w:type="paragraph" w:styleId="907">
    <w:name w:val="toc 2"/>
    <w:basedOn w:val="700"/>
    <w:next w:val="700"/>
    <w:uiPriority w:val="39"/>
    <w:unhideWhenUsed/>
    <w:pPr>
      <w:ind w:left="283"/>
      <w:spacing w:after="57"/>
    </w:pPr>
  </w:style>
  <w:style w:type="paragraph" w:styleId="908">
    <w:name w:val="toc 3"/>
    <w:basedOn w:val="700"/>
    <w:next w:val="700"/>
    <w:uiPriority w:val="39"/>
    <w:unhideWhenUsed/>
    <w:pPr>
      <w:ind w:left="567"/>
      <w:spacing w:after="57"/>
    </w:pPr>
  </w:style>
  <w:style w:type="paragraph" w:styleId="909">
    <w:name w:val="toc 4"/>
    <w:basedOn w:val="700"/>
    <w:next w:val="700"/>
    <w:uiPriority w:val="39"/>
    <w:unhideWhenUsed/>
    <w:pPr>
      <w:ind w:left="850"/>
      <w:spacing w:after="57"/>
    </w:pPr>
  </w:style>
  <w:style w:type="paragraph" w:styleId="910">
    <w:name w:val="toc 5"/>
    <w:basedOn w:val="700"/>
    <w:next w:val="700"/>
    <w:uiPriority w:val="39"/>
    <w:unhideWhenUsed/>
    <w:pPr>
      <w:ind w:left="1134"/>
      <w:spacing w:after="57"/>
    </w:pPr>
  </w:style>
  <w:style w:type="paragraph" w:styleId="911">
    <w:name w:val="toc 6"/>
    <w:basedOn w:val="700"/>
    <w:next w:val="700"/>
    <w:uiPriority w:val="39"/>
    <w:unhideWhenUsed/>
    <w:pPr>
      <w:ind w:left="1417"/>
      <w:spacing w:after="57"/>
    </w:pPr>
  </w:style>
  <w:style w:type="paragraph" w:styleId="912">
    <w:name w:val="toc 7"/>
    <w:basedOn w:val="700"/>
    <w:next w:val="700"/>
    <w:uiPriority w:val="39"/>
    <w:unhideWhenUsed/>
    <w:pPr>
      <w:ind w:left="1701"/>
      <w:spacing w:after="57"/>
    </w:pPr>
  </w:style>
  <w:style w:type="paragraph" w:styleId="913">
    <w:name w:val="toc 8"/>
    <w:basedOn w:val="700"/>
    <w:next w:val="700"/>
    <w:uiPriority w:val="39"/>
    <w:unhideWhenUsed/>
    <w:pPr>
      <w:ind w:left="1984"/>
      <w:spacing w:after="57"/>
    </w:pPr>
  </w:style>
  <w:style w:type="paragraph" w:styleId="914">
    <w:name w:val="toc 9"/>
    <w:basedOn w:val="700"/>
    <w:next w:val="700"/>
    <w:uiPriority w:val="39"/>
    <w:unhideWhenUsed/>
    <w:pPr>
      <w:ind w:left="2268"/>
      <w:spacing w:after="57"/>
    </w:pPr>
  </w:style>
  <w:style w:type="paragraph" w:styleId="915">
    <w:name w:val="TOC Heading"/>
    <w:uiPriority w:val="39"/>
    <w:unhideWhenUsed/>
  </w:style>
  <w:style w:type="character" w:styleId="916" w:customStyle="1">
    <w:name w:val="Основной текст_"/>
    <w:link w:val="917"/>
    <w:rPr>
      <w:sz w:val="25"/>
      <w:szCs w:val="25"/>
      <w:shd w:val="clear" w:fill="FFFFFF" w:color="auto"/>
    </w:rPr>
  </w:style>
  <w:style w:type="paragraph" w:styleId="917" w:customStyle="1">
    <w:name w:val="Основной текст2"/>
    <w:basedOn w:val="700"/>
    <w:link w:val="916"/>
    <w:rPr>
      <w:rFonts w:ascii="Calibri" w:hAnsi="Calibri" w:cs="Calibri" w:eastAsia="Calibri"/>
      <w:sz w:val="25"/>
      <w:szCs w:val="25"/>
      <w:shd w:val="clear" w:fill="FFFFFF" w:color="auto"/>
      <w:lang w:eastAsia="en-US"/>
    </w:rPr>
    <w:pPr>
      <w:ind w:hanging="340"/>
      <w:spacing w:lineRule="exact" w:line="322"/>
      <w:shd w:val="clear" w:fill="FFFFFF" w:color="auto"/>
      <w:widowControl w:val="off"/>
    </w:pPr>
  </w:style>
  <w:style w:type="character" w:styleId="918" w:customStyle="1">
    <w:name w:val="apple-converted-space"/>
    <w:basedOn w:val="710"/>
  </w:style>
  <w:style w:type="character" w:styleId="919">
    <w:name w:val="Hyperlink"/>
    <w:rPr>
      <w:color w:val="0000FF"/>
      <w:u w:val="single"/>
    </w:rPr>
  </w:style>
  <w:style w:type="character" w:styleId="920" w:customStyle="1">
    <w:name w:val="rvts23"/>
    <w:rPr>
      <w:rFonts w:cs="Times New Roman"/>
    </w:rPr>
  </w:style>
  <w:style w:type="paragraph" w:styleId="921">
    <w:name w:val="No Spacing"/>
    <w:qFormat/>
    <w:rPr>
      <w:rFonts w:ascii="Times New Roman" w:hAnsi="Times New Roman" w:cs="Times New Roman" w:eastAsia="Times New Roman"/>
      <w:sz w:val="28"/>
      <w:szCs w:val="28"/>
      <w:lang w:val="ru-RU" w:eastAsia="ru-RU"/>
    </w:rPr>
    <w:pPr>
      <w:ind w:firstLine="567"/>
      <w:jc w:val="both"/>
      <w:spacing w:lineRule="auto" w:line="240" w:after="0"/>
      <w:suppressLineNumbers w:val="0"/>
    </w:pPr>
  </w:style>
  <w:style w:type="paragraph" w:styleId="922" w:customStyle="1">
    <w:name w:val="a"/>
    <w:basedOn w:val="700"/>
    <w:rPr>
      <w:lang w:val="ru-RU" w:eastAsia="ru-RU"/>
    </w:rPr>
    <w:pPr>
      <w:spacing w:after="100" w:afterAutospacing="1" w:before="100" w:beforeAutospacing="1"/>
    </w:pPr>
  </w:style>
  <w:style w:type="paragraph" w:styleId="923">
    <w:name w:val="List Paragraph"/>
    <w:basedOn w:val="700"/>
    <w:qFormat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924" w:customStyle="1">
    <w:name w:val="Нормальний текст"/>
    <w:basedOn w:val="700"/>
    <w:rPr>
      <w:rFonts w:ascii="antiqua" w:hAnsi="antiqua" w:eastAsia="Calibri"/>
      <w:sz w:val="26"/>
      <w:szCs w:val="20"/>
      <w:lang w:eastAsia="ru-RU"/>
    </w:rPr>
    <w:pPr>
      <w:ind w:firstLine="567"/>
      <w:jc w:val="both"/>
      <w:spacing w:before="120"/>
    </w:pPr>
  </w:style>
  <w:style w:type="paragraph" w:styleId="925">
    <w:name w:val="Balloon Text"/>
    <w:basedOn w:val="700"/>
    <w:link w:val="926"/>
    <w:uiPriority w:val="99"/>
    <w:semiHidden/>
    <w:unhideWhenUsed/>
    <w:rPr>
      <w:rFonts w:ascii="Tahoma" w:hAnsi="Tahoma" w:cs="Tahoma"/>
      <w:sz w:val="16"/>
      <w:szCs w:val="16"/>
    </w:rPr>
  </w:style>
  <w:style w:type="character" w:styleId="926" w:customStyle="1">
    <w:name w:val="Текст у виносці Знак"/>
    <w:basedOn w:val="710"/>
    <w:link w:val="925"/>
    <w:uiPriority w:val="99"/>
    <w:semiHidden/>
    <w:rPr>
      <w:rFonts w:ascii="Tahoma" w:hAnsi="Tahoma" w:cs="Tahoma" w:eastAsia="Times New Roman"/>
      <w:sz w:val="16"/>
      <w:szCs w:val="16"/>
      <w:lang w:eastAsia="uk-UA"/>
    </w:rPr>
  </w:style>
  <w:style w:type="paragraph" w:styleId="927">
    <w:name w:val="Normal (Web)"/>
    <w:basedOn w:val="700"/>
    <w:uiPriority w:val="99"/>
    <w:unhideWhenUsed/>
    <w:rPr>
      <w:lang w:val="ru-RU" w:eastAsia="ru-RU"/>
    </w:rPr>
    <w:pPr>
      <w:spacing w:after="100" w:afterAutospacing="1" w:before="100" w:beforeAutospacing="1"/>
    </w:pPr>
  </w:style>
  <w:style w:type="paragraph" w:styleId="928" w:customStyle="1">
    <w:name w:val="docdata;docy;v5;9849;baiaagaaboqcaaadaiaaaav4iaaaaaaaaaaaaaaaaaaaaaaaaaaaaaaaaaaaaaaaaaaaaaaaaaaaaaaaaaaaaaaaaaaaaaaaaaaaaaaaaaaaaaaaaaaaaaaaaaaaaaaaaaaaaaaaaaaaaaaaaaaaaaaaaaaaaaaaaaaaaaaaaaaaaaaaaaaaaaaaaaaaaaaaaaaaaaaaaaaaaaaaaaaaaaaaaaaaaaaaaaaaaaaa"/>
    <w:basedOn w:val="700"/>
    <w:rPr>
      <w:lang w:val="ru-RU" w:eastAsia="ru-RU"/>
    </w:rPr>
    <w:pPr>
      <w:spacing w:after="100" w:afterAutospacing="1" w:before="100" w:beforeAutospacing="1"/>
    </w:pPr>
  </w:style>
  <w:style w:type="paragraph" w:styleId="929" w:customStyle="1">
    <w:name w:val="pptdata"/>
    <w:basedOn w:val="700"/>
    <w:rPr>
      <w:lang w:val="ru-RU" w:eastAsia="ru-RU"/>
    </w:rPr>
    <w:pPr>
      <w:spacing w:after="100" w:afterAutospacing="1" w:before="100" w:beforeAutospacing="1"/>
    </w:pPr>
  </w:style>
  <w:style w:type="character" w:styleId="930" w:customStyle="1">
    <w:name w:val="rvts15"/>
    <w:basedOn w:val="710"/>
  </w:style>
  <w:style w:type="paragraph" w:styleId="931" w:customStyle="1">
    <w:name w:val="Абзац списку1"/>
    <w:qFormat/>
    <w:rPr>
      <w:rFonts w:ascii="Times New Roman" w:hAnsi="Times New Roman" w:cs="Times New Roman" w:eastAsia="Times New Roman"/>
      <w:sz w:val="24"/>
      <w:szCs w:val="24"/>
      <w:lang w:val="ru-RU" w:eastAsia="ru-RU"/>
    </w:rPr>
    <w:pPr>
      <w:ind w:left="720"/>
      <w:spacing w:lineRule="auto" w:line="240" w:after="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932">
    <w:name w:val="Body Text"/>
    <w:basedOn w:val="700"/>
    <w:link w:val="933"/>
    <w:uiPriority w:val="99"/>
    <w:unhideWhenUsed/>
    <w:rPr>
      <w:rFonts w:ascii="Calibri" w:hAnsi="Calibri" w:eastAsia="Calibri"/>
      <w:sz w:val="22"/>
      <w:szCs w:val="22"/>
      <w:lang w:val="ru-RU" w:bidi="en-US" w:eastAsia="en-US"/>
    </w:rPr>
    <w:pPr>
      <w:spacing w:after="120"/>
    </w:pPr>
  </w:style>
  <w:style w:type="character" w:styleId="933" w:customStyle="1">
    <w:name w:val="Основний текст Знак"/>
    <w:basedOn w:val="710"/>
    <w:link w:val="932"/>
    <w:uiPriority w:val="99"/>
    <w:rPr>
      <w:rFonts w:cs="Times New Roman"/>
      <w:lang w:val="ru-RU"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304A939A-57B5-436D-B5D3-3A05B9B77AA8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3</cp:revision>
  <dcterms:created xsi:type="dcterms:W3CDTF">2022-08-29T12:11:00Z</dcterms:created>
  <dcterms:modified xsi:type="dcterms:W3CDTF">2022-08-29T15:23:39Z</dcterms:modified>
</cp:coreProperties>
</file>