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друга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29 серпня</w:t>
      </w:r>
      <w:r>
        <w:rPr>
          <w:rFonts w:ascii="Times New Roman" w:hAnsi="Times New Roman" w:eastAsia="Times New Roman"/>
          <w:color w:val="000000"/>
          <w:sz w:val="28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264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</w:t>
      </w:r>
      <w:r>
        <w:rPr>
          <w:rFonts w:ascii="Times New Roman" w:hAnsi="Times New Roman" w:eastAsia="Times New Roman"/>
          <w:b/>
          <w:sz w:val="28"/>
        </w:rPr>
        <w:t xml:space="preserve">г</w:t>
      </w:r>
      <w:r>
        <w:rPr>
          <w:rFonts w:ascii="Times New Roman" w:hAnsi="Times New Roman" w:eastAsia="Times New Roman"/>
          <w:b/>
          <w:sz w:val="28"/>
        </w:rPr>
        <w:t xml:space="preserve">ромади пожежного </w:t>
      </w:r>
      <w:r>
        <w:rPr>
          <w:rFonts w:ascii="Times New Roman" w:hAnsi="Times New Roman" w:eastAsia="Times New Roman"/>
          <w:b/>
          <w:sz w:val="28"/>
        </w:rPr>
        <w:t xml:space="preserve">автомобіля, переданого в рамках міжнародної гуманітарної допомоги,</w:t>
      </w:r>
      <w:r>
        <w:rPr>
          <w:rFonts w:ascii="Times New Roman" w:hAnsi="Times New Roman" w:eastAsia="Times New Roman"/>
          <w:b/>
          <w:sz w:val="28"/>
        </w:rPr>
        <w:t xml:space="preserve"> та </w:t>
      </w:r>
      <w:r>
        <w:rPr>
          <w:rFonts w:ascii="Times New Roman" w:hAnsi="Times New Roman" w:eastAsia="Times New Roman"/>
          <w:b/>
          <w:sz w:val="28"/>
        </w:rPr>
        <w:t xml:space="preserve">передачу його в </w:t>
      </w:r>
      <w:r>
        <w:rPr>
          <w:rFonts w:ascii="Times New Roman" w:hAnsi="Times New Roman" w:eastAsia="Times New Roman"/>
          <w:b/>
          <w:sz w:val="28"/>
        </w:rPr>
        <w:t xml:space="preserve">господарське відання </w:t>
      </w:r>
      <w:r>
        <w:rPr>
          <w:rFonts w:ascii="Times New Roman" w:hAnsi="Times New Roman" w:eastAsia="Times New Roman"/>
          <w:b/>
          <w:sz w:val="28"/>
        </w:rPr>
        <w:t xml:space="preserve">КП</w:t>
      </w:r>
      <w:r>
        <w:rPr>
          <w:rFonts w:ascii="Times New Roman" w:hAnsi="Times New Roman" w:eastAsia="Times New Roman"/>
          <w:b/>
          <w:sz w:val="28"/>
        </w:rPr>
        <w:t xml:space="preserve"> «</w:t>
      </w:r>
      <w:r>
        <w:rPr>
          <w:rFonts w:ascii="Times New Roman" w:hAnsi="Times New Roman" w:eastAsia="Times New Roman"/>
          <w:b/>
          <w:sz w:val="28"/>
        </w:rPr>
        <w:t xml:space="preserve">Менакомунпослуга</w:t>
      </w:r>
      <w:r>
        <w:rPr>
          <w:rFonts w:ascii="Times New Roman" w:hAnsi="Times New Roman" w:eastAsia="Times New Roman"/>
          <w:b/>
          <w:sz w:val="28"/>
        </w:rPr>
        <w:t xml:space="preserve">»</w:t>
      </w:r>
      <w:r/>
    </w:p>
    <w:p>
      <w:pPr>
        <w:pStyle w:val="885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86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ефективної господарської діяльності </w:t>
      </w:r>
      <w:r>
        <w:rPr>
          <w:sz w:val="28"/>
          <w:szCs w:val="28"/>
          <w:lang w:val="uk-UA"/>
        </w:rPr>
        <w:t xml:space="preserve">КП</w:t>
      </w:r>
      <w:r>
        <w:rPr>
          <w:sz w:val="28"/>
          <w:szCs w:val="28"/>
          <w:lang w:val="uk-UA"/>
        </w:rPr>
        <w:t xml:space="preserve"> 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</w:t>
      </w:r>
      <w:r>
        <w:rPr>
          <w:color w:val="000000"/>
          <w:sz w:val="28"/>
          <w:szCs w:val="28"/>
          <w:lang w:val="uk-UA"/>
        </w:rPr>
        <w:t xml:space="preserve">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 xml:space="preserve">та керуючись </w:t>
      </w:r>
      <w:r>
        <w:rPr>
          <w:sz w:val="28"/>
          <w:szCs w:val="28"/>
          <w:lang w:val="uk-UA"/>
        </w:rPr>
        <w:t xml:space="preserve">ст.ст. 26, 60 Закону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Менська міська рада</w:t>
      </w:r>
      <w:r/>
    </w:p>
    <w:p>
      <w:pPr>
        <w:pStyle w:val="88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пожежний автомобіль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марки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DAIMLER-BENZ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шасі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номер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WDB67408015353810 та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включити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його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перел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іку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Майно, визначене пунктом 1 даного рішення, п</w:t>
      </w:r>
      <w:r>
        <w:rPr>
          <w:rFonts w:ascii="Times New Roman" w:hAnsi="Times New Roman"/>
          <w:sz w:val="28"/>
          <w:szCs w:val="28"/>
        </w:rPr>
        <w:t xml:space="preserve">ередати в </w:t>
      </w:r>
      <w:r>
        <w:rPr>
          <w:rFonts w:ascii="Times New Roman" w:hAnsi="Times New Roman"/>
          <w:sz w:val="28"/>
          <w:szCs w:val="28"/>
        </w:rPr>
        <w:t xml:space="preserve">господарське відання </w:t>
      </w:r>
      <w:r>
        <w:rPr>
          <w:rFonts w:ascii="Times New Roman" w:hAnsi="Times New Roman"/>
          <w:sz w:val="28"/>
          <w:szCs w:val="28"/>
        </w:rPr>
        <w:t xml:space="preserve">Комунальн</w:t>
      </w:r>
      <w:r>
        <w:rPr>
          <w:rFonts w:ascii="Times New Roman" w:hAnsi="Times New Roman"/>
          <w:sz w:val="28"/>
          <w:szCs w:val="28"/>
        </w:rPr>
        <w:t xml:space="preserve">ому </w:t>
      </w:r>
      <w:r>
        <w:rPr>
          <w:rFonts w:ascii="Times New Roman" w:hAnsi="Times New Roman"/>
          <w:sz w:val="28"/>
          <w:szCs w:val="28"/>
        </w:rPr>
        <w:t xml:space="preserve">підприємству «</w:t>
      </w:r>
      <w:r>
        <w:rPr>
          <w:rFonts w:ascii="Times New Roman" w:hAnsi="Times New Roman"/>
          <w:sz w:val="28"/>
          <w:szCs w:val="28"/>
        </w:rPr>
        <w:t xml:space="preserve">Мен</w:t>
      </w:r>
      <w:r>
        <w:rPr>
          <w:rFonts w:ascii="Times New Roman" w:hAnsi="Times New Roman"/>
          <w:sz w:val="28"/>
          <w:szCs w:val="28"/>
        </w:rPr>
        <w:t xml:space="preserve">акомунпослуга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 для використання</w:t>
      </w:r>
      <w:r>
        <w:rPr>
          <w:rFonts w:ascii="Times New Roman" w:hAnsi="Times New Roman"/>
          <w:sz w:val="28"/>
          <w:szCs w:val="28"/>
        </w:rPr>
        <w:t xml:space="preserve"> за призначенням</w:t>
      </w:r>
      <w:r>
        <w:rPr>
          <w:rFonts w:ascii="Times New Roman" w:hAnsi="Times New Roman"/>
          <w:sz w:val="28"/>
          <w:szCs w:val="28"/>
        </w:rPr>
        <w:t xml:space="preserve"> для здійснення господарської діяльності підприємства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Приймання-передачу майна здійснити комісії, яка створюється розпорядженням міського голови.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Доручити міському голові Примакову Г.А.: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затвердити акт приймання-передачі майна;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 укласти договір на закріплення майна, зазначеного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пункті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 даного рішення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на праві господарського відання за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5. Реєстрацію транспортного засобу провести у встановленому законодавством порядку.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О.Л. 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  <w:p>
    <w:pPr>
      <w:pStyle w:val="7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14375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14375" cy="723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6.2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Title Char"/>
    <w:basedOn w:val="700"/>
    <w:link w:val="723"/>
    <w:uiPriority w:val="10"/>
    <w:rPr>
      <w:sz w:val="48"/>
      <w:szCs w:val="48"/>
    </w:rPr>
  </w:style>
  <w:style w:type="character" w:styleId="694">
    <w:name w:val="Subtitle Char"/>
    <w:basedOn w:val="700"/>
    <w:link w:val="725"/>
    <w:uiPriority w:val="11"/>
    <w:rPr>
      <w:sz w:val="24"/>
      <w:szCs w:val="24"/>
    </w:rPr>
  </w:style>
  <w:style w:type="character" w:styleId="695">
    <w:name w:val="Quote Char"/>
    <w:link w:val="727"/>
    <w:uiPriority w:val="29"/>
    <w:rPr>
      <w:i/>
    </w:rPr>
  </w:style>
  <w:style w:type="character" w:styleId="696">
    <w:name w:val="Intense Quote Char"/>
    <w:link w:val="729"/>
    <w:uiPriority w:val="30"/>
    <w:rPr>
      <w:i/>
    </w:rPr>
  </w:style>
  <w:style w:type="character" w:styleId="697">
    <w:name w:val="Footnote Text Char"/>
    <w:link w:val="864"/>
    <w:uiPriority w:val="99"/>
    <w:rPr>
      <w:sz w:val="18"/>
    </w:rPr>
  </w:style>
  <w:style w:type="character" w:styleId="698">
    <w:name w:val="Endnote Text Char"/>
    <w:link w:val="867"/>
    <w:uiPriority w:val="99"/>
    <w:rPr>
      <w:sz w:val="20"/>
    </w:rPr>
  </w:style>
  <w:style w:type="paragraph" w:styleId="699" w:default="1">
    <w:name w:val="Normal"/>
    <w:qFormat/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 w:customStyle="1">
    <w:name w:val="Heading 1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4" w:customStyle="1">
    <w:name w:val="Heading 1 Char"/>
    <w:link w:val="703"/>
    <w:uiPriority w:val="9"/>
    <w:rPr>
      <w:rFonts w:ascii="Arial" w:hAnsi="Arial" w:cs="Arial" w:eastAsia="Arial"/>
      <w:sz w:val="40"/>
      <w:szCs w:val="40"/>
    </w:rPr>
  </w:style>
  <w:style w:type="paragraph" w:styleId="705" w:customStyle="1">
    <w:name w:val="Heading 2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6" w:customStyle="1">
    <w:name w:val="Heading 2 Char"/>
    <w:link w:val="705"/>
    <w:uiPriority w:val="9"/>
    <w:rPr>
      <w:rFonts w:ascii="Arial" w:hAnsi="Arial" w:cs="Arial" w:eastAsia="Arial"/>
      <w:sz w:val="34"/>
    </w:rPr>
  </w:style>
  <w:style w:type="paragraph" w:styleId="707" w:customStyle="1">
    <w:name w:val="Heading 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8" w:customStyle="1">
    <w:name w:val="Heading 3 Char"/>
    <w:link w:val="707"/>
    <w:uiPriority w:val="9"/>
    <w:rPr>
      <w:rFonts w:ascii="Arial" w:hAnsi="Arial" w:cs="Arial" w:eastAsia="Arial"/>
      <w:sz w:val="30"/>
      <w:szCs w:val="30"/>
    </w:rPr>
  </w:style>
  <w:style w:type="paragraph" w:styleId="709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0" w:customStyle="1">
    <w:name w:val="Heading 4 Char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 w:customStyle="1">
    <w:name w:val="Heading 5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2" w:customStyle="1">
    <w:name w:val="Heading 5 Char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 w:customStyle="1">
    <w:name w:val="Heading 6"/>
    <w:link w:val="7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4" w:customStyle="1">
    <w:name w:val="Heading 6 Char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 w:customStyle="1">
    <w:name w:val="Heading 7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6" w:customStyle="1">
    <w:name w:val="Heading 7 Char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 w:customStyle="1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8" w:customStyle="1">
    <w:name w:val="Heading 8 Char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 w:customStyle="1">
    <w:name w:val="Heading 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9 Char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99"/>
    <w:qFormat/>
    <w:uiPriority w:val="34"/>
    <w:pPr>
      <w:contextualSpacing w:val="true"/>
      <w:ind w:left="720"/>
    </w:pPr>
  </w:style>
  <w:style w:type="paragraph" w:styleId="722">
    <w:name w:val="No Spacing"/>
    <w:qFormat/>
    <w:uiPriority w:val="1"/>
  </w:style>
  <w:style w:type="paragraph" w:styleId="723">
    <w:name w:val="Title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ние Знак"/>
    <w:link w:val="723"/>
    <w:uiPriority w:val="10"/>
    <w:rPr>
      <w:sz w:val="48"/>
      <w:szCs w:val="48"/>
    </w:rPr>
  </w:style>
  <w:style w:type="paragraph" w:styleId="725">
    <w:name w:val="Subtitle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 w:customStyle="1">
    <w:name w:val="Подзаголовок Знак"/>
    <w:link w:val="725"/>
    <w:uiPriority w:val="11"/>
    <w:rPr>
      <w:sz w:val="24"/>
      <w:szCs w:val="24"/>
    </w:rPr>
  </w:style>
  <w:style w:type="paragraph" w:styleId="727">
    <w:name w:val="Quote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Выделенная цитата Знак"/>
    <w:link w:val="729"/>
    <w:uiPriority w:val="30"/>
    <w:rPr>
      <w:i/>
    </w:rPr>
  </w:style>
  <w:style w:type="paragraph" w:styleId="731" w:customStyle="1">
    <w:name w:val="Header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Header Char"/>
    <w:link w:val="731"/>
    <w:uiPriority w:val="99"/>
  </w:style>
  <w:style w:type="paragraph" w:styleId="733" w:customStyle="1">
    <w:name w:val="Footer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link w:val="733"/>
    <w:uiPriority w:val="99"/>
  </w:style>
  <w:style w:type="paragraph" w:styleId="73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 w:customStyle="1">
    <w:name w:val="Caption Char"/>
    <w:link w:val="733"/>
    <w:uiPriority w:val="99"/>
  </w:style>
  <w:style w:type="table" w:styleId="7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link w:val="868"/>
    <w:uiPriority w:val="99"/>
    <w:semiHidden/>
    <w:unhideWhenUsed/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uiPriority w:val="39"/>
    <w:unhideWhenUsed/>
    <w:pPr>
      <w:spacing w:after="57"/>
    </w:pPr>
  </w:style>
  <w:style w:type="paragraph" w:styleId="871">
    <w:name w:val="toc 2"/>
    <w:uiPriority w:val="39"/>
    <w:unhideWhenUsed/>
    <w:pPr>
      <w:ind w:left="283"/>
      <w:spacing w:after="57"/>
    </w:pPr>
  </w:style>
  <w:style w:type="paragraph" w:styleId="872">
    <w:name w:val="toc 3"/>
    <w:uiPriority w:val="39"/>
    <w:unhideWhenUsed/>
    <w:pPr>
      <w:ind w:left="567"/>
      <w:spacing w:after="57"/>
    </w:pPr>
  </w:style>
  <w:style w:type="paragraph" w:styleId="873">
    <w:name w:val="toc 4"/>
    <w:uiPriority w:val="39"/>
    <w:unhideWhenUsed/>
    <w:pPr>
      <w:ind w:left="850"/>
      <w:spacing w:after="57"/>
    </w:pPr>
  </w:style>
  <w:style w:type="paragraph" w:styleId="874">
    <w:name w:val="toc 5"/>
    <w:uiPriority w:val="39"/>
    <w:unhideWhenUsed/>
    <w:pPr>
      <w:ind w:left="1134"/>
      <w:spacing w:after="57"/>
    </w:pPr>
  </w:style>
  <w:style w:type="paragraph" w:styleId="875">
    <w:name w:val="toc 6"/>
    <w:uiPriority w:val="39"/>
    <w:unhideWhenUsed/>
    <w:pPr>
      <w:ind w:left="1417"/>
      <w:spacing w:after="57"/>
    </w:pPr>
  </w:style>
  <w:style w:type="paragraph" w:styleId="876">
    <w:name w:val="toc 7"/>
    <w:uiPriority w:val="39"/>
    <w:unhideWhenUsed/>
    <w:pPr>
      <w:ind w:left="1701"/>
      <w:spacing w:after="57"/>
    </w:pPr>
  </w:style>
  <w:style w:type="paragraph" w:styleId="877">
    <w:name w:val="toc 8"/>
    <w:uiPriority w:val="39"/>
    <w:unhideWhenUsed/>
    <w:pPr>
      <w:ind w:left="1984"/>
      <w:spacing w:after="57"/>
    </w:pPr>
  </w:style>
  <w:style w:type="paragraph" w:styleId="878">
    <w:name w:val="toc 9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uiPriority w:val="99"/>
    <w:unhideWhenUsed/>
  </w:style>
  <w:style w:type="paragraph" w:styleId="881" w:customStyle="1">
    <w:name w:val="msonormalbullet2.gif"/>
    <w:basedOn w:val="699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99"/>
    <w:link w:val="883"/>
    <w:semiHidden/>
    <w:rPr>
      <w:rFonts w:ascii="Tahoma" w:hAnsi="Tahoma"/>
      <w:sz w:val="16"/>
      <w:szCs w:val="16"/>
    </w:rPr>
  </w:style>
  <w:style w:type="character" w:styleId="883" w:customStyle="1">
    <w:name w:val="Текст выноски Знак"/>
    <w:basedOn w:val="700"/>
    <w:link w:val="882"/>
    <w:semiHidden/>
    <w:rPr>
      <w:rFonts w:ascii="Tahoma" w:hAnsi="Tahoma" w:eastAsia="Calibri"/>
      <w:sz w:val="16"/>
      <w:szCs w:val="16"/>
      <w:lang w:bidi="en-US"/>
    </w:rPr>
  </w:style>
  <w:style w:type="character" w:styleId="884">
    <w:name w:val="Strong"/>
    <w:basedOn w:val="700"/>
    <w:qFormat/>
    <w:uiPriority w:val="22"/>
    <w:rPr>
      <w:b/>
      <w:bCs/>
    </w:rPr>
  </w:style>
  <w:style w:type="paragraph" w:styleId="885">
    <w:name w:val="Normal (Web)"/>
    <w:basedOn w:val="699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6" w:customStyle="1">
    <w:name w:val="docdata"/>
    <w:basedOn w:val="699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16</cp:revision>
  <dcterms:created xsi:type="dcterms:W3CDTF">2022-07-19T11:32:00Z</dcterms:created>
  <dcterms:modified xsi:type="dcterms:W3CDTF">2022-08-29T16:08:39Z</dcterms:modified>
</cp:coreProperties>
</file>