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  <w:highlight w:val="none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  <w:lang w:eastAsia="en-US"/>
        </w:rPr>
      </w:r>
      <w:r>
        <w:rPr>
          <w:b/>
          <w:color w:val="000000"/>
          <w:sz w:val="28"/>
          <w:szCs w:val="28"/>
          <w:highlight w:val="none"/>
          <w:lang w:eastAsia="en-US"/>
        </w:rPr>
      </w:r>
      <w:r/>
    </w:p>
    <w:p>
      <w:pPr>
        <w:jc w:val="center"/>
        <w:rPr>
          <w:b/>
          <w:color w:val="000000"/>
          <w:sz w:val="28"/>
          <w:szCs w:val="28"/>
          <w:highlight w:val="none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(</w:t>
      </w:r>
      <w:r>
        <w:rPr>
          <w:b/>
          <w:sz w:val="28"/>
          <w:szCs w:val="28"/>
          <w:lang w:eastAsia="en-US"/>
        </w:rPr>
        <w:t xml:space="preserve">двадцять друга </w:t>
      </w:r>
      <w:r>
        <w:rPr>
          <w:b/>
          <w:color w:val="000000"/>
          <w:sz w:val="28"/>
          <w:szCs w:val="28"/>
          <w:lang w:eastAsia="en-US"/>
        </w:rPr>
        <w:t xml:space="preserve">сесія восьмого скликання)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  <w:lang w:eastAsia="en-US"/>
        </w:rPr>
      </w:r>
      <w:r>
        <w:rPr>
          <w:b/>
          <w:color w:val="000000"/>
          <w:sz w:val="28"/>
          <w:szCs w:val="28"/>
          <w:highlight w:val="none"/>
          <w:lang w:eastAsia="en-US"/>
        </w:rPr>
      </w:r>
      <w:r/>
    </w:p>
    <w:p>
      <w:pPr>
        <w:jc w:val="center"/>
        <w:rPr>
          <w:b/>
          <w:color w:val="000000"/>
          <w:sz w:val="28"/>
          <w:szCs w:val="28"/>
          <w:highlight w:val="none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РІШЕННЯ</w:t>
      </w:r>
      <w:r/>
    </w:p>
    <w:p>
      <w:pPr>
        <w:ind w:left="15" w:hanging="15"/>
        <w:jc w:val="center"/>
        <w:rPr>
          <w:bCs/>
          <w:color w:val="000000"/>
          <w:spacing w:val="60"/>
          <w:sz w:val="20"/>
          <w:szCs w:val="28"/>
        </w:rPr>
      </w:pPr>
      <w:r>
        <w:rPr>
          <w:bCs/>
          <w:color w:val="000000"/>
          <w:spacing w:val="60"/>
          <w:sz w:val="20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29 серпня 2022 року</w:t>
      </w:r>
      <w:r>
        <w:rPr>
          <w:color w:val="000000"/>
          <w:sz w:val="28"/>
          <w:szCs w:val="28"/>
          <w:lang w:eastAsia="en-US"/>
        </w:rPr>
        <w:tab/>
        <w:t xml:space="preserve">м. Мена</w:t>
      </w:r>
      <w:r>
        <w:rPr>
          <w:color w:val="000000"/>
          <w:sz w:val="28"/>
          <w:szCs w:val="28"/>
          <w:lang w:eastAsia="en-US"/>
        </w:rPr>
        <w:tab/>
        <w:t xml:space="preserve">№ 300</w:t>
      </w:r>
      <w:r/>
    </w:p>
    <w:p>
      <w:pPr>
        <w:tabs>
          <w:tab w:val="left" w:pos="4535" w:leader="none"/>
          <w:tab w:val="left" w:pos="7370" w:leader="none"/>
        </w:tabs>
        <w:rPr>
          <w:color w:val="000000"/>
          <w:sz w:val="20"/>
          <w:szCs w:val="28"/>
          <w:lang w:eastAsia="en-US"/>
        </w:rPr>
      </w:pPr>
      <w:r>
        <w:rPr>
          <w:color w:val="000000"/>
          <w:sz w:val="20"/>
          <w:szCs w:val="28"/>
          <w:lang w:eastAsia="en-US"/>
        </w:rPr>
      </w:r>
      <w:r/>
    </w:p>
    <w:p>
      <w:pPr>
        <w:ind w:right="6038"/>
        <w:jc w:val="both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створення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генції регіонального розвитку Менщини</w:t>
      </w:r>
      <w:r/>
    </w:p>
    <w:p>
      <w:pPr>
        <w:ind w:right="5527"/>
        <w:jc w:val="both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spacing w:after="57" w:afterAutospacing="0" w:before="51" w:beforeAutospacing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 метою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сприяння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організації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 Менської міської територіальної громади,</w:t>
      </w:r>
      <w:r>
        <w:rPr>
          <w:spacing w:val="6"/>
          <w:sz w:val="28"/>
          <w:szCs w:val="28"/>
        </w:rPr>
        <w:t xml:space="preserve"> 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інфраструктури</w:t>
      </w:r>
      <w:r>
        <w:rPr>
          <w:sz w:val="28"/>
          <w:szCs w:val="28"/>
        </w:rPr>
        <w:t xml:space="preserve">, і відповідного об’єднання для цього організаційних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походять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з-поза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сприяння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залученню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інвестицій</w:t>
      </w:r>
      <w:r>
        <w:rPr>
          <w:spacing w:val="1"/>
          <w:sz w:val="28"/>
          <w:szCs w:val="28"/>
        </w:rPr>
        <w:t xml:space="preserve"> в </w:t>
      </w:r>
      <w:r>
        <w:rPr>
          <w:sz w:val="28"/>
          <w:szCs w:val="28"/>
        </w:rPr>
        <w:t xml:space="preserve">економіку громади,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іміджу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території, відповідно</w:t>
      </w:r>
      <w:r>
        <w:rPr>
          <w:sz w:val="28"/>
          <w:szCs w:val="28"/>
        </w:rPr>
        <w:t xml:space="preserve"> до с</w:t>
      </w:r>
      <w:r>
        <w:rPr>
          <w:sz w:val="28"/>
          <w:szCs w:val="28"/>
        </w:rPr>
        <w:t xml:space="preserve">т.ст. 57, 78, 135 Господарського кодексу України, Закону України «Про державну реєстрацію юридичних осіб, фізичних осіб-підприємців та громадських формувань» та керуючись статтею 26 Закону України «Про місцеве самоврядування в Україні» Менська міська рада </w:t>
      </w:r>
      <w:r/>
    </w:p>
    <w:p>
      <w:pPr>
        <w:spacing w:after="57" w:afterAutospacing="0" w:before="51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numPr>
          <w:ilvl w:val="0"/>
          <w:numId w:val="8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Утворити Агенцію регіонального розвитку Менщини на базі комуна</w:t>
      </w:r>
      <w:r>
        <w:rPr>
          <w:sz w:val="28"/>
          <w:szCs w:val="28"/>
        </w:rPr>
        <w:t xml:space="preserve">льного підприємства «Архітектурно-планувальний центр» Менської міської ради.</w:t>
      </w:r>
      <w:r/>
    </w:p>
    <w:p>
      <w:pPr>
        <w:numPr>
          <w:ilvl w:val="0"/>
          <w:numId w:val="9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Змінити найменування комунального підприємства «Архітектурно-планувальний центр» Менської міської ради на комунальне підприємство «Аген</w:t>
      </w:r>
      <w:r>
        <w:rPr>
          <w:sz w:val="28"/>
          <w:szCs w:val="28"/>
        </w:rPr>
        <w:t xml:space="preserve">ція</w:t>
      </w:r>
      <w:r>
        <w:rPr>
          <w:sz w:val="28"/>
          <w:szCs w:val="28"/>
        </w:rPr>
        <w:t xml:space="preserve"> регіонального розвитку Менщини» Менської міської ради. </w:t>
      </w:r>
      <w:r/>
    </w:p>
    <w:p>
      <w:pPr>
        <w:ind w:firstLine="567"/>
        <w:jc w:val="both"/>
        <w:spacing w:before="0" w:beforeAutospacing="0"/>
        <w:widowControl w:val="off"/>
        <w:rPr>
          <w:color w:val="000000"/>
        </w:rPr>
      </w:pPr>
      <w:r>
        <w:rPr>
          <w:color w:val="000000" w:themeColor="text1"/>
          <w:sz w:val="28"/>
          <w:szCs w:val="28"/>
          <w:lang w:eastAsia="ru-RU"/>
        </w:rPr>
        <w:t xml:space="preserve">Найменування англійською мовою - Municipal enterprise “Agency for the Regional Development of  Menshchyna” of  Mena City Council.</w:t>
      </w:r>
      <w:r>
        <w:rPr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57" w:afterAutospacing="0" w:before="51" w:beforeAutospacing="0"/>
        <w:tabs>
          <w:tab w:val="left" w:pos="850" w:leader="none"/>
          <w:tab w:val="left" w:pos="900" w:leader="none"/>
        </w:tabs>
        <w:rPr>
          <w:sz w:val="28"/>
          <w:szCs w:val="28"/>
          <w:highlight w:val="none"/>
          <w:lang w:eastAsia="ru-RU"/>
        </w:rPr>
        <w:suppressLineNumbers w:val="0"/>
      </w:pPr>
      <w:r>
        <w:rPr>
          <w:sz w:val="28"/>
          <w:szCs w:val="28"/>
        </w:rPr>
        <w:t xml:space="preserve">Змінити скорочене найменування з </w:t>
      </w:r>
      <w:r>
        <w:rPr>
          <w:sz w:val="28"/>
          <w:szCs w:val="28"/>
          <w:lang w:eastAsia="ru-RU"/>
        </w:rPr>
        <w:t xml:space="preserve">КП</w:t>
      </w:r>
      <w:r>
        <w:rPr>
          <w:sz w:val="28"/>
          <w:szCs w:val="28"/>
          <w:lang w:eastAsia="ru-RU"/>
        </w:rPr>
        <w:t xml:space="preserve"> «Архітектурно-планувальний центр» на Агенція регіонального розвитку Менщини.</w:t>
      </w:r>
      <w:r/>
    </w:p>
    <w:p>
      <w:pPr>
        <w:ind w:firstLine="567"/>
        <w:jc w:val="both"/>
        <w:spacing w:after="57" w:afterAutospacing="0" w:before="51" w:beforeAutospacing="0"/>
        <w:tabs>
          <w:tab w:val="left" w:pos="850" w:leader="none"/>
          <w:tab w:val="left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  <w:lang w:eastAsia="ru-RU"/>
        </w:rPr>
        <w:t xml:space="preserve">Скорочене найменування </w:t>
      </w:r>
      <w:r>
        <w:rPr>
          <w:sz w:val="28"/>
          <w:szCs w:val="28"/>
          <w:highlight w:val="none"/>
          <w:lang w:eastAsia="ru-RU"/>
        </w:rPr>
      </w:r>
      <w:r>
        <w:rPr>
          <w:color w:val="000000" w:themeColor="text1"/>
          <w:sz w:val="28"/>
          <w:szCs w:val="28"/>
          <w:lang w:eastAsia="ru-RU"/>
        </w:rPr>
        <w:t xml:space="preserve">англійською мовою - </w:t>
      </w:r>
      <w:r>
        <w:rPr>
          <w:color w:val="000000" w:themeColor="text1"/>
          <w:sz w:val="28"/>
          <w:szCs w:val="28"/>
          <w:lang w:eastAsia="ru-RU"/>
        </w:rPr>
        <w:t xml:space="preserve">Agency for the Regional Development of  Menshchyna.</w:t>
      </w:r>
      <w:r>
        <w:rPr>
          <w:color w:val="000000" w:themeColor="text1"/>
          <w:sz w:val="28"/>
          <w:szCs w:val="28"/>
        </w:rPr>
      </w:r>
      <w:r/>
    </w:p>
    <w:p>
      <w:pPr>
        <w:pStyle w:val="924"/>
        <w:numPr>
          <w:ilvl w:val="0"/>
          <w:numId w:val="9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b/>
          <w:sz w:val="28"/>
          <w:szCs w:val="28"/>
        </w:rPr>
        <w:suppressLineNumbers w:val="0"/>
      </w:pPr>
      <w:r>
        <w:rPr>
          <w:sz w:val="28"/>
          <w:szCs w:val="28"/>
        </w:rPr>
        <w:t xml:space="preserve">Внести зміни до Статуту комунального підприємства «</w:t>
      </w:r>
      <w:r>
        <w:rPr>
          <w:sz w:val="28"/>
          <w:szCs w:val="28"/>
        </w:rPr>
        <w:t xml:space="preserve">Агенція</w:t>
      </w:r>
      <w:r>
        <w:rPr>
          <w:sz w:val="28"/>
          <w:szCs w:val="28"/>
        </w:rPr>
        <w:t xml:space="preserve"> регіонального розвитку Менщини» Менської міської ради, доповнивши наступними видами економічної діяльності:</w:t>
      </w:r>
      <w:r/>
    </w:p>
    <w:p>
      <w:pPr>
        <w:pStyle w:val="924"/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  <w:tab w:val="left" w:pos="900" w:leader="none"/>
        </w:tabs>
        <w:rPr>
          <w:sz w:val="28"/>
          <w:szCs w:val="28"/>
        </w:rPr>
        <w:suppressLineNumbers w:val="0"/>
      </w:pPr>
      <w:r>
        <w:rPr>
          <w:color w:val="212529"/>
          <w:sz w:val="28"/>
          <w:szCs w:val="28"/>
          <w:shd w:val="clear" w:fill="FFFFFF" w:color="auto"/>
          <w:lang w:eastAsia="ru-RU"/>
        </w:rPr>
        <w:t xml:space="preserve">-</w:t>
        <w:tab/>
      </w:r>
      <w:r>
        <w:rPr>
          <w:sz w:val="28"/>
          <w:szCs w:val="28"/>
        </w:rPr>
        <w:t xml:space="preserve">63.9. </w:t>
      </w:r>
      <w:r>
        <w:rPr>
          <w:sz w:val="28"/>
          <w:szCs w:val="28"/>
          <w:shd w:val="clear" w:fill="FFFFFF" w:color="auto"/>
        </w:rPr>
        <w:t xml:space="preserve">Надання інших інформаційних послуг</w:t>
      </w:r>
      <w:r/>
    </w:p>
    <w:p>
      <w:pPr>
        <w:pStyle w:val="924"/>
        <w:numPr>
          <w:ilvl w:val="0"/>
          <w:numId w:val="10"/>
        </w:numPr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  <w:tab w:val="left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70.21. </w:t>
      </w:r>
      <w:r>
        <w:rPr>
          <w:sz w:val="28"/>
          <w:szCs w:val="28"/>
          <w:shd w:val="clear" w:fill="FFFFFF" w:color="auto"/>
          <w:lang w:eastAsia="ru-RU"/>
        </w:rPr>
        <w:t xml:space="preserve">Діяльність у сфері зв'язків із громадськістю</w:t>
      </w:r>
      <w:r/>
    </w:p>
    <w:p>
      <w:pPr>
        <w:pStyle w:val="924"/>
        <w:numPr>
          <w:ilvl w:val="0"/>
          <w:numId w:val="10"/>
        </w:numPr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  <w:tab w:val="left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70.</w:t>
      </w:r>
      <w:r>
        <w:rPr>
          <w:sz w:val="28"/>
          <w:szCs w:val="28"/>
          <w:shd w:val="clear" w:fill="FFFFFF" w:color="auto"/>
          <w:lang w:eastAsia="ru-RU"/>
        </w:rPr>
        <w:t xml:space="preserve">22. Консультування з питань комерційної діяльності й керування</w:t>
      </w:r>
      <w:r/>
    </w:p>
    <w:p>
      <w:pPr>
        <w:pStyle w:val="924"/>
        <w:numPr>
          <w:ilvl w:val="0"/>
          <w:numId w:val="10"/>
        </w:numPr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  <w:lang w:eastAsia="ru-RU"/>
        </w:rPr>
      </w:r>
      <w:r>
        <w:rPr>
          <w:sz w:val="28"/>
          <w:szCs w:val="28"/>
        </w:rPr>
        <w:t xml:space="preserve">84.</w:t>
      </w:r>
      <w:r>
        <w:rPr>
          <w:sz w:val="28"/>
          <w:szCs w:val="28"/>
          <w:shd w:val="clear" w:fill="FFFFFF" w:color="auto"/>
          <w:lang w:eastAsia="ru-RU"/>
        </w:rPr>
        <w:t xml:space="preserve">13. Регулювання та сприяння ефективному веденню економічної діяльності</w:t>
      </w:r>
      <w:r/>
    </w:p>
    <w:p>
      <w:pPr>
        <w:pStyle w:val="924"/>
        <w:numPr>
          <w:ilvl w:val="0"/>
          <w:numId w:val="10"/>
        </w:numPr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84.</w:t>
      </w:r>
      <w:r>
        <w:rPr>
          <w:sz w:val="28"/>
          <w:szCs w:val="28"/>
          <w:shd w:val="clear" w:fill="FFFFFF" w:color="auto"/>
          <w:lang w:val="ru-RU" w:eastAsia="ru-RU"/>
        </w:rPr>
        <w:t xml:space="preserve">21. </w:t>
      </w:r>
      <w:r>
        <w:rPr>
          <w:sz w:val="28"/>
          <w:szCs w:val="28"/>
          <w:shd w:val="clear" w:fill="FFFFFF" w:color="auto"/>
          <w:lang w:eastAsia="ru-RU"/>
        </w:rPr>
        <w:t xml:space="preserve">Міжнародна </w:t>
      </w:r>
      <w:r>
        <w:rPr>
          <w:sz w:val="28"/>
          <w:szCs w:val="28"/>
          <w:shd w:val="clear" w:fill="FFFFFF" w:color="auto"/>
        </w:rPr>
        <w:t xml:space="preserve">діяльність</w:t>
      </w:r>
      <w:r/>
    </w:p>
    <w:p>
      <w:pPr>
        <w:pStyle w:val="924"/>
        <w:numPr>
          <w:ilvl w:val="0"/>
          <w:numId w:val="10"/>
        </w:numPr>
        <w:ind w:left="0" w:right="0" w:firstLine="0"/>
        <w:jc w:val="both"/>
        <w:spacing w:after="57" w:afterAutospacing="0" w:before="51" w:beforeAutospacing="0"/>
        <w:tabs>
          <w:tab w:val="left" w:pos="283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</w:rPr>
      </w:r>
      <w:r>
        <w:rPr>
          <w:sz w:val="28"/>
          <w:szCs w:val="28"/>
        </w:rPr>
        <w:t xml:space="preserve">та внести відповідні зміни до ЄДР.</w:t>
      </w:r>
      <w:r/>
    </w:p>
    <w:p>
      <w:pPr>
        <w:pStyle w:val="924"/>
        <w:numPr>
          <w:ilvl w:val="0"/>
          <w:numId w:val="9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Затвердити Статут комунального підприємства «Агенція</w:t>
      </w:r>
      <w:r>
        <w:rPr>
          <w:sz w:val="28"/>
          <w:szCs w:val="28"/>
        </w:rPr>
        <w:t xml:space="preserve"> регіонального розвитку Менщини» Менської міської ради в новій редакції згідно додатку до даного рішення - додається.</w:t>
      </w:r>
      <w:r/>
    </w:p>
    <w:p>
      <w:pPr>
        <w:pStyle w:val="924"/>
        <w:numPr>
          <w:ilvl w:val="0"/>
          <w:numId w:val="9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Доручити директору комунального підприємства «</w:t>
      </w:r>
      <w:r>
        <w:rPr>
          <w:sz w:val="28"/>
          <w:szCs w:val="28"/>
        </w:rPr>
        <w:t xml:space="preserve">Агенція</w:t>
      </w:r>
      <w:r>
        <w:rPr>
          <w:sz w:val="28"/>
          <w:szCs w:val="28"/>
        </w:rPr>
        <w:t xml:space="preserve"> регіонального розвитку Менщини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Квашуку</w:t>
      </w:r>
      <w:r>
        <w:rPr>
          <w:sz w:val="28"/>
          <w:szCs w:val="28"/>
        </w:rPr>
        <w:t xml:space="preserve"> В.А. </w:t>
      </w:r>
      <w:r>
        <w:rPr>
          <w:sz w:val="28"/>
          <w:szCs w:val="28"/>
          <w:lang w:eastAsia="uk-UA"/>
        </w:rPr>
        <w:t xml:space="preserve">подати всі необхідні документи для державної реєстрації.</w:t>
      </w:r>
      <w:r/>
    </w:p>
    <w:p>
      <w:pPr>
        <w:pStyle w:val="924"/>
        <w:numPr>
          <w:ilvl w:val="0"/>
          <w:numId w:val="9"/>
        </w:numPr>
        <w:ind w:left="0" w:firstLine="567"/>
        <w:jc w:val="both"/>
        <w:spacing w:after="57" w:afterAutospacing="0" w:before="51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виконанням рішення покласти на </w:t>
      </w:r>
      <w:bookmarkStart w:id="0" w:name="_GoBack"/>
      <w:r>
        <w:rPr>
          <w:color w:val="000000"/>
          <w:sz w:val="28"/>
          <w:szCs w:val="28"/>
        </w:rPr>
        <w:t xml:space="preserve">постійн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міської ради з питань </w:t>
      </w:r>
      <w:r>
        <w:rPr>
          <w:color w:val="000000"/>
          <w:sz w:val="28"/>
          <w:szCs w:val="28"/>
        </w:rPr>
        <w:t xml:space="preserve">планування, фінансів, бюджету, соціально-економічного розвитку, житлово-комунального господарства та комунального майна та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bookmarkEnd w:id="0"/>
      <w:r/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6"/>
        </w:rPr>
      </w:pPr>
      <w:r>
        <w:rPr>
          <w:sz w:val="6"/>
        </w:rPr>
      </w:r>
      <w:r/>
    </w:p>
    <w:p>
      <w:pPr>
        <w:tabs>
          <w:tab w:val="left" w:pos="6803" w:leader="none"/>
        </w:tabs>
        <w:rPr>
          <w:bCs/>
          <w:sz w:val="28"/>
        </w:rPr>
      </w:pPr>
      <w:r>
        <w:rPr>
          <w:bCs/>
          <w:sz w:val="28"/>
        </w:rPr>
        <w:t xml:space="preserve">Міський голова</w:t>
      </w:r>
      <w:r>
        <w:rPr>
          <w:bCs/>
          <w:sz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2"/>
    <w:basedOn w:val="707"/>
    <w:next w:val="707"/>
    <w:link w:val="7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basedOn w:val="707"/>
    <w:next w:val="707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707"/>
    <w:next w:val="707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707"/>
    <w:next w:val="707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707"/>
    <w:next w:val="707"/>
    <w:link w:val="7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2">
    <w:name w:val="Heading 7"/>
    <w:basedOn w:val="707"/>
    <w:next w:val="707"/>
    <w:link w:val="7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3">
    <w:name w:val="Heading 8"/>
    <w:basedOn w:val="707"/>
    <w:next w:val="707"/>
    <w:link w:val="7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4">
    <w:name w:val="Heading 9"/>
    <w:basedOn w:val="707"/>
    <w:next w:val="707"/>
    <w:link w:val="7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5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Endnote Text Char"/>
    <w:link w:val="744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eastAsia="Times New Roman"/>
      <w:sz w:val="22"/>
      <w:szCs w:val="22"/>
      <w:lang w:val="uk-UA" w:eastAsia="ar-SA"/>
    </w:rPr>
  </w:style>
  <w:style w:type="paragraph" w:styleId="708">
    <w:name w:val="Heading 1"/>
    <w:basedOn w:val="707"/>
    <w:next w:val="707"/>
    <w:link w:val="922"/>
    <w:qFormat/>
    <w:uiPriority w:val="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 w:customStyle="1">
    <w:name w:val="Heading 11"/>
    <w:basedOn w:val="707"/>
    <w:next w:val="707"/>
    <w:link w:val="754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13" w:customStyle="1">
    <w:name w:val="Heading 21"/>
    <w:basedOn w:val="707"/>
    <w:next w:val="707"/>
    <w:link w:val="756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14" w:customStyle="1">
    <w:name w:val="Heading 31"/>
    <w:basedOn w:val="707"/>
    <w:next w:val="707"/>
    <w:link w:val="758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15" w:customStyle="1">
    <w:name w:val="Heading 41"/>
    <w:basedOn w:val="707"/>
    <w:next w:val="707"/>
    <w:link w:val="760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 w:customStyle="1">
    <w:name w:val="Heading 51"/>
    <w:basedOn w:val="707"/>
    <w:next w:val="707"/>
    <w:link w:val="762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 w:customStyle="1">
    <w:name w:val="Heading 61"/>
    <w:basedOn w:val="707"/>
    <w:next w:val="707"/>
    <w:link w:val="764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paragraph" w:styleId="718" w:customStyle="1">
    <w:name w:val="Heading 71"/>
    <w:basedOn w:val="707"/>
    <w:next w:val="707"/>
    <w:link w:val="766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paragraph" w:styleId="719" w:customStyle="1">
    <w:name w:val="Heading 81"/>
    <w:basedOn w:val="707"/>
    <w:next w:val="707"/>
    <w:link w:val="768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paragraph" w:styleId="720" w:customStyle="1">
    <w:name w:val="Heading 91"/>
    <w:basedOn w:val="707"/>
    <w:next w:val="707"/>
    <w:link w:val="770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1" w:customStyle="1">
    <w:name w:val="Header1"/>
    <w:basedOn w:val="707"/>
    <w:link w:val="781"/>
    <w:uiPriority w:val="99"/>
    <w:pPr>
      <w:tabs>
        <w:tab w:val="center" w:pos="7143" w:leader="none"/>
        <w:tab w:val="right" w:pos="14287" w:leader="none"/>
      </w:tabs>
    </w:pPr>
  </w:style>
  <w:style w:type="paragraph" w:styleId="722" w:customStyle="1">
    <w:name w:val="Footer1"/>
    <w:basedOn w:val="707"/>
    <w:link w:val="724"/>
    <w:uiPriority w:val="99"/>
    <w:pPr>
      <w:tabs>
        <w:tab w:val="center" w:pos="7143" w:leader="none"/>
        <w:tab w:val="right" w:pos="14287" w:leader="none"/>
      </w:tabs>
    </w:pPr>
  </w:style>
  <w:style w:type="paragraph" w:styleId="723" w:customStyle="1">
    <w:name w:val="Caption1"/>
    <w:basedOn w:val="707"/>
    <w:next w:val="707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24" w:customStyle="1">
    <w:name w:val="Caption Char"/>
    <w:link w:val="722"/>
    <w:uiPriority w:val="99"/>
  </w:style>
  <w:style w:type="table" w:styleId="725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4">
    <w:name w:val="endnote text"/>
    <w:basedOn w:val="707"/>
    <w:link w:val="745"/>
    <w:uiPriority w:val="99"/>
    <w:semiHidden/>
    <w:rPr>
      <w:rFonts w:ascii="Calibri" w:hAnsi="Calibri" w:eastAsia="Calibri"/>
      <w:sz w:val="20"/>
      <w:szCs w:val="20"/>
      <w:lang w:val="ru-RU" w:eastAsia="ru-RU"/>
    </w:rPr>
  </w:style>
  <w:style w:type="character" w:styleId="745" w:customStyle="1">
    <w:name w:val="Текст концевой сноски Знак"/>
    <w:basedOn w:val="709"/>
    <w:link w:val="744"/>
    <w:uiPriority w:val="99"/>
    <w:rPr>
      <w:sz w:val="20"/>
    </w:rPr>
  </w:style>
  <w:style w:type="character" w:styleId="746">
    <w:name w:val="endnote reference"/>
    <w:basedOn w:val="709"/>
    <w:uiPriority w:val="99"/>
    <w:semiHidden/>
    <w:rPr>
      <w:rFonts w:cs="Times New Roman"/>
      <w:vertAlign w:val="superscript"/>
    </w:rPr>
  </w:style>
  <w:style w:type="paragraph" w:styleId="747">
    <w:name w:val="table of figures"/>
    <w:basedOn w:val="707"/>
    <w:next w:val="707"/>
    <w:uiPriority w:val="99"/>
  </w:style>
  <w:style w:type="character" w:styleId="748" w:customStyle="1">
    <w:name w:val="Title Char"/>
    <w:basedOn w:val="709"/>
    <w:uiPriority w:val="99"/>
    <w:rPr>
      <w:rFonts w:cs="Times New Roman"/>
      <w:sz w:val="48"/>
      <w:szCs w:val="48"/>
    </w:rPr>
  </w:style>
  <w:style w:type="character" w:styleId="749" w:customStyle="1">
    <w:name w:val="Subtitle Char"/>
    <w:basedOn w:val="709"/>
    <w:uiPriority w:val="99"/>
    <w:rPr>
      <w:rFonts w:cs="Times New Roman"/>
      <w:sz w:val="24"/>
      <w:szCs w:val="24"/>
    </w:rPr>
  </w:style>
  <w:style w:type="character" w:styleId="750" w:customStyle="1">
    <w:name w:val="Quote Char"/>
    <w:uiPriority w:val="99"/>
    <w:rPr>
      <w:i/>
    </w:rPr>
  </w:style>
  <w:style w:type="character" w:styleId="751" w:customStyle="1">
    <w:name w:val="Intense Quote Char"/>
    <w:uiPriority w:val="99"/>
    <w:rPr>
      <w:i/>
    </w:rPr>
  </w:style>
  <w:style w:type="character" w:styleId="752" w:customStyle="1">
    <w:name w:val="Footnote Text Char"/>
    <w:uiPriority w:val="99"/>
    <w:rPr>
      <w:sz w:val="18"/>
    </w:rPr>
  </w:style>
  <w:style w:type="paragraph" w:styleId="753" w:customStyle="1">
    <w:name w:val="Заголовок 11"/>
    <w:basedOn w:val="707"/>
    <w:next w:val="707"/>
    <w:link w:val="754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character" w:styleId="754" w:customStyle="1">
    <w:name w:val="Heading 1 Char"/>
    <w:basedOn w:val="709"/>
    <w:link w:val="753"/>
    <w:uiPriority w:val="99"/>
    <w:rPr>
      <w:rFonts w:ascii="Arial" w:hAnsi="Arial" w:cs="Arial" w:eastAsia="Times New Roman"/>
      <w:sz w:val="40"/>
      <w:szCs w:val="40"/>
    </w:rPr>
  </w:style>
  <w:style w:type="paragraph" w:styleId="755" w:customStyle="1">
    <w:name w:val="Заголовок 21"/>
    <w:basedOn w:val="707"/>
    <w:next w:val="707"/>
    <w:link w:val="756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character" w:styleId="756" w:customStyle="1">
    <w:name w:val="Heading 2 Char"/>
    <w:basedOn w:val="709"/>
    <w:link w:val="755"/>
    <w:uiPriority w:val="99"/>
    <w:rPr>
      <w:rFonts w:ascii="Arial" w:hAnsi="Arial" w:cs="Arial" w:eastAsia="Times New Roman"/>
      <w:sz w:val="34"/>
    </w:rPr>
  </w:style>
  <w:style w:type="paragraph" w:styleId="757" w:customStyle="1">
    <w:name w:val="Заголовок 31"/>
    <w:basedOn w:val="707"/>
    <w:next w:val="707"/>
    <w:link w:val="758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character" w:styleId="758" w:customStyle="1">
    <w:name w:val="Heading 3 Char"/>
    <w:basedOn w:val="709"/>
    <w:link w:val="757"/>
    <w:uiPriority w:val="99"/>
    <w:rPr>
      <w:rFonts w:ascii="Arial" w:hAnsi="Arial" w:cs="Arial" w:eastAsia="Times New Roman"/>
      <w:sz w:val="30"/>
      <w:szCs w:val="30"/>
    </w:rPr>
  </w:style>
  <w:style w:type="paragraph" w:styleId="759" w:customStyle="1">
    <w:name w:val="Заголовок 41"/>
    <w:basedOn w:val="707"/>
    <w:next w:val="707"/>
    <w:link w:val="760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0" w:customStyle="1">
    <w:name w:val="Heading 4 Char"/>
    <w:basedOn w:val="709"/>
    <w:link w:val="759"/>
    <w:uiPriority w:val="99"/>
    <w:rPr>
      <w:rFonts w:ascii="Arial" w:hAnsi="Arial" w:cs="Arial" w:eastAsia="Times New Roman"/>
      <w:b/>
      <w:bCs/>
      <w:sz w:val="26"/>
      <w:szCs w:val="26"/>
    </w:rPr>
  </w:style>
  <w:style w:type="paragraph" w:styleId="761" w:customStyle="1">
    <w:name w:val="Заголовок 51"/>
    <w:basedOn w:val="707"/>
    <w:next w:val="707"/>
    <w:link w:val="762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2" w:customStyle="1">
    <w:name w:val="Heading 5 Char"/>
    <w:basedOn w:val="709"/>
    <w:link w:val="761"/>
    <w:uiPriority w:val="99"/>
    <w:rPr>
      <w:rFonts w:ascii="Arial" w:hAnsi="Arial" w:cs="Arial" w:eastAsia="Times New Roman"/>
      <w:b/>
      <w:bCs/>
      <w:sz w:val="24"/>
      <w:szCs w:val="24"/>
    </w:rPr>
  </w:style>
  <w:style w:type="paragraph" w:styleId="763" w:customStyle="1">
    <w:name w:val="Заголовок 61"/>
    <w:basedOn w:val="707"/>
    <w:next w:val="707"/>
    <w:link w:val="764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character" w:styleId="764" w:customStyle="1">
    <w:name w:val="Heading 6 Char"/>
    <w:basedOn w:val="709"/>
    <w:link w:val="763"/>
    <w:uiPriority w:val="99"/>
    <w:rPr>
      <w:rFonts w:ascii="Arial" w:hAnsi="Arial" w:cs="Arial" w:eastAsia="Times New Roman"/>
      <w:b/>
      <w:bCs/>
      <w:sz w:val="22"/>
      <w:szCs w:val="22"/>
    </w:rPr>
  </w:style>
  <w:style w:type="paragraph" w:styleId="765" w:customStyle="1">
    <w:name w:val="Заголовок 71"/>
    <w:basedOn w:val="707"/>
    <w:next w:val="707"/>
    <w:link w:val="766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character" w:styleId="766" w:customStyle="1">
    <w:name w:val="Heading 7 Char"/>
    <w:basedOn w:val="709"/>
    <w:link w:val="76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paragraph" w:styleId="767" w:customStyle="1">
    <w:name w:val="Заголовок 81"/>
    <w:basedOn w:val="707"/>
    <w:next w:val="707"/>
    <w:link w:val="768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character" w:styleId="768" w:customStyle="1">
    <w:name w:val="Heading 8 Char"/>
    <w:basedOn w:val="709"/>
    <w:link w:val="767"/>
    <w:uiPriority w:val="99"/>
    <w:rPr>
      <w:rFonts w:ascii="Arial" w:hAnsi="Arial" w:cs="Arial" w:eastAsia="Times New Roman"/>
      <w:i/>
      <w:iCs/>
      <w:sz w:val="22"/>
      <w:szCs w:val="22"/>
    </w:rPr>
  </w:style>
  <w:style w:type="paragraph" w:styleId="769" w:customStyle="1">
    <w:name w:val="Заголовок 91"/>
    <w:basedOn w:val="707"/>
    <w:next w:val="707"/>
    <w:link w:val="770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0" w:customStyle="1">
    <w:name w:val="Heading 9 Char"/>
    <w:basedOn w:val="709"/>
    <w:link w:val="76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71">
    <w:name w:val="No Spacing"/>
    <w:qFormat/>
    <w:uiPriority w:val="99"/>
    <w:rPr>
      <w:sz w:val="22"/>
      <w:szCs w:val="22"/>
    </w:rPr>
  </w:style>
  <w:style w:type="paragraph" w:styleId="772">
    <w:name w:val="Title"/>
    <w:basedOn w:val="707"/>
    <w:next w:val="707"/>
    <w:link w:val="77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3" w:customStyle="1">
    <w:name w:val="Название Знак"/>
    <w:basedOn w:val="709"/>
    <w:link w:val="772"/>
    <w:uiPriority w:val="99"/>
    <w:rPr>
      <w:rFonts w:cs="Times New Roman"/>
      <w:sz w:val="48"/>
      <w:szCs w:val="48"/>
    </w:rPr>
  </w:style>
  <w:style w:type="paragraph" w:styleId="774">
    <w:name w:val="Subtitle"/>
    <w:basedOn w:val="707"/>
    <w:next w:val="707"/>
    <w:link w:val="775"/>
    <w:qFormat/>
    <w:uiPriority w:val="99"/>
    <w:rPr>
      <w:sz w:val="24"/>
      <w:szCs w:val="24"/>
    </w:rPr>
    <w:pPr>
      <w:spacing w:after="200" w:before="200"/>
    </w:pPr>
  </w:style>
  <w:style w:type="character" w:styleId="775" w:customStyle="1">
    <w:name w:val="Подзаголовок Знак"/>
    <w:basedOn w:val="709"/>
    <w:link w:val="774"/>
    <w:uiPriority w:val="99"/>
    <w:rPr>
      <w:rFonts w:cs="Times New Roman"/>
      <w:sz w:val="24"/>
      <w:szCs w:val="24"/>
    </w:rPr>
  </w:style>
  <w:style w:type="paragraph" w:styleId="776">
    <w:name w:val="Quote"/>
    <w:basedOn w:val="707"/>
    <w:next w:val="707"/>
    <w:link w:val="777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</w:pPr>
  </w:style>
  <w:style w:type="character" w:styleId="777" w:customStyle="1">
    <w:name w:val="Цитата 2 Знак"/>
    <w:basedOn w:val="709"/>
    <w:link w:val="776"/>
    <w:uiPriority w:val="99"/>
    <w:rPr>
      <w:i/>
    </w:rPr>
  </w:style>
  <w:style w:type="paragraph" w:styleId="778">
    <w:name w:val="Intense Quote"/>
    <w:basedOn w:val="707"/>
    <w:next w:val="707"/>
    <w:link w:val="779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9" w:customStyle="1">
    <w:name w:val="Выделенная цитата Знак"/>
    <w:basedOn w:val="709"/>
    <w:link w:val="778"/>
    <w:uiPriority w:val="99"/>
    <w:rPr>
      <w:i/>
    </w:rPr>
  </w:style>
  <w:style w:type="paragraph" w:styleId="780" w:customStyle="1">
    <w:name w:val="Верхній колонтитул1"/>
    <w:basedOn w:val="707"/>
    <w:link w:val="781"/>
    <w:uiPriority w:val="99"/>
    <w:pPr>
      <w:tabs>
        <w:tab w:val="center" w:pos="7143" w:leader="none"/>
        <w:tab w:val="right" w:pos="14287" w:leader="none"/>
      </w:tabs>
    </w:pPr>
  </w:style>
  <w:style w:type="character" w:styleId="781" w:customStyle="1">
    <w:name w:val="Header Char"/>
    <w:basedOn w:val="709"/>
    <w:link w:val="780"/>
    <w:uiPriority w:val="99"/>
    <w:rPr>
      <w:rFonts w:cs="Times New Roman"/>
    </w:rPr>
  </w:style>
  <w:style w:type="paragraph" w:styleId="782" w:customStyle="1">
    <w:name w:val="Нижній колонтитул1"/>
    <w:basedOn w:val="707"/>
    <w:link w:val="783"/>
    <w:uiPriority w:val="99"/>
    <w:pPr>
      <w:tabs>
        <w:tab w:val="center" w:pos="7143" w:leader="none"/>
        <w:tab w:val="right" w:pos="14287" w:leader="none"/>
      </w:tabs>
    </w:pPr>
  </w:style>
  <w:style w:type="character" w:styleId="783" w:customStyle="1">
    <w:name w:val="Footer Char"/>
    <w:basedOn w:val="709"/>
    <w:link w:val="782"/>
    <w:uiPriority w:val="99"/>
    <w:rPr>
      <w:rFonts w:cs="Times New Roman"/>
    </w:rPr>
  </w:style>
  <w:style w:type="table" w:styleId="784">
    <w:name w:val="Table Grid"/>
    <w:basedOn w:val="710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0">
    <w:name w:val="footnote text"/>
    <w:basedOn w:val="707"/>
    <w:link w:val="911"/>
    <w:uiPriority w:val="99"/>
    <w:semiHidden/>
    <w:rPr>
      <w:rFonts w:ascii="Calibri" w:hAnsi="Calibri" w:eastAsia="Calibri"/>
      <w:sz w:val="18"/>
      <w:szCs w:val="20"/>
      <w:lang w:val="ru-RU" w:eastAsia="ru-RU"/>
    </w:rPr>
    <w:pPr>
      <w:spacing w:after="40"/>
    </w:pPr>
  </w:style>
  <w:style w:type="character" w:styleId="911" w:customStyle="1">
    <w:name w:val="Текст сноски Знак"/>
    <w:basedOn w:val="709"/>
    <w:link w:val="910"/>
    <w:uiPriority w:val="99"/>
    <w:rPr>
      <w:sz w:val="18"/>
    </w:rPr>
  </w:style>
  <w:style w:type="character" w:styleId="912">
    <w:name w:val="footnote reference"/>
    <w:basedOn w:val="709"/>
    <w:uiPriority w:val="99"/>
    <w:rPr>
      <w:rFonts w:cs="Times New Roman"/>
      <w:vertAlign w:val="superscript"/>
    </w:rPr>
  </w:style>
  <w:style w:type="paragraph" w:styleId="913">
    <w:name w:val="toc 1"/>
    <w:basedOn w:val="707"/>
    <w:next w:val="707"/>
    <w:uiPriority w:val="99"/>
    <w:pPr>
      <w:spacing w:after="57"/>
    </w:pPr>
  </w:style>
  <w:style w:type="paragraph" w:styleId="914">
    <w:name w:val="toc 2"/>
    <w:basedOn w:val="707"/>
    <w:next w:val="707"/>
    <w:uiPriority w:val="99"/>
    <w:pPr>
      <w:ind w:left="283"/>
      <w:spacing w:after="57"/>
    </w:pPr>
  </w:style>
  <w:style w:type="paragraph" w:styleId="915">
    <w:name w:val="toc 3"/>
    <w:basedOn w:val="707"/>
    <w:next w:val="707"/>
    <w:uiPriority w:val="99"/>
    <w:pPr>
      <w:ind w:left="567"/>
      <w:spacing w:after="57"/>
    </w:pPr>
  </w:style>
  <w:style w:type="paragraph" w:styleId="916">
    <w:name w:val="toc 4"/>
    <w:basedOn w:val="707"/>
    <w:next w:val="707"/>
    <w:uiPriority w:val="99"/>
    <w:pPr>
      <w:ind w:left="850"/>
      <w:spacing w:after="57"/>
    </w:pPr>
  </w:style>
  <w:style w:type="paragraph" w:styleId="917">
    <w:name w:val="toc 5"/>
    <w:basedOn w:val="707"/>
    <w:next w:val="707"/>
    <w:uiPriority w:val="99"/>
    <w:pPr>
      <w:ind w:left="1134"/>
      <w:spacing w:after="57"/>
    </w:pPr>
  </w:style>
  <w:style w:type="paragraph" w:styleId="918">
    <w:name w:val="toc 6"/>
    <w:basedOn w:val="707"/>
    <w:next w:val="707"/>
    <w:uiPriority w:val="99"/>
    <w:pPr>
      <w:ind w:left="1417"/>
      <w:spacing w:after="57"/>
    </w:pPr>
  </w:style>
  <w:style w:type="paragraph" w:styleId="919">
    <w:name w:val="toc 7"/>
    <w:basedOn w:val="707"/>
    <w:next w:val="707"/>
    <w:uiPriority w:val="99"/>
    <w:pPr>
      <w:ind w:left="1701"/>
      <w:spacing w:after="57"/>
    </w:pPr>
  </w:style>
  <w:style w:type="paragraph" w:styleId="920">
    <w:name w:val="toc 8"/>
    <w:basedOn w:val="707"/>
    <w:next w:val="707"/>
    <w:uiPriority w:val="99"/>
    <w:pPr>
      <w:ind w:left="1984"/>
      <w:spacing w:after="57"/>
    </w:pPr>
  </w:style>
  <w:style w:type="paragraph" w:styleId="921">
    <w:name w:val="toc 9"/>
    <w:basedOn w:val="707"/>
    <w:next w:val="707"/>
    <w:uiPriority w:val="99"/>
    <w:pPr>
      <w:ind w:left="2268"/>
      <w:spacing w:after="57"/>
    </w:pPr>
  </w:style>
  <w:style w:type="character" w:styleId="922" w:customStyle="1">
    <w:name w:val="Заголовок 1 Знак"/>
    <w:basedOn w:val="709"/>
    <w:link w:val="708"/>
    <w:uiPriority w:val="9"/>
    <w:rPr>
      <w:rFonts w:ascii="Cambria" w:hAnsi="Cambria" w:cs="Times New Roman" w:eastAsia="Times New Roman"/>
      <w:b/>
      <w:bCs/>
      <w:sz w:val="32"/>
      <w:szCs w:val="32"/>
      <w:lang w:val="uk-UA" w:eastAsia="ar-SA"/>
    </w:rPr>
  </w:style>
  <w:style w:type="paragraph" w:styleId="923">
    <w:name w:val="TOC Heading"/>
    <w:basedOn w:val="708"/>
    <w:qFormat/>
    <w:uiPriority w:val="99"/>
    <w:rPr>
      <w:rFonts w:ascii="Calibri" w:hAnsi="Calibri" w:eastAsia="Calibri"/>
      <w:b w:val="false"/>
      <w:bCs w:val="false"/>
      <w:sz w:val="22"/>
      <w:szCs w:val="22"/>
      <w:lang w:val="ru-RU" w:eastAsia="ru-RU"/>
    </w:rPr>
    <w:pPr>
      <w:keepNext w:val="false"/>
      <w:spacing w:after="0" w:before="0"/>
      <w:outlineLvl w:val="9"/>
    </w:pPr>
  </w:style>
  <w:style w:type="paragraph" w:styleId="924">
    <w:name w:val="List Paragraph"/>
    <w:basedOn w:val="707"/>
    <w:qFormat/>
    <w:uiPriority w:val="34"/>
    <w:pPr>
      <w:contextualSpacing w:val="true"/>
      <w:ind w:left="720"/>
    </w:pPr>
  </w:style>
  <w:style w:type="paragraph" w:styleId="925">
    <w:name w:val="Balloon Text"/>
    <w:basedOn w:val="707"/>
    <w:link w:val="926"/>
    <w:uiPriority w:val="99"/>
    <w:semiHidden/>
    <w:rPr>
      <w:rFonts w:ascii="Segoe UI" w:hAnsi="Segoe UI"/>
      <w:sz w:val="18"/>
      <w:szCs w:val="18"/>
      <w:lang w:val="ru-RU"/>
    </w:rPr>
  </w:style>
  <w:style w:type="character" w:styleId="926" w:customStyle="1">
    <w:name w:val="Текст выноски Знак"/>
    <w:basedOn w:val="709"/>
    <w:link w:val="925"/>
    <w:uiPriority w:val="99"/>
    <w:semiHidden/>
    <w:rPr>
      <w:rFonts w:ascii="Segoe UI" w:hAnsi="Segoe UI"/>
      <w:sz w:val="18"/>
      <w:lang w:bidi="ar-SA" w:eastAsia="ar-SA"/>
    </w:rPr>
  </w:style>
  <w:style w:type="character" w:styleId="927">
    <w:name w:val="Hyperlink"/>
    <w:basedOn w:val="709"/>
    <w:uiPriority w:val="99"/>
    <w:semiHidden/>
    <w:rPr>
      <w:rFonts w:cs="Times New Roman"/>
      <w:color w:val="0000FF"/>
      <w:u w:val="single"/>
    </w:rPr>
  </w:style>
  <w:style w:type="paragraph" w:styleId="928">
    <w:name w:val="Normal (Web)"/>
    <w:basedOn w:val="707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Обычный1"/>
    <w:uiPriority w:val="99"/>
    <w:rPr>
      <w:sz w:val="22"/>
      <w:szCs w:val="22"/>
      <w:lang w:eastAsia="en-US"/>
    </w:rPr>
    <w:pPr>
      <w:spacing w:lineRule="auto" w:line="276" w:after="200"/>
    </w:pPr>
  </w:style>
  <w:style w:type="paragraph" w:styleId="930">
    <w:name w:val="Header"/>
    <w:basedOn w:val="707"/>
    <w:link w:val="93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Верхний колонтитул Знак"/>
    <w:basedOn w:val="709"/>
    <w:link w:val="930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  <w:style w:type="paragraph" w:styleId="932">
    <w:name w:val="Footer"/>
    <w:basedOn w:val="707"/>
    <w:link w:val="93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Нижний колонтитул Знак"/>
    <w:basedOn w:val="709"/>
    <w:link w:val="932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Марцева  Тетяна  Іванівна</cp:lastModifiedBy>
  <cp:revision>19</cp:revision>
  <dcterms:created xsi:type="dcterms:W3CDTF">2022-08-18T11:31:00Z</dcterms:created>
  <dcterms:modified xsi:type="dcterms:W3CDTF">2022-08-31T11:24:45Z</dcterms:modified>
</cp:coreProperties>
</file>