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center"/>
        <w:spacing w:before="0" w:beforeAutospacing="0"/>
        <w:rPr>
          <w:color w:val="000000"/>
        </w:rPr>
      </w:pPr>
      <w:r>
        <w:rPr>
          <w:b/>
          <w:color w:val="000000" w:themeColor="text1"/>
          <w:sz w:val="28"/>
          <w:szCs w:val="28"/>
          <w:highlight w:val="none"/>
        </w:rPr>
      </w:r>
      <w:r>
        <w:rPr>
          <w:b/>
          <w:color w:val="000000" w:themeColor="text1"/>
          <w:sz w:val="28"/>
          <w:szCs w:val="28"/>
          <w:highlight w:val="none"/>
        </w:rPr>
      </w:r>
      <w:r/>
    </w:p>
    <w:p>
      <w:pPr>
        <w:pStyle w:val="869"/>
        <w:jc w:val="center"/>
        <w:spacing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 w:themeColor="text1"/>
          <w:sz w:val="28"/>
          <w:szCs w:val="28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869"/>
        <w:jc w:val="center"/>
        <w:spacing w:before="0" w:beforeAutospacing="0"/>
        <w:rPr>
          <w:color w:val="000000"/>
          <w:sz w:val="16"/>
        </w:rPr>
      </w:pPr>
      <w:r>
        <w:rPr>
          <w:b/>
          <w:color w:val="000000" w:themeColor="text1"/>
          <w:sz w:val="16"/>
          <w:szCs w:val="28"/>
          <w:highlight w:val="none"/>
        </w:rPr>
      </w:r>
      <w:r>
        <w:rPr>
          <w:color w:val="000000"/>
          <w:sz w:val="16"/>
        </w:rPr>
      </w:r>
      <w:r/>
    </w:p>
    <w:p>
      <w:pPr>
        <w:pStyle w:val="869"/>
        <w:jc w:val="center"/>
        <w:spacing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t xml:space="preserve">двадцять друга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сесія</w:t>
      </w:r>
      <w:r>
        <w:rPr>
          <w:b/>
          <w:color w:val="000000" w:themeColor="text1"/>
          <w:sz w:val="28"/>
          <w:szCs w:val="28"/>
        </w:rPr>
        <w:t xml:space="preserve"> восьмого</w:t>
      </w:r>
      <w:r>
        <w:rPr>
          <w:b/>
          <w:color w:val="000000" w:themeColor="text1"/>
          <w:sz w:val="28"/>
          <w:szCs w:val="28"/>
        </w:rPr>
        <w:t xml:space="preserve"> скликання)</w:t>
      </w:r>
      <w:r>
        <w:rPr>
          <w:color w:val="000000" w:themeColor="text1"/>
        </w:rPr>
      </w:r>
      <w:r/>
    </w:p>
    <w:p>
      <w:pPr>
        <w:pStyle w:val="869"/>
        <w:ind w:left="15" w:hanging="15"/>
        <w:jc w:val="center"/>
        <w:spacing w:before="0" w:beforeAutospacing="0"/>
        <w:rPr>
          <w:color w:val="000000"/>
        </w:rPr>
      </w:pPr>
      <w:r>
        <w:rPr>
          <w:b/>
          <w:bCs/>
          <w:color w:val="000000" w:themeColor="text1"/>
          <w:spacing w:val="60"/>
          <w:sz w:val="28"/>
          <w:szCs w:val="28"/>
        </w:rPr>
        <w:t xml:space="preserve">РІШЕННЯ</w:t>
      </w:r>
      <w:r>
        <w:rPr>
          <w:color w:val="000000" w:themeColor="text1"/>
        </w:rPr>
      </w:r>
      <w:r/>
    </w:p>
    <w:p>
      <w:pPr>
        <w:pStyle w:val="869"/>
        <w:spacing w:before="0" w:beforeAutospacing="0"/>
        <w:tabs>
          <w:tab w:val="left" w:pos="4395" w:leader="none"/>
        </w:tabs>
        <w:rPr>
          <w:color w:val="000000"/>
        </w:rPr>
      </w:pPr>
      <w:r>
        <w:rPr>
          <w:color w:val="000000" w:themeColor="text1"/>
          <w:sz w:val="18"/>
          <w:szCs w:val="28"/>
        </w:rPr>
      </w:r>
      <w:r>
        <w:rPr>
          <w:color w:val="000000" w:themeColor="text1"/>
        </w:rPr>
      </w:r>
      <w:r/>
    </w:p>
    <w:p>
      <w:pPr>
        <w:pStyle w:val="869"/>
        <w:spacing w:before="0" w:beforeAutospacing="0"/>
        <w:tabs>
          <w:tab w:val="left" w:pos="4395" w:leader="none"/>
          <w:tab w:val="left" w:pos="7370" w:leader="none"/>
        </w:tabs>
      </w:pPr>
      <w:r>
        <w:rPr>
          <w:color w:val="000000" w:themeColor="text1"/>
          <w:sz w:val="28"/>
          <w:szCs w:val="28"/>
        </w:rPr>
        <w:t xml:space="preserve">29 серпня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2022</w:t>
      </w:r>
      <w:r>
        <w:rPr>
          <w:color w:val="000000" w:themeColor="text1"/>
          <w:sz w:val="28"/>
          <w:szCs w:val="28"/>
        </w:rPr>
        <w:t xml:space="preserve"> року </w:t>
      </w:r>
      <w:r>
        <w:rPr>
          <w:sz w:val="28"/>
          <w:szCs w:val="28"/>
        </w:rPr>
        <w:tab/>
        <w:t xml:space="preserve">м. Мена </w:t>
        <w:tab/>
        <w:t xml:space="preserve">№ 299</w:t>
      </w:r>
      <w:r>
        <w:rPr>
          <w:sz w:val="28"/>
          <w:szCs w:val="28"/>
        </w:rPr>
      </w:r>
      <w:r/>
    </w:p>
    <w:p>
      <w:pPr>
        <w:pStyle w:val="869"/>
        <w:spacing w:before="0" w:beforeAutospacing="0"/>
      </w:pPr>
      <w:r>
        <w:rPr>
          <w:b/>
          <w:sz w:val="18"/>
          <w:szCs w:val="28"/>
        </w:rPr>
      </w:r>
      <w:r>
        <w:rPr>
          <w:b/>
          <w:sz w:val="18"/>
          <w:szCs w:val="28"/>
        </w:rPr>
      </w:r>
      <w:r/>
    </w:p>
    <w:p>
      <w:pPr>
        <w:pStyle w:val="689"/>
        <w:ind w:right="5528"/>
        <w:spacing w:lineRule="auto" w:line="240" w:after="0" w:before="0" w:beforeAutospacing="0"/>
        <w:tabs>
          <w:tab w:val="clear" w:pos="4962" w:leader="none"/>
        </w:tabs>
        <w:rPr>
          <w:rFonts w:eastAsia="Tahoma"/>
          <w:b/>
        </w:rPr>
      </w:pPr>
      <w:r>
        <w:rPr>
          <w:b/>
        </w:rPr>
      </w:r>
      <w:bookmarkStart w:id="0" w:name="_Toc494180359"/>
      <w:r>
        <w:rPr>
          <w:b/>
        </w:rPr>
      </w:r>
      <w:bookmarkStart w:id="1" w:name="_Toc502338960"/>
      <w:r>
        <w:rPr>
          <w:b/>
        </w:rPr>
      </w:r>
      <w:bookmarkStart w:id="2" w:name="_Toc502343650"/>
      <w:r>
        <w:rPr>
          <w:b/>
        </w:rPr>
        <w:t xml:space="preserve">Про змін</w:t>
      </w:r>
      <w:r>
        <w:rPr>
          <w:b/>
        </w:rPr>
        <w:t xml:space="preserve">у назви комунальної </w:t>
      </w:r>
      <w:r>
        <w:rPr>
          <w:b/>
        </w:rPr>
        <w:t xml:space="preserve">установи, затвердження її Положення та </w:t>
      </w:r>
      <w:r>
        <w:rPr>
          <w:b/>
        </w:rPr>
        <w:t xml:space="preserve">структури</w:t>
      </w:r>
      <w:r>
        <w:rPr>
          <w:b/>
        </w:rPr>
        <w:t xml:space="preserve"> </w:t>
      </w:r>
      <w:bookmarkEnd w:id="0"/>
      <w:r>
        <w:rPr>
          <w:b/>
        </w:rPr>
      </w:r>
      <w:bookmarkEnd w:id="1"/>
      <w:r>
        <w:rPr>
          <w:b/>
        </w:rPr>
      </w:r>
      <w:bookmarkEnd w:id="2"/>
      <w:r>
        <w:rPr>
          <w:b/>
        </w:rPr>
        <w:t xml:space="preserve">в новій редакції</w:t>
      </w:r>
      <w:r>
        <w:rPr>
          <w:b/>
        </w:rPr>
      </w:r>
      <w:r/>
    </w:p>
    <w:p>
      <w:pPr>
        <w:pStyle w:val="869"/>
        <w:spacing w:before="0" w:beforeAutospacing="0"/>
        <w:rPr>
          <w:lang w:bidi="hi-IN" w:eastAsia="zh-CN"/>
        </w:rPr>
      </w:pPr>
      <w:r>
        <w:rPr>
          <w:lang w:bidi="hi-IN" w:eastAsia="zh-CN"/>
        </w:rPr>
      </w:r>
      <w:r>
        <w:rPr>
          <w:lang w:bidi="hi-IN" w:eastAsia="zh-CN"/>
        </w:rPr>
      </w:r>
      <w:r/>
    </w:p>
    <w:p>
      <w:pPr>
        <w:pStyle w:val="869"/>
        <w:ind w:firstLine="567"/>
        <w:jc w:val="both"/>
        <w:spacing w:before="0" w:beforeAutospacing="0"/>
        <w:shd w:val="clear" w:fill="FFFFFF" w:color="auto"/>
        <w:tabs>
          <w:tab w:val="left" w:pos="709" w:leader="none"/>
        </w:tabs>
        <w:rPr>
          <w:rFonts w:eastAsia="Times New Roman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</w:r>
      <w:r>
        <w:rPr>
          <w:rFonts w:eastAsia="Times New Roman"/>
          <w:sz w:val="28"/>
          <w:szCs w:val="26"/>
          <w:lang w:eastAsia="uk-UA"/>
        </w:rPr>
        <w:t xml:space="preserve">Керуючись ст.26 Закону України «Про місцеве самоврядування в Україні», Законом України «Про державну реєстрацію</w:t>
      </w:r>
      <w:r>
        <w:rPr>
          <w:rFonts w:eastAsia="Times New Roman"/>
          <w:sz w:val="28"/>
          <w:szCs w:val="26"/>
          <w:lang w:eastAsia="uk-UA"/>
        </w:rPr>
        <w:t xml:space="preserve"> фізичних та юридичних осіб», ст.62  Кодексу цивільного захисту України, Цивільним Кодексом України, Господарським Кодексом України, враховуючи факт ліквідації Менського району, як наслідок - розширення громади та збільшення району виїзду пожежної служби, </w:t>
      </w:r>
      <w:r>
        <w:rPr>
          <w:rFonts w:eastAsia="Times New Roman"/>
          <w:sz w:val="28"/>
          <w:szCs w:val="28"/>
          <w:lang w:eastAsia="uk-UA"/>
        </w:rPr>
        <w:t xml:space="preserve">заслухавши інформацію директора комунальної установи </w:t>
      </w:r>
      <w:r>
        <w:rPr>
          <w:rFonts w:eastAsia="Times New Roman"/>
          <w:sz w:val="28"/>
          <w:szCs w:val="28"/>
          <w:lang w:eastAsia="uk-UA"/>
        </w:rPr>
        <w:t xml:space="preserve">«</w:t>
      </w:r>
      <w:r>
        <w:rPr>
          <w:rFonts w:eastAsia="Times New Roman"/>
          <w:sz w:val="28"/>
          <w:szCs w:val="28"/>
          <w:lang w:eastAsia="uk-UA"/>
        </w:rPr>
        <w:t xml:space="preserve">Місцева </w:t>
      </w:r>
      <w:r>
        <w:rPr>
          <w:rFonts w:eastAsia="Times New Roman"/>
          <w:sz w:val="28"/>
          <w:szCs w:val="26"/>
          <w:lang w:eastAsia="uk-UA"/>
        </w:rPr>
        <w:t xml:space="preserve">пожежна охорона</w:t>
      </w:r>
      <w:r>
        <w:rPr>
          <w:rFonts w:eastAsia="Times New Roman"/>
          <w:sz w:val="28"/>
          <w:szCs w:val="26"/>
          <w:lang w:eastAsia="uk-UA"/>
        </w:rPr>
        <w:t xml:space="preserve">»</w:t>
      </w:r>
      <w:r>
        <w:rPr>
          <w:rFonts w:eastAsia="Times New Roman"/>
          <w:sz w:val="28"/>
          <w:szCs w:val="26"/>
          <w:lang w:eastAsia="uk-UA"/>
        </w:rPr>
        <w:t xml:space="preserve"> Менської міської ради Чернігівської області про необхідність внесення зміни у назву установи, та створення підрозділ</w:t>
      </w:r>
      <w:r>
        <w:rPr>
          <w:rFonts w:eastAsia="Times New Roman"/>
          <w:sz w:val="28"/>
          <w:szCs w:val="26"/>
          <w:lang w:eastAsia="uk-UA"/>
        </w:rPr>
        <w:t xml:space="preserve">у місцевої пожежної охорони в селі Городище, з метою організації заходів із запобігання виникнення пожеж та їх гасіння, ліквідації наслідків надзвичайних ситуацій та небезпечних подій на території Менської міської територіальної громади Менська міська рада</w:t>
      </w:r>
      <w:r>
        <w:rPr>
          <w:rFonts w:eastAsia="Times New Roman"/>
          <w:sz w:val="28"/>
          <w:szCs w:val="26"/>
        </w:rPr>
      </w:r>
      <w:r/>
    </w:p>
    <w:p>
      <w:pPr>
        <w:pStyle w:val="869"/>
        <w:jc w:val="both"/>
        <w:spacing w:before="0" w:beforeAutospacing="0"/>
        <w:shd w:val="clear" w:fill="FFFFFF" w:color="auto"/>
        <w:tabs>
          <w:tab w:val="left" w:pos="709" w:leader="none"/>
        </w:tabs>
        <w:rPr>
          <w:rFonts w:eastAsia="Times New Roman"/>
        </w:rPr>
      </w:pPr>
      <w:r>
        <w:rPr>
          <w:rFonts w:eastAsia="Times New Roman"/>
          <w:b w:val="false"/>
          <w:sz w:val="28"/>
          <w:szCs w:val="26"/>
          <w:lang w:eastAsia="uk-UA"/>
        </w:rPr>
        <w:t xml:space="preserve">ВИРІШИЛА: </w:t>
      </w:r>
      <w:r>
        <w:rPr>
          <w:rFonts w:eastAsia="Times New Roman"/>
          <w:sz w:val="28"/>
          <w:szCs w:val="26"/>
        </w:rPr>
      </w:r>
      <w:r/>
    </w:p>
    <w:p>
      <w:pPr>
        <w:pStyle w:val="869"/>
        <w:numPr>
          <w:ilvl w:val="0"/>
          <w:numId w:val="2"/>
        </w:numPr>
        <w:ind w:left="0" w:firstLine="567"/>
        <w:jc w:val="both"/>
        <w:spacing w:lineRule="auto" w:line="24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  <w:t xml:space="preserve">Змінити п</w:t>
      </w:r>
      <w:r>
        <w:rPr>
          <w:rFonts w:eastAsia="Times New Roman"/>
          <w:sz w:val="28"/>
          <w:szCs w:val="26"/>
          <w:lang w:eastAsia="uk-UA"/>
        </w:rPr>
        <w:t xml:space="preserve">овне найменування з Місцева пожежна охорона Менської міської ради Менського району Чернігівської </w:t>
      </w:r>
      <w:r>
        <w:rPr>
          <w:rFonts w:eastAsia="Times New Roman"/>
          <w:sz w:val="28"/>
          <w:szCs w:val="26"/>
          <w:lang w:eastAsia="uk-UA"/>
        </w:rPr>
        <w:t xml:space="preserve">області на Комунальна установа </w:t>
      </w:r>
      <w:r>
        <w:rPr>
          <w:rFonts w:eastAsia="Times New Roman"/>
          <w:sz w:val="28"/>
          <w:szCs w:val="26"/>
          <w:lang w:eastAsia="uk-UA"/>
        </w:rPr>
        <w:t xml:space="preserve">«Місцева пожежна охорона»</w:t>
      </w:r>
      <w:r>
        <w:rPr>
          <w:rFonts w:eastAsia="Times New Roman"/>
          <w:sz w:val="28"/>
          <w:szCs w:val="26"/>
          <w:lang w:eastAsia="uk-UA"/>
        </w:rPr>
        <w:t xml:space="preserve"> Менської міської ради</w:t>
      </w:r>
      <w:r>
        <w:rPr>
          <w:rFonts w:eastAsia="Times New Roman"/>
          <w:sz w:val="28"/>
          <w:szCs w:val="26"/>
          <w:lang w:eastAsia="uk-UA"/>
        </w:rPr>
        <w:t xml:space="preserve">.</w:t>
      </w:r>
      <w:r>
        <w:rPr>
          <w:sz w:val="28"/>
        </w:rPr>
      </w:r>
      <w:r/>
    </w:p>
    <w:p>
      <w:pPr>
        <w:pStyle w:val="869"/>
        <w:numPr>
          <w:ilvl w:val="0"/>
          <w:numId w:val="2"/>
        </w:numPr>
        <w:ind w:left="0" w:firstLine="567"/>
        <w:jc w:val="both"/>
        <w:spacing w:lineRule="auto" w:line="24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  <w:t xml:space="preserve">Зат</w:t>
      </w:r>
      <w:r>
        <w:rPr>
          <w:rFonts w:eastAsia="Times New Roman"/>
          <w:sz w:val="28"/>
          <w:szCs w:val="26"/>
          <w:lang w:eastAsia="uk-UA"/>
        </w:rPr>
        <w:t xml:space="preserve">вердити скорочене найменування: КУ МПО Менської МР.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69"/>
        <w:numPr>
          <w:ilvl w:val="0"/>
          <w:numId w:val="2"/>
        </w:numPr>
        <w:ind w:left="0" w:firstLine="567"/>
        <w:jc w:val="both"/>
        <w:spacing w:lineRule="auto" w:line="240" w:before="0" w:beforeAutospacing="0"/>
        <w:shd w:val="clear" w:fill="FFFFFF" w:color="auto"/>
        <w:tabs>
          <w:tab w:val="clear" w:pos="709" w:leader="none"/>
          <w:tab w:val="left" w:pos="850" w:leader="none"/>
        </w:tabs>
        <w:rPr>
          <w:rFonts w:eastAsia="Times New Roman"/>
          <w:sz w:val="28"/>
          <w:szCs w:val="26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Times New Roman"/>
          <w:sz w:val="28"/>
          <w:lang w:eastAsia="uk-UA"/>
        </w:rPr>
        <w:t xml:space="preserve">Змінити місцезнаходження </w:t>
      </w:r>
      <w:r>
        <w:rPr>
          <w:rFonts w:eastAsia="Times New Roman"/>
          <w:sz w:val="28"/>
          <w:szCs w:val="26"/>
          <w:lang w:eastAsia="uk-UA"/>
        </w:rPr>
        <w:t xml:space="preserve">Комунальної установи «Місцева пожежна охорона»</w:t>
      </w:r>
      <w:r>
        <w:rPr>
          <w:rFonts w:eastAsia="Times New Roman"/>
          <w:sz w:val="28"/>
          <w:szCs w:val="26"/>
          <w:lang w:eastAsia="uk-UA"/>
        </w:rPr>
        <w:t xml:space="preserve"> Менської міської ради</w:t>
      </w:r>
      <w:r>
        <w:rPr>
          <w:rFonts w:eastAsia="Times New Roman"/>
          <w:sz w:val="28"/>
          <w:lang w:eastAsia="uk-UA"/>
        </w:rPr>
        <w:t xml:space="preserve"> з: 15600, Чернігівська область, Менський район, м. Мена, вул. Титаренка Сергія</w:t>
      </w:r>
      <w:r>
        <w:rPr>
          <w:rFonts w:eastAsia="Times New Roman"/>
          <w:sz w:val="28"/>
          <w:lang w:eastAsia="uk-UA"/>
        </w:rPr>
        <w:t xml:space="preserve">, 7 на: 15600, Чернігівська область, Корюківський район, м. Мена, вул. Титаренка Сергія, 7.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69"/>
        <w:numPr>
          <w:ilvl w:val="0"/>
          <w:numId w:val="2"/>
        </w:numPr>
        <w:ind w:left="0" w:firstLine="567"/>
        <w:jc w:val="both"/>
        <w:spacing w:lineRule="auto" w:line="240" w:before="0" w:beforeAutospacing="0"/>
        <w:shd w:val="clear" w:fill="FFFFFF" w:color="auto"/>
        <w:tabs>
          <w:tab w:val="clear" w:pos="709" w:leader="none"/>
          <w:tab w:val="left" w:pos="850" w:leader="none"/>
        </w:tabs>
        <w:rPr>
          <w:rFonts w:eastAsia="Times New Roman"/>
          <w:sz w:val="28"/>
          <w:szCs w:val="26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Times New Roman"/>
          <w:sz w:val="28"/>
          <w:lang w:eastAsia="uk-UA"/>
        </w:rPr>
        <w:t xml:space="preserve">Змінити відомості про місцезнаходження Засновника - Менської міської ради з: 15600, Чернігівська область, Менський район, місто Мена, вулиця Титаренка Сергія, 7  на: 15600, Чернігівська область, Корюківський район, місто Мена, вулиця Героїв А</w:t>
      </w:r>
      <w:r>
        <w:rPr>
          <w:rFonts w:eastAsia="Times New Roman"/>
          <w:sz w:val="28"/>
          <w:lang w:eastAsia="uk-UA"/>
        </w:rPr>
        <w:t xml:space="preserve">ТО, 6. 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69"/>
        <w:numPr>
          <w:ilvl w:val="0"/>
          <w:numId w:val="2"/>
        </w:numPr>
        <w:ind w:left="0" w:firstLine="567"/>
        <w:jc w:val="both"/>
        <w:spacing w:lineRule="auto" w:line="24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  <w:t xml:space="preserve">Затвердити Положення про </w:t>
      </w:r>
      <w:r>
        <w:rPr>
          <w:rFonts w:eastAsia="Times New Roman"/>
          <w:sz w:val="28"/>
          <w:szCs w:val="26"/>
          <w:lang w:bidi="hi-IN" w:eastAsia="uk-UA"/>
        </w:rPr>
        <w:t xml:space="preserve">Комунальну установу “Місцева пожежна охорона” </w:t>
      </w:r>
      <w:r>
        <w:rPr>
          <w:rFonts w:eastAsia="Times New Roman"/>
          <w:sz w:val="28"/>
          <w:szCs w:val="26"/>
          <w:lang w:bidi="hi-IN" w:eastAsia="uk-UA"/>
        </w:rPr>
        <w:t xml:space="preserve">Менської міської ради </w:t>
      </w:r>
      <w:r>
        <w:rPr>
          <w:rFonts w:eastAsia="Times New Roman"/>
          <w:sz w:val="28"/>
          <w:szCs w:val="26"/>
          <w:lang w:eastAsia="uk-UA"/>
        </w:rPr>
        <w:t xml:space="preserve">в новій редакції </w:t>
      </w:r>
      <w:r>
        <w:rPr>
          <w:rFonts w:eastAsia="Times New Roman"/>
          <w:sz w:val="28"/>
          <w:szCs w:val="26"/>
          <w:lang w:eastAsia="uk-UA"/>
        </w:rPr>
        <w:t xml:space="preserve">згідно з додатком 1 до даного рішення </w:t>
      </w:r>
      <w:r>
        <w:rPr>
          <w:rFonts w:eastAsia="Times New Roman"/>
          <w:sz w:val="28"/>
          <w:lang w:eastAsia="uk-UA"/>
        </w:rPr>
        <w:t xml:space="preserve">(додається).</w:t>
      </w:r>
      <w:r>
        <w:rPr>
          <w:rFonts w:eastAsia="Times New Roman"/>
          <w:sz w:val="28"/>
          <w:szCs w:val="26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69"/>
        <w:numPr>
          <w:ilvl w:val="0"/>
          <w:numId w:val="2"/>
        </w:numPr>
        <w:ind w:left="0" w:firstLine="567"/>
        <w:jc w:val="both"/>
        <w:spacing w:lineRule="auto" w:line="240" w:before="0" w:beforeAutospacing="0"/>
        <w:shd w:val="clear" w:fill="FFFFFF" w:color="auto"/>
        <w:tabs>
          <w:tab w:val="left" w:pos="850" w:leader="none"/>
        </w:tabs>
        <w:rPr>
          <w:rFonts w:eastAsia="Times New Roman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  <w:t xml:space="preserve">Затвердити зміни до структури та загальної чисельності </w:t>
      </w:r>
      <w:r>
        <w:rPr>
          <w:rFonts w:eastAsia="Times New Roman"/>
          <w:sz w:val="28"/>
          <w:szCs w:val="26"/>
          <w:lang w:eastAsia="uk-UA"/>
        </w:rPr>
        <w:t xml:space="preserve">Комунальної установи «</w:t>
      </w:r>
      <w:r>
        <w:rPr>
          <w:rFonts w:eastAsia="Times New Roman"/>
          <w:sz w:val="28"/>
          <w:szCs w:val="26"/>
          <w:lang w:bidi="hi-IN" w:eastAsia="uk-UA"/>
        </w:rPr>
        <w:t xml:space="preserve">Місц</w:t>
      </w:r>
      <w:r>
        <w:rPr>
          <w:rFonts w:eastAsia="Times New Roman"/>
          <w:sz w:val="28"/>
          <w:szCs w:val="26"/>
          <w:lang w:bidi="hi-IN" w:eastAsia="zh-CN"/>
        </w:rPr>
        <w:t xml:space="preserve">ева пожежна охорона»</w:t>
      </w:r>
      <w:r>
        <w:rPr>
          <w:rFonts w:eastAsia="Times New Roman"/>
          <w:sz w:val="28"/>
          <w:szCs w:val="26"/>
          <w:lang w:bidi="hi-IN" w:eastAsia="zh-CN"/>
        </w:rPr>
        <w:t xml:space="preserve"> Менської міської ради </w:t>
      </w:r>
      <w:r>
        <w:rPr>
          <w:rFonts w:eastAsia="Times New Roman"/>
          <w:sz w:val="28"/>
          <w:szCs w:val="26"/>
          <w:lang w:eastAsia="uk-UA"/>
        </w:rPr>
        <w:t xml:space="preserve">згідно з додатком 2 до даного рішення</w:t>
      </w:r>
      <w:r>
        <w:rPr>
          <w:rFonts w:eastAsia="Times New Roman"/>
          <w:sz w:val="28"/>
          <w:szCs w:val="26"/>
          <w:lang w:eastAsia="uk-UA"/>
        </w:rPr>
        <w:t xml:space="preserve"> (додається).</w:t>
      </w:r>
      <w:r>
        <w:rPr>
          <w:rFonts w:eastAsia="Times New Roman"/>
          <w:sz w:val="28"/>
          <w:szCs w:val="26"/>
        </w:rPr>
      </w:r>
      <w:r/>
    </w:p>
    <w:p>
      <w:pPr>
        <w:pStyle w:val="869"/>
        <w:ind w:left="0" w:right="0" w:firstLine="567"/>
        <w:jc w:val="both"/>
        <w:spacing w:before="0" w:beforeAutospacing="0"/>
        <w:shd w:val="clear" w:fill="FFFFFF" w:color="auto"/>
        <w:tabs>
          <w:tab w:val="left" w:pos="850" w:leader="none"/>
        </w:tabs>
        <w:rPr>
          <w:rFonts w:eastAsia="Times New Roman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  <w:t xml:space="preserve">7. Директору Комунальної установи “</w:t>
      </w:r>
      <w:r>
        <w:rPr>
          <w:rFonts w:eastAsia="Times New Roman"/>
          <w:sz w:val="28"/>
          <w:szCs w:val="26"/>
          <w:lang w:bidi="hi-IN" w:eastAsia="zh-CN"/>
        </w:rPr>
        <w:t xml:space="preserve">Місцева пожежна охорона” Менської міської ради </w:t>
      </w:r>
      <w:r>
        <w:rPr>
          <w:rFonts w:eastAsia="Times New Roman"/>
          <w:sz w:val="28"/>
          <w:szCs w:val="26"/>
          <w:lang w:eastAsia="uk-UA"/>
        </w:rPr>
        <w:t xml:space="preserve">А.В.Фурману подати необхідні документи для реєстрації Положення про Комунальну установу “Місцева пожежна охорона” Менської міської ради в новій редакції.</w:t>
      </w:r>
      <w:r>
        <w:rPr>
          <w:rFonts w:eastAsia="Times New Roman"/>
          <w:sz w:val="28"/>
          <w:szCs w:val="26"/>
        </w:rPr>
      </w:r>
      <w:r/>
    </w:p>
    <w:p>
      <w:pPr>
        <w:pStyle w:val="869"/>
        <w:ind w:left="0" w:right="0" w:firstLine="567"/>
        <w:jc w:val="both"/>
        <w:spacing w:before="0" w:beforeAutospacing="0"/>
        <w:shd w:val="clear" w:fill="FFFFFF" w:color="auto"/>
        <w:tabs>
          <w:tab w:val="left" w:pos="850" w:leader="none"/>
        </w:tabs>
        <w:rPr>
          <w:rFonts w:eastAsia="Times New Roman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  <w:t xml:space="preserve">8. Заступнику міського голови з питань діяльності виконавчих органів ради  </w:t>
      </w:r>
      <w:r>
        <w:rPr>
          <w:rFonts w:eastAsia="Times New Roman"/>
          <w:sz w:val="28"/>
          <w:szCs w:val="26"/>
          <w:lang w:eastAsia="uk-UA"/>
        </w:rPr>
        <w:t xml:space="preserve">С.М.Гаєвому</w:t>
      </w:r>
      <w:r>
        <w:rPr>
          <w:rFonts w:eastAsia="Times New Roman"/>
          <w:sz w:val="28"/>
          <w:szCs w:val="26"/>
          <w:lang w:eastAsia="uk-UA"/>
        </w:rPr>
        <w:t xml:space="preserve"> спільно з Фінансовим управлінням Менської міської ради та директором </w:t>
      </w:r>
      <w:r>
        <w:rPr>
          <w:rFonts w:eastAsia="Times New Roman"/>
          <w:sz w:val="28"/>
          <w:szCs w:val="26"/>
          <w:lang w:bidi="hi-IN" w:eastAsia="zh-CN"/>
        </w:rPr>
        <w:t xml:space="preserve">Комунальної установи “Місцева пожежна охорона” Менської міської ради </w:t>
      </w:r>
      <w:r>
        <w:rPr>
          <w:rFonts w:eastAsia="Times New Roman"/>
          <w:sz w:val="28"/>
          <w:szCs w:val="26"/>
          <w:lang w:eastAsia="uk-UA"/>
        </w:rPr>
        <w:t xml:space="preserve">А.В.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Фурманом переглянути потребу у фінансуванні комунальної установи за рахунок коштів бюджету Менської місько</w:t>
      </w:r>
      <w:r>
        <w:rPr>
          <w:rFonts w:eastAsia="Times New Roman"/>
          <w:sz w:val="28"/>
          <w:szCs w:val="26"/>
          <w:lang w:eastAsia="uk-UA"/>
        </w:rPr>
        <w:t xml:space="preserve">ї територіальної громади на 2022</w:t>
      </w:r>
      <w:r>
        <w:rPr>
          <w:rFonts w:eastAsia="Times New Roman"/>
          <w:sz w:val="28"/>
          <w:szCs w:val="26"/>
          <w:lang w:eastAsia="uk-UA"/>
        </w:rPr>
        <w:t xml:space="preserve"> рік.</w:t>
      </w:r>
      <w:r>
        <w:rPr>
          <w:rFonts w:eastAsia="Times New Roman"/>
          <w:sz w:val="28"/>
          <w:szCs w:val="26"/>
        </w:rPr>
      </w:r>
      <w:r/>
    </w:p>
    <w:p>
      <w:pPr>
        <w:pStyle w:val="869"/>
        <w:ind w:left="0" w:right="0" w:firstLine="567"/>
        <w:jc w:val="both"/>
        <w:spacing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  <w:suppressLineNumbers w:val="0"/>
      </w:pPr>
      <w:r>
        <w:rPr>
          <w:rFonts w:eastAsia="Times New Roman"/>
          <w:sz w:val="28"/>
          <w:szCs w:val="26"/>
          <w:lang w:eastAsia="uk-UA"/>
        </w:rPr>
        <w:t xml:space="preserve">9. Контро</w:t>
      </w:r>
      <w:r>
        <w:rPr>
          <w:rFonts w:eastAsia="Times New Roman"/>
          <w:sz w:val="28"/>
          <w:szCs w:val="26"/>
          <w:lang w:eastAsia="uk-UA"/>
        </w:rPr>
        <w:t xml:space="preserve">ль за виконанням ріш</w:t>
      </w:r>
      <w:r>
        <w:rPr>
          <w:rFonts w:eastAsia="Times New Roman"/>
          <w:sz w:val="28"/>
          <w:szCs w:val="26"/>
          <w:lang w:eastAsia="uk-UA"/>
        </w:rPr>
        <w:t xml:space="preserve">ення покласти на першого заступника міського голови О.Л. Неберу.</w:t>
      </w:r>
      <w:r/>
    </w:p>
    <w:p>
      <w:pPr>
        <w:pStyle w:val="869"/>
        <w:ind w:left="0" w:right="0" w:firstLine="567"/>
        <w:jc w:val="both"/>
        <w:spacing w:before="0" w:beforeAutospacing="0"/>
        <w:shd w:val="clear" w:fill="FFFFFF" w:color="auto"/>
        <w:tabs>
          <w:tab w:val="left" w:pos="850" w:leader="none"/>
        </w:tabs>
        <w:rPr>
          <w:rFonts w:eastAsia="Times New Roman"/>
        </w:rPr>
        <w:suppressLineNumbers w:val="0"/>
      </w:pPr>
      <w:r>
        <w:rPr>
          <w:rFonts w:eastAsia="Times New Roman"/>
          <w:sz w:val="28"/>
          <w:szCs w:val="26"/>
          <w:highlight w:val="none"/>
          <w:lang w:eastAsia="uk-UA"/>
        </w:rPr>
      </w:r>
      <w:r>
        <w:rPr>
          <w:rFonts w:eastAsia="Times New Roman"/>
          <w:sz w:val="28"/>
          <w:szCs w:val="26"/>
          <w:highlight w:val="none"/>
          <w:lang w:eastAsia="uk-UA"/>
        </w:rPr>
      </w:r>
      <w:r/>
    </w:p>
    <w:p>
      <w:pPr>
        <w:pStyle w:val="869"/>
        <w:ind w:left="567" w:firstLine="0"/>
        <w:jc w:val="both"/>
        <w:spacing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highlight w:val="none"/>
          <w:lang w:eastAsia="uk-UA"/>
        </w:rPr>
        <w:suppressLineNumbers w:val="0"/>
      </w:pPr>
      <w:r>
        <w:rPr>
          <w:rFonts w:eastAsia="Times New Roman"/>
          <w:sz w:val="28"/>
          <w:szCs w:val="26"/>
          <w:highlight w:val="none"/>
          <w:lang w:eastAsia="uk-UA"/>
        </w:rPr>
      </w:r>
      <w:r>
        <w:rPr>
          <w:rFonts w:eastAsia="Times New Roman"/>
          <w:sz w:val="28"/>
          <w:szCs w:val="26"/>
          <w:highlight w:val="none"/>
          <w:lang w:eastAsia="uk-UA"/>
        </w:rPr>
      </w:r>
      <w:r/>
    </w:p>
    <w:p>
      <w:pPr>
        <w:pStyle w:val="869"/>
        <w:ind w:left="0" w:firstLine="0"/>
        <w:jc w:val="both"/>
        <w:spacing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rFonts w:eastAsia="Times New Roman"/>
          <w:sz w:val="28"/>
          <w:szCs w:val="26"/>
          <w:highlight w:val="none"/>
          <w:lang w:eastAsia="uk-UA"/>
        </w:rPr>
        <w:suppressLineNumbers w:val="0"/>
      </w:pPr>
      <w:r>
        <w:rPr>
          <w:rFonts w:eastAsia="Times New Roman"/>
          <w:sz w:val="28"/>
          <w:szCs w:val="26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50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 w:customStyle="1">
    <w:name w:val="Звичайний1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9</cp:revision>
  <dcterms:created xsi:type="dcterms:W3CDTF">2019-03-29T20:09:00Z</dcterms:created>
  <dcterms:modified xsi:type="dcterms:W3CDTF">2022-08-29T12:36:18Z</dcterms:modified>
</cp:coreProperties>
</file>