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913"/>
        <w:jc w:val="center"/>
        <w:rPr>
          <w:rFonts w:ascii="Times New Roman" w:hAnsi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913"/>
        <w:jc w:val="center"/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pPr>
      <w:r>
        <w:rPr>
          <w:rFonts w:ascii="Times New Roman" w:hAnsi="Times New Roman" w:eastAsia="Times New Roman"/>
          <w:b/>
          <w:color w:val="000000"/>
          <w:sz w:val="16"/>
          <w:szCs w:val="16"/>
          <w:lang w:bidi="en-US"/>
        </w:rPr>
      </w:r>
      <w:r/>
    </w:p>
    <w:p>
      <w:pPr>
        <w:jc w:val="center"/>
        <w:rPr>
          <w:b/>
          <w:color w:val="000000"/>
          <w:sz w:val="28"/>
          <w:szCs w:val="22"/>
          <w:lang w:bidi="en-US" w:eastAsia="en-US"/>
        </w:rPr>
      </w:pPr>
      <w:r>
        <w:rPr>
          <w:b/>
          <w:color w:val="000000"/>
          <w:sz w:val="28"/>
          <w:szCs w:val="22"/>
          <w:lang w:bidi="en-US" w:eastAsia="en-US"/>
        </w:rPr>
        <w:t xml:space="preserve">(двадцять </w:t>
      </w:r>
      <w:r>
        <w:rPr>
          <w:b/>
          <w:color w:val="000000"/>
          <w:sz w:val="28"/>
          <w:szCs w:val="22"/>
          <w:lang w:bidi="en-US" w:eastAsia="en-US"/>
        </w:rPr>
        <w:t xml:space="preserve">друга</w:t>
      </w:r>
      <w:r>
        <w:rPr>
          <w:b/>
          <w:color w:val="000000"/>
          <w:sz w:val="28"/>
          <w:szCs w:val="22"/>
          <w:lang w:bidi="en-US" w:eastAsia="en-US"/>
        </w:rPr>
        <w:t xml:space="preserve"> сесія восьмого скликання)</w:t>
      </w:r>
      <w:r/>
    </w:p>
    <w:p>
      <w:pPr>
        <w:jc w:val="center"/>
        <w:widowControl w:val="off"/>
        <w:rPr>
          <w:color w:val="000000"/>
          <w:sz w:val="28"/>
          <w:szCs w:val="22"/>
          <w:lang w:eastAsia="en-US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3"/>
        <w:jc w:val="center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pStyle w:val="882"/>
        <w:widowControl w:val="off"/>
        <w:tabs>
          <w:tab w:val="left" w:pos="4252" w:leader="none"/>
          <w:tab w:val="left" w:pos="4536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hi-IN" w:eastAsia="hi-IN"/>
        </w:rPr>
        <w:t xml:space="preserve">29 серпня  2022 року</w:t>
      </w:r>
      <w:r>
        <w:rPr>
          <w:color w:val="000000"/>
          <w:sz w:val="28"/>
          <w:szCs w:val="28"/>
          <w:lang w:bidi="hi-IN" w:eastAsia="hi-IN"/>
        </w:rPr>
        <w:tab/>
        <w:t xml:space="preserve">м. Мена</w:t>
      </w:r>
      <w:r>
        <w:rPr>
          <w:color w:val="000000"/>
          <w:sz w:val="28"/>
          <w:szCs w:val="28"/>
          <w:lang w:bidi="hi-IN" w:eastAsia="hi-IN"/>
        </w:rPr>
        <w:tab/>
        <w:t xml:space="preserve">№ 263</w:t>
      </w:r>
      <w:r/>
    </w:p>
    <w:p>
      <w:pPr>
        <w:pStyle w:val="882"/>
        <w:ind w:firstLine="45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згоди 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передачу майна з державної власності у комунальну власність Менської міської територіальної громади</w:t>
      </w:r>
      <w:r/>
    </w:p>
    <w:p>
      <w:pPr>
        <w:pStyle w:val="88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 метою підвищення якості надання первинних медико-санітарних послуг жителям</w:t>
      </w:r>
      <w:r>
        <w:rPr>
          <w:sz w:val="28"/>
          <w:szCs w:val="28"/>
        </w:rPr>
        <w:t xml:space="preserve"> громади комунальним некомерційним підприємством «Менський центр первинної медико-санітарної допомоги» Менської міської 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розглянувши лист управління охорони здоров’я Чернігівської обласної державної адміністрації від 17.08.2022 № 03-28/2350 «Про надання згоди на безоплатну передачу з державної власності до комунальної власності»,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 4 Закону України </w:t>
      </w:r>
      <w:r>
        <w:rPr>
          <w:sz w:val="28"/>
          <w:szCs w:val="28"/>
        </w:rPr>
        <w:t xml:space="preserve">«</w:t>
      </w:r>
      <w:r>
        <w:rPr>
          <w:bCs/>
          <w:sz w:val="28"/>
          <w:szCs w:val="28"/>
          <w:shd w:val="clear" w:fill="FFFFFF" w:color="auto"/>
        </w:rPr>
        <w:t xml:space="preserve">Про передачу об'єктів права державної та комунальної власності»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ст.ст.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26, 60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України «Про місцеве самоврядування в Україні» Менська міська рада </w:t>
      </w:r>
      <w:r/>
    </w:p>
    <w:p>
      <w:pPr>
        <w:pStyle w:val="882"/>
        <w:jc w:val="both"/>
        <w:rPr>
          <w:sz w:val="28"/>
        </w:rPr>
      </w:pPr>
      <w:r>
        <w:rPr>
          <w:sz w:val="28"/>
          <w:szCs w:val="28"/>
        </w:rPr>
        <w:t xml:space="preserve">ВИРІШИЛА: 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93312908"/>
      <w:r>
        <w:rPr>
          <w:sz w:val="28"/>
          <w:szCs w:val="28"/>
        </w:rPr>
        <w:t xml:space="preserve">Надати згоду на </w:t>
      </w:r>
      <w:r>
        <w:rPr>
          <w:sz w:val="28"/>
          <w:szCs w:val="28"/>
        </w:rPr>
        <w:t xml:space="preserve">безоплатну </w:t>
      </w:r>
      <w:r>
        <w:rPr>
          <w:sz w:val="28"/>
          <w:szCs w:val="28"/>
        </w:rPr>
        <w:t xml:space="preserve">передачу з державної власності у комунальну власність </w:t>
      </w:r>
      <w:r>
        <w:rPr>
          <w:sz w:val="28"/>
          <w:szCs w:val="28"/>
        </w:rPr>
        <w:t xml:space="preserve">Менської міської територіальної громади </w:t>
      </w:r>
      <w:r>
        <w:rPr>
          <w:sz w:val="28"/>
          <w:szCs w:val="28"/>
        </w:rPr>
        <w:t xml:space="preserve">станції супутникового зв’язку </w:t>
      </w:r>
      <w:r>
        <w:rPr>
          <w:sz w:val="28"/>
          <w:szCs w:val="28"/>
          <w:lang w:val="en-US"/>
        </w:rPr>
        <w:t xml:space="preserve">STARLINK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  <w:lang w:val="ru-RU"/>
        </w:rPr>
        <w:t xml:space="preserve">3.</w:t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</w:t>
      </w:r>
      <w:bookmarkEnd w:id="0"/>
      <w:r>
        <w:rPr>
          <w:sz w:val="28"/>
          <w:szCs w:val="28"/>
        </w:rPr>
        <w:t xml:space="preserve">зяти </w:t>
      </w:r>
      <w:r>
        <w:rPr>
          <w:sz w:val="28"/>
          <w:szCs w:val="28"/>
        </w:rPr>
        <w:t xml:space="preserve">на себе зобов’язання використовувати </w:t>
      </w:r>
      <w:r>
        <w:rPr>
          <w:sz w:val="28"/>
          <w:szCs w:val="28"/>
        </w:rPr>
        <w:t xml:space="preserve">станцію супутникового зв’язку </w:t>
      </w:r>
      <w:r>
        <w:rPr>
          <w:sz w:val="28"/>
          <w:szCs w:val="28"/>
          <w:lang w:val="en-US"/>
        </w:rPr>
        <w:t xml:space="preserve">STARLINK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 xml:space="preserve">V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цільовим призначенням та не відчужувати </w:t>
      </w:r>
      <w:r>
        <w:rPr>
          <w:sz w:val="28"/>
          <w:szCs w:val="28"/>
        </w:rPr>
        <w:t xml:space="preserve">її</w:t>
      </w:r>
      <w:r>
        <w:rPr>
          <w:sz w:val="28"/>
          <w:szCs w:val="28"/>
        </w:rPr>
        <w:t xml:space="preserve"> у приватну власність.</w:t>
      </w:r>
      <w:r>
        <w:rPr>
          <w:sz w:val="28"/>
          <w:szCs w:val="28"/>
        </w:rPr>
      </w:r>
      <w:r/>
    </w:p>
    <w:p>
      <w:pPr>
        <w:pStyle w:val="88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постійну комісію Менської міської ради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 та першого заступника міського голови О.Л. </w:t>
      </w:r>
      <w:r>
        <w:rPr>
          <w:sz w:val="28"/>
          <w:szCs w:val="28"/>
        </w:rPr>
        <w:t xml:space="preserve">Неберу.</w:t>
      </w:r>
      <w:r>
        <w:rPr>
          <w:sz w:val="28"/>
          <w:szCs w:val="28"/>
        </w:rPr>
      </w:r>
      <w:r/>
    </w:p>
    <w:p>
      <w:pPr>
        <w:pStyle w:val="882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2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Times New Roman">
    <w:panose1 w:val="02020603050405020304"/>
  </w:font>
  <w:font w:name="Segoe UI">
    <w:panose1 w:val="020B0502040504020204"/>
  </w:font>
  <w:font w:name="Calibri">
    <w:panose1 w:val="020F05020202040302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Droid Sans">
    <w:panose1 w:val="020B0502000000000001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3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704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ascii="OpenSymbol" w:hAnsi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ascii="OpenSymbol" w:hAnsi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ascii="OpenSymbol" w:hAnsi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ascii="OpenSymbol" w:hAnsi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ascii="OpenSymbol" w:hAnsi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ascii="OpenSymbol" w:hAnsi="OpenSymbol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basedOn w:val="684"/>
    <w:link w:val="704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basedOn w:val="684"/>
    <w:link w:val="705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basedOn w:val="684"/>
    <w:link w:val="706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basedOn w:val="684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basedOn w:val="684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basedOn w:val="684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basedOn w:val="684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basedOn w:val="684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basedOn w:val="684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96" w:customStyle="1">
    <w:name w:val="Title Char"/>
    <w:basedOn w:val="684"/>
    <w:link w:val="724"/>
    <w:uiPriority w:val="10"/>
    <w:rPr>
      <w:sz w:val="48"/>
      <w:szCs w:val="48"/>
    </w:rPr>
  </w:style>
  <w:style w:type="character" w:styleId="697" w:customStyle="1">
    <w:name w:val="Subtitle Char"/>
    <w:basedOn w:val="684"/>
    <w:link w:val="726"/>
    <w:uiPriority w:val="11"/>
    <w:rPr>
      <w:sz w:val="24"/>
      <w:szCs w:val="24"/>
    </w:rPr>
  </w:style>
  <w:style w:type="character" w:styleId="698" w:customStyle="1">
    <w:name w:val="Quote Char"/>
    <w:link w:val="728"/>
    <w:uiPriority w:val="29"/>
    <w:rPr>
      <w:i/>
    </w:rPr>
  </w:style>
  <w:style w:type="character" w:styleId="699" w:customStyle="1">
    <w:name w:val="Intense Quote Char"/>
    <w:link w:val="730"/>
    <w:uiPriority w:val="30"/>
    <w:rPr>
      <w:i/>
    </w:rPr>
  </w:style>
  <w:style w:type="character" w:styleId="700" w:customStyle="1">
    <w:name w:val="Header Char"/>
    <w:basedOn w:val="684"/>
    <w:link w:val="732"/>
    <w:uiPriority w:val="99"/>
  </w:style>
  <w:style w:type="character" w:styleId="701" w:customStyle="1">
    <w:name w:val="Caption Char"/>
    <w:link w:val="734"/>
    <w:uiPriority w:val="99"/>
  </w:style>
  <w:style w:type="character" w:styleId="702" w:customStyle="1">
    <w:name w:val="Footnote Text Char"/>
    <w:link w:val="865"/>
    <w:uiPriority w:val="99"/>
    <w:rPr>
      <w:sz w:val="18"/>
    </w:rPr>
  </w:style>
  <w:style w:type="character" w:styleId="703" w:customStyle="1">
    <w:name w:val="Endnote Text Char"/>
    <w:link w:val="868"/>
    <w:uiPriority w:val="99"/>
    <w:rPr>
      <w:sz w:val="20"/>
    </w:rPr>
  </w:style>
  <w:style w:type="paragraph" w:styleId="704" w:customStyle="1">
    <w:name w:val="Heading 1"/>
    <w:basedOn w:val="882"/>
    <w:next w:val="882"/>
    <w:link w:val="713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05" w:customStyle="1">
    <w:name w:val="Heading 2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6" w:customStyle="1">
    <w:name w:val="Heading 3"/>
    <w:link w:val="7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 w:customStyle="1">
    <w:name w:val="Heading 4"/>
    <w:link w:val="7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 w:customStyle="1">
    <w:name w:val="Heading 5"/>
    <w:link w:val="7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 w:customStyle="1">
    <w:name w:val="Heading 6"/>
    <w:link w:val="7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0" w:customStyle="1">
    <w:name w:val="Heading 7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1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2" w:customStyle="1">
    <w:name w:val="Heading 9"/>
    <w:link w:val="7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customStyle="1">
    <w:name w:val="Заголовок 1 Знак"/>
    <w:link w:val="704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link w:val="705"/>
    <w:uiPriority w:val="9"/>
    <w:rPr>
      <w:rFonts w:ascii="Arial" w:hAnsi="Arial" w:cs="Arial" w:eastAsia="Arial"/>
      <w:sz w:val="34"/>
    </w:rPr>
  </w:style>
  <w:style w:type="character" w:styleId="715" w:customStyle="1">
    <w:name w:val="Заголовок 3 Знак"/>
    <w:link w:val="706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List Paragraph"/>
    <w:qFormat/>
    <w:uiPriority w:val="34"/>
    <w:pPr>
      <w:contextualSpacing w:val="true"/>
      <w:ind w:left="720"/>
    </w:pPr>
  </w:style>
  <w:style w:type="paragraph" w:styleId="723">
    <w:name w:val="No Spacing"/>
    <w:qFormat/>
    <w:uiPriority w:val="1"/>
  </w:style>
  <w:style w:type="paragraph" w:styleId="724">
    <w:name w:val="Title"/>
    <w:basedOn w:val="882"/>
    <w:next w:val="905"/>
    <w:link w:val="72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character" w:styleId="725" w:customStyle="1">
    <w:name w:val="Название Знак"/>
    <w:link w:val="724"/>
    <w:uiPriority w:val="10"/>
    <w:rPr>
      <w:sz w:val="48"/>
      <w:szCs w:val="48"/>
    </w:rPr>
  </w:style>
  <w:style w:type="paragraph" w:styleId="726">
    <w:name w:val="Subtitle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link w:val="726"/>
    <w:uiPriority w:val="11"/>
    <w:rPr>
      <w:sz w:val="24"/>
      <w:szCs w:val="24"/>
    </w:rPr>
  </w:style>
  <w:style w:type="paragraph" w:styleId="728">
    <w:name w:val="Quote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 w:customStyle="1">
    <w:name w:val="Header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Верхний колонтитул Знак"/>
    <w:link w:val="732"/>
    <w:uiPriority w:val="99"/>
  </w:style>
  <w:style w:type="paragraph" w:styleId="734" w:customStyle="1">
    <w:name w:val="Footer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uiPriority w:val="99"/>
  </w:style>
  <w:style w:type="paragraph" w:styleId="73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Нижний колонтитул Знак"/>
    <w:link w:val="734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5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6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7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8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9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0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2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3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4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5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6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000FF" w:themeColor="hyperlink"/>
      <w:u w:val="single"/>
    </w:rPr>
  </w:style>
  <w:style w:type="paragraph" w:styleId="865">
    <w:name w:val="footnote text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uiPriority w:val="99"/>
    <w:unhideWhenUsed/>
    <w:rPr>
      <w:vertAlign w:val="superscript"/>
    </w:rPr>
  </w:style>
  <w:style w:type="paragraph" w:styleId="868">
    <w:name w:val="endnote text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uiPriority w:val="99"/>
    <w:semiHidden/>
    <w:unhideWhenUsed/>
    <w:rPr>
      <w:vertAlign w:val="superscript"/>
    </w:rPr>
  </w:style>
  <w:style w:type="paragraph" w:styleId="871">
    <w:name w:val="toc 1"/>
    <w:uiPriority w:val="39"/>
    <w:unhideWhenUsed/>
    <w:pPr>
      <w:spacing w:after="57"/>
    </w:pPr>
  </w:style>
  <w:style w:type="paragraph" w:styleId="872">
    <w:name w:val="toc 2"/>
    <w:uiPriority w:val="39"/>
    <w:unhideWhenUsed/>
    <w:pPr>
      <w:ind w:left="283"/>
      <w:spacing w:after="57"/>
    </w:pPr>
  </w:style>
  <w:style w:type="paragraph" w:styleId="873">
    <w:name w:val="toc 3"/>
    <w:uiPriority w:val="39"/>
    <w:unhideWhenUsed/>
    <w:pPr>
      <w:ind w:left="567"/>
      <w:spacing w:after="57"/>
    </w:pPr>
  </w:style>
  <w:style w:type="paragraph" w:styleId="874">
    <w:name w:val="toc 4"/>
    <w:uiPriority w:val="39"/>
    <w:unhideWhenUsed/>
    <w:pPr>
      <w:ind w:left="850"/>
      <w:spacing w:after="57"/>
    </w:pPr>
  </w:style>
  <w:style w:type="paragraph" w:styleId="875">
    <w:name w:val="toc 5"/>
    <w:uiPriority w:val="39"/>
    <w:unhideWhenUsed/>
    <w:pPr>
      <w:ind w:left="1134"/>
      <w:spacing w:after="57"/>
    </w:pPr>
  </w:style>
  <w:style w:type="paragraph" w:styleId="876">
    <w:name w:val="toc 6"/>
    <w:uiPriority w:val="39"/>
    <w:unhideWhenUsed/>
    <w:pPr>
      <w:ind w:left="1417"/>
      <w:spacing w:after="57"/>
    </w:pPr>
  </w:style>
  <w:style w:type="paragraph" w:styleId="877">
    <w:name w:val="toc 7"/>
    <w:uiPriority w:val="39"/>
    <w:unhideWhenUsed/>
    <w:pPr>
      <w:ind w:left="1701"/>
      <w:spacing w:after="57"/>
    </w:pPr>
  </w:style>
  <w:style w:type="paragraph" w:styleId="878">
    <w:name w:val="toc 8"/>
    <w:uiPriority w:val="39"/>
    <w:unhideWhenUsed/>
    <w:pPr>
      <w:ind w:left="1984"/>
      <w:spacing w:after="57"/>
    </w:pPr>
  </w:style>
  <w:style w:type="paragraph" w:styleId="879">
    <w:name w:val="toc 9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uiPriority w:val="99"/>
    <w:unhideWhenUsed/>
  </w:style>
  <w:style w:type="paragraph" w:styleId="882" w:customStyle="1">
    <w:name w:val="Звичайний"/>
    <w:link w:val="882"/>
    <w:rPr>
      <w:lang w:eastAsia="ar-SA"/>
    </w:rPr>
  </w:style>
  <w:style w:type="character" w:styleId="883" w:customStyle="1">
    <w:name w:val="Шрифт абзацу за замовчуванням"/>
    <w:semiHidden/>
  </w:style>
  <w:style w:type="table" w:styleId="884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85" w:customStyle="1">
    <w:name w:val="Немає списку"/>
    <w:semiHidden/>
  </w:style>
  <w:style w:type="character" w:styleId="886" w:customStyle="1">
    <w:name w:val="WW8Num2z0"/>
    <w:rPr>
      <w:rFonts w:ascii="Symbol" w:hAnsi="Symbol"/>
    </w:rPr>
  </w:style>
  <w:style w:type="character" w:styleId="887" w:customStyle="1">
    <w:name w:val="WW8Num2z1"/>
    <w:rPr>
      <w:rFonts w:ascii="OpenSymbol" w:hAnsi="OpenSymbol"/>
    </w:rPr>
  </w:style>
  <w:style w:type="character" w:styleId="888" w:customStyle="1">
    <w:name w:val="Основной шрифт абзаца2"/>
  </w:style>
  <w:style w:type="character" w:styleId="889" w:customStyle="1">
    <w:name w:val="Absatz-Standardschriftart"/>
  </w:style>
  <w:style w:type="character" w:styleId="890" w:customStyle="1">
    <w:name w:val="WW-Absatz-Standardschriftart"/>
  </w:style>
  <w:style w:type="character" w:styleId="891" w:customStyle="1">
    <w:name w:val="WW8Num3z0"/>
    <w:rPr>
      <w:rFonts w:ascii="Symbol" w:hAnsi="Symbol"/>
    </w:rPr>
  </w:style>
  <w:style w:type="character" w:styleId="892" w:customStyle="1">
    <w:name w:val="WW8Num3z1"/>
    <w:rPr>
      <w:rFonts w:ascii="OpenSymbol" w:hAnsi="OpenSymbol"/>
    </w:rPr>
  </w:style>
  <w:style w:type="character" w:styleId="893" w:customStyle="1">
    <w:name w:val="WW-Absatz-Standardschriftart1"/>
  </w:style>
  <w:style w:type="character" w:styleId="894" w:customStyle="1">
    <w:name w:val="WW-Absatz-Standardschriftart11"/>
  </w:style>
  <w:style w:type="character" w:styleId="895" w:customStyle="1">
    <w:name w:val="WW-Absatz-Standardschriftart111"/>
  </w:style>
  <w:style w:type="character" w:styleId="896" w:customStyle="1">
    <w:name w:val="WW-Absatz-Standardschriftart1111"/>
  </w:style>
  <w:style w:type="character" w:styleId="897" w:customStyle="1">
    <w:name w:val="WW-Absatz-Standardschriftart11111"/>
  </w:style>
  <w:style w:type="character" w:styleId="898" w:customStyle="1">
    <w:name w:val="WW-Absatz-Standardschriftart111111"/>
  </w:style>
  <w:style w:type="character" w:styleId="899" w:customStyle="1">
    <w:name w:val="WW-Absatz-Standardschriftart1111111"/>
  </w:style>
  <w:style w:type="character" w:styleId="900" w:customStyle="1">
    <w:name w:val="WW-Absatz-Standardschriftart11111111"/>
  </w:style>
  <w:style w:type="character" w:styleId="901" w:customStyle="1">
    <w:name w:val="WW-Absatz-Standardschriftart111111111"/>
  </w:style>
  <w:style w:type="character" w:styleId="902" w:customStyle="1">
    <w:name w:val="Основной шрифт абзаца1"/>
  </w:style>
  <w:style w:type="character" w:styleId="903" w:customStyle="1">
    <w:name w:val="Знак Знак"/>
    <w:rPr>
      <w:b/>
      <w:sz w:val="32"/>
      <w:lang w:val="uk-UA" w:bidi="ar-SA" w:eastAsia="ar-SA"/>
    </w:rPr>
  </w:style>
  <w:style w:type="character" w:styleId="904" w:customStyle="1">
    <w:name w:val="Маркери списку"/>
    <w:rPr>
      <w:rFonts w:ascii="OpenSymbol" w:hAnsi="OpenSymbol" w:eastAsia="OpenSymbol"/>
    </w:rPr>
  </w:style>
  <w:style w:type="paragraph" w:styleId="905" w:customStyle="1">
    <w:name w:val="Основний текст"/>
    <w:basedOn w:val="882"/>
    <w:pPr>
      <w:spacing w:after="120"/>
    </w:pPr>
  </w:style>
  <w:style w:type="paragraph" w:styleId="906">
    <w:name w:val="List"/>
    <w:basedOn w:val="905"/>
  </w:style>
  <w:style w:type="paragraph" w:styleId="907" w:customStyle="1">
    <w:name w:val="Название2"/>
    <w:basedOn w:val="882"/>
    <w:rPr>
      <w:i/>
      <w:iCs/>
      <w:sz w:val="24"/>
      <w:szCs w:val="24"/>
    </w:rPr>
    <w:pPr>
      <w:spacing w:after="120" w:before="120"/>
      <w:suppressLineNumbers/>
    </w:pPr>
  </w:style>
  <w:style w:type="paragraph" w:styleId="908" w:customStyle="1">
    <w:name w:val="Указатель2"/>
    <w:basedOn w:val="882"/>
    <w:pPr>
      <w:suppressLineNumbers/>
    </w:pPr>
  </w:style>
  <w:style w:type="paragraph" w:styleId="909" w:customStyle="1">
    <w:name w:val="Название1"/>
    <w:basedOn w:val="882"/>
    <w:rPr>
      <w:i/>
      <w:iCs/>
      <w:sz w:val="24"/>
      <w:szCs w:val="24"/>
    </w:rPr>
    <w:pPr>
      <w:spacing w:after="120" w:before="120"/>
      <w:suppressLineNumbers/>
    </w:pPr>
  </w:style>
  <w:style w:type="paragraph" w:styleId="910" w:customStyle="1">
    <w:name w:val="Указатель1"/>
    <w:basedOn w:val="882"/>
    <w:pPr>
      <w:suppressLineNumbers/>
    </w:pPr>
  </w:style>
  <w:style w:type="paragraph" w:styleId="911" w:customStyle="1">
    <w:name w:val="Розділ"/>
    <w:basedOn w:val="882"/>
    <w:rPr>
      <w:i/>
      <w:iCs/>
      <w:sz w:val="24"/>
      <w:szCs w:val="24"/>
    </w:rPr>
    <w:pPr>
      <w:spacing w:after="120" w:before="120"/>
      <w:suppressLineNumbers/>
    </w:pPr>
  </w:style>
  <w:style w:type="paragraph" w:styleId="912" w:customStyle="1">
    <w:name w:val="Покажчик"/>
    <w:basedOn w:val="882"/>
    <w:pPr>
      <w:suppressLineNumbers/>
    </w:pPr>
  </w:style>
  <w:style w:type="paragraph" w:styleId="913" w:customStyle="1">
    <w:name w:val="Без інтервалів"/>
    <w:rPr>
      <w:rFonts w:ascii="Calibri" w:hAnsi="Calibri" w:eastAsia="Calibri"/>
      <w:sz w:val="22"/>
      <w:szCs w:val="22"/>
      <w:lang w:eastAsia="en-US"/>
    </w:rPr>
  </w:style>
  <w:style w:type="paragraph" w:styleId="914">
    <w:name w:val="Balloon Text"/>
    <w:basedOn w:val="683"/>
    <w:link w:val="91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15" w:customStyle="1">
    <w:name w:val="Текст выноски Знак"/>
    <w:basedOn w:val="684"/>
    <w:link w:val="914"/>
    <w:uiPriority w:val="99"/>
    <w:semiHidden/>
    <w:rPr>
      <w:rFonts w:ascii="Segoe UI" w:hAnsi="Segoe UI" w:cs="Segoe UI"/>
      <w:sz w:val="18"/>
      <w:szCs w:val="18"/>
    </w:rPr>
  </w:style>
  <w:style w:type="character" w:styleId="916" w:customStyle="1">
    <w:name w:val="docy"/>
    <w:basedOn w:val="684"/>
  </w:style>
  <w:style w:type="paragraph" w:styleId="917" w:customStyle="1">
    <w:name w:val="Основной текст1"/>
    <w:basedOn w:val="683"/>
    <w:rPr>
      <w:sz w:val="28"/>
      <w:szCs w:val="24"/>
      <w:lang w:eastAsia="ru-RU"/>
    </w:rPr>
    <w:pPr>
      <w:jc w:val="both"/>
    </w:pPr>
  </w:style>
  <w:style w:type="paragraph" w:styleId="918" w:customStyle="1">
    <w:name w:val="Обычный (веб)1"/>
    <w:basedOn w:val="683"/>
    <w:rPr>
      <w:sz w:val="24"/>
      <w:szCs w:val="24"/>
      <w:lang w:val="ru-RU" w:eastAsia="uk-UA"/>
    </w:rPr>
    <w:pPr>
      <w:spacing w:after="100" w:afterAutospacing="1" w:before="100" w:beforeAutospacing="1"/>
    </w:pPr>
  </w:style>
  <w:style w:type="paragraph" w:styleId="919">
    <w:name w:val="Header"/>
    <w:basedOn w:val="683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1"/>
    <w:basedOn w:val="684"/>
    <w:link w:val="919"/>
    <w:uiPriority w:val="99"/>
    <w:semiHidden/>
  </w:style>
  <w:style w:type="paragraph" w:styleId="921">
    <w:name w:val="Footer"/>
    <w:basedOn w:val="683"/>
    <w:link w:val="92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1"/>
    <w:basedOn w:val="684"/>
    <w:link w:val="92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F158001-9765-44A9-AE81-8F4E81378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EC3D4A-432D-483C-9FA8-65711886965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Марцева  Тетяна  Іванівна</cp:lastModifiedBy>
  <cp:revision>8</cp:revision>
  <dcterms:created xsi:type="dcterms:W3CDTF">2022-08-19T07:41:00Z</dcterms:created>
  <dcterms:modified xsi:type="dcterms:W3CDTF">2022-08-30T06:32:48Z</dcterms:modified>
</cp:coreProperties>
</file>