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5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/>
    </w:p>
    <w:p>
      <w:pPr>
        <w:pStyle w:val="925"/>
        <w:jc w:val="center"/>
        <w:rPr>
          <w:rFonts w:ascii="Times New Roman" w:hAnsi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925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bidi="en-US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  <w:lang w:bidi="en-US"/>
        </w:rPr>
      </w:r>
      <w:r/>
    </w:p>
    <w:p>
      <w:pPr>
        <w:jc w:val="center"/>
        <w:rPr>
          <w:b/>
          <w:color w:val="000000"/>
          <w:sz w:val="28"/>
          <w:szCs w:val="22"/>
          <w:lang w:bidi="en-US" w:eastAsia="en-US"/>
        </w:rPr>
      </w:pPr>
      <w:r>
        <w:rPr>
          <w:b/>
          <w:color w:val="000000"/>
          <w:sz w:val="28"/>
          <w:szCs w:val="22"/>
          <w:lang w:bidi="en-US" w:eastAsia="en-US"/>
        </w:rPr>
        <w:t xml:space="preserve">(двадцять </w:t>
      </w:r>
      <w:r>
        <w:rPr>
          <w:b/>
          <w:color w:val="000000"/>
          <w:sz w:val="28"/>
          <w:szCs w:val="22"/>
          <w:lang w:bidi="en-US" w:eastAsia="en-US"/>
        </w:rPr>
        <w:t xml:space="preserve">друга</w:t>
      </w:r>
      <w:r>
        <w:rPr>
          <w:b/>
          <w:color w:val="000000"/>
          <w:sz w:val="28"/>
          <w:szCs w:val="22"/>
          <w:lang w:bidi="en-US" w:eastAsia="en-US"/>
        </w:rPr>
        <w:t xml:space="preserve"> сесія восьмого скликання)</w:t>
      </w:r>
      <w:r/>
    </w:p>
    <w:p>
      <w:pPr>
        <w:jc w:val="center"/>
        <w:widowControl w:val="off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2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94"/>
        <w:widowControl w:val="off"/>
        <w:tabs>
          <w:tab w:val="left" w:pos="4252" w:leader="none"/>
          <w:tab w:val="left" w:pos="4536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hi-IN" w:eastAsia="hi-IN"/>
        </w:rPr>
        <w:t xml:space="preserve">29 серпня  2022 року</w:t>
      </w:r>
      <w:r>
        <w:rPr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bidi="hi-IN" w:eastAsia="hi-IN"/>
        </w:rPr>
        <w:tab/>
        <w:t xml:space="preserve">№ 262</w:t>
      </w:r>
      <w:r/>
    </w:p>
    <w:p>
      <w:pPr>
        <w:pStyle w:val="894"/>
        <w:ind w:firstLine="4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прийняття у комунальну власність </w:t>
      </w:r>
      <w:r>
        <w:rPr>
          <w:b/>
          <w:sz w:val="28"/>
          <w:szCs w:val="28"/>
        </w:rPr>
        <w:t xml:space="preserve">витрат та об’єкту «Амбулаторія загальної практики сімейної медицини (на 1-2 лікаря) по вул. Молодіжній, в с. Стольне Менського району Чернігівської області – будівництво» </w:t>
      </w:r>
      <w:r/>
    </w:p>
    <w:p>
      <w:pPr>
        <w:pStyle w:val="89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 метою підвищення якості надання первинних медико-санітарних послуг жителям Стольненського старостинського округу,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 рішення 21 сесії Менської міської ради 8 скликання від 22 липня 2022 року 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46 «Про надання </w:t>
      </w:r>
      <w:r>
        <w:rPr>
          <w:sz w:val="28"/>
          <w:szCs w:val="28"/>
        </w:rPr>
        <w:t xml:space="preserve">згоди на прийняття витрат та об’єкту «Амбулаторія загальної практики сімейної медицини (на 1-2 лікаря) по вул. Молодіжній, в с. Стольне Менського району Чернігівської області – будівництво»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декларацію </w:t>
      </w:r>
      <w:r>
        <w:rPr>
          <w:sz w:val="28"/>
          <w:szCs w:val="28"/>
        </w:rPr>
        <w:t xml:space="preserve">ІУ101211209991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готовність </w:t>
      </w:r>
      <w:r>
        <w:rPr>
          <w:sz w:val="28"/>
          <w:szCs w:val="28"/>
        </w:rPr>
        <w:t xml:space="preserve">до експлуатації об’єкта з незначними наслідками (СС1) від 09 грудня 2021 року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дані технічної інвентаризації</w:t>
      </w:r>
      <w:r>
        <w:rPr>
          <w:sz w:val="28"/>
          <w:szCs w:val="28"/>
        </w:rPr>
        <w:t xml:space="preserve">, розглянувши </w:t>
      </w:r>
      <w:r>
        <w:rPr>
          <w:sz w:val="28"/>
          <w:szCs w:val="28"/>
        </w:rPr>
        <w:t xml:space="preserve">акт</w:t>
      </w:r>
      <w:r>
        <w:rPr>
          <w:sz w:val="28"/>
          <w:szCs w:val="28"/>
        </w:rPr>
        <w:t xml:space="preserve"> приймання-передачі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витрат та об’єкту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25 серпня 2022 року та акт огляду об’єкта від 18 серпня 2022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928"/>
          <w:color w:val="000000"/>
          <w:sz w:val="28"/>
          <w:szCs w:val="28"/>
        </w:rPr>
        <w:t xml:space="preserve">Порядку</w:t>
      </w:r>
      <w:r>
        <w:rPr>
          <w:color w:val="333333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</w:t>
      </w:r>
      <w:r>
        <w:rPr>
          <w:color w:val="00000A"/>
          <w:sz w:val="28"/>
          <w:szCs w:val="28"/>
          <w:shd w:val="clear" w:fill="FFFFFF" w:color="auto"/>
        </w:rPr>
        <w:t xml:space="preserve"> </w:t>
      </w:r>
      <w:r>
        <w:rPr>
          <w:color w:val="00000A"/>
          <w:sz w:val="28"/>
          <w:szCs w:val="28"/>
          <w:shd w:val="clear" w:fill="FFFFFF" w:color="auto"/>
        </w:rPr>
        <w:t xml:space="preserve">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ст.ст.26, 60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України «Про місцеве самоврядування в Україні» Менська міська рада </w:t>
      </w:r>
      <w:r/>
    </w:p>
    <w:p>
      <w:pPr>
        <w:pStyle w:val="894"/>
        <w:jc w:val="both"/>
        <w:rPr>
          <w:sz w:val="28"/>
        </w:rPr>
      </w:pPr>
      <w:r>
        <w:rPr>
          <w:sz w:val="28"/>
          <w:szCs w:val="28"/>
        </w:rPr>
        <w:t xml:space="preserve">ВИРІШИЛА: </w:t>
      </w:r>
      <w:r/>
    </w:p>
    <w:p>
      <w:pPr>
        <w:pStyle w:val="89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рийнят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балансу Управління капітального будівництва Чернігівської обласної державної адміністрації на баланс Менської міської ради</w:t>
      </w:r>
      <w:r>
        <w:rPr>
          <w:sz w:val="28"/>
          <w:szCs w:val="28"/>
        </w:rPr>
        <w:t xml:space="preserve"> витрат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bookmarkStart w:id="0" w:name="_Hlk93312908"/>
      <w:r>
        <w:rPr>
          <w:sz w:val="28"/>
          <w:szCs w:val="28"/>
        </w:rPr>
        <w:t xml:space="preserve">по об’єкту «Амбулаторія загальної практики сімейної медицини (на 1-2 лікаря) по вул. Молодіжній, в с. Стольне Менського району Чернігівської області – будівництво» </w:t>
      </w:r>
      <w:r>
        <w:rPr>
          <w:sz w:val="28"/>
          <w:szCs w:val="28"/>
        </w:rPr>
        <w:t xml:space="preserve">в сумі </w:t>
      </w:r>
      <w:r>
        <w:rPr>
          <w:b/>
          <w:sz w:val="28"/>
          <w:szCs w:val="28"/>
        </w:rPr>
        <w:t xml:space="preserve">4 573 295,48</w:t>
      </w:r>
      <w:r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, в тому числі: 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будівельно-монтажні роботи – 3 491 313,83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 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витрати підрядника –106 409,18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 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на проектну документацію – 146 000,00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 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на коригування проектної документації – 26 736,84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 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технічна інвентаризація – 1 300,00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 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приєднання до електричних мереж – 102 988,80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 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устаткування та обладнання – 176 634,70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; 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технічний нагляд – 88 985,02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 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авторський нагляд – 23 663,00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 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ПДВ – 409 264,11 грн</w:t>
      </w:r>
      <w:r>
        <w:rPr>
          <w:sz w:val="28"/>
          <w:szCs w:val="28"/>
        </w:rPr>
        <w:t xml:space="preserve">.</w:t>
      </w:r>
      <w:r/>
    </w:p>
    <w:p>
      <w:pPr>
        <w:pStyle w:val="89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Враховуючи декларацію </w:t>
      </w:r>
      <w:r>
        <w:rPr>
          <w:sz w:val="28"/>
          <w:szCs w:val="28"/>
        </w:rPr>
        <w:t xml:space="preserve">ІУ101211209991 про готовність до експлуатації об’єкта з незначними наслідками (СС1) </w:t>
      </w:r>
      <w:r>
        <w:rPr>
          <w:sz w:val="28"/>
          <w:szCs w:val="28"/>
        </w:rPr>
        <w:t xml:space="preserve">та дані технічної інвентаризації </w:t>
      </w:r>
      <w:r>
        <w:rPr>
          <w:sz w:val="28"/>
          <w:szCs w:val="28"/>
        </w:rPr>
        <w:t xml:space="preserve">прийнят</w:t>
      </w:r>
      <w:r>
        <w:rPr>
          <w:sz w:val="28"/>
          <w:szCs w:val="28"/>
        </w:rPr>
        <w:t xml:space="preserve">и у комунальну власність Менської міської територіальної громади</w:t>
      </w:r>
      <w:r>
        <w:rPr>
          <w:sz w:val="28"/>
          <w:szCs w:val="28"/>
        </w:rPr>
        <w:t xml:space="preserve"> та на баланс Менської міської ради</w:t>
      </w:r>
      <w:r>
        <w:rPr>
          <w:sz w:val="28"/>
          <w:szCs w:val="28"/>
        </w:rPr>
        <w:t xml:space="preserve"> об’єкт нерухомого майна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громадський будинок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мбулаторі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загальної практики сімейної медицини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розташований за адресою: 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Менська міська територіальна громада, с. Стольне, вул. Молодіжна, 1а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закріплене за ним </w:t>
      </w:r>
      <w:r>
        <w:rPr>
          <w:sz w:val="28"/>
          <w:szCs w:val="28"/>
        </w:rPr>
        <w:t xml:space="preserve">рухоме майно згідно </w:t>
      </w:r>
      <w:r>
        <w:rPr>
          <w:sz w:val="28"/>
          <w:szCs w:val="28"/>
        </w:rPr>
        <w:t xml:space="preserve">акт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приймання-передачі витрат та об’єкту від 25 серпня 2022 року та акт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огляду об’єкта від 18 серпня 2022 року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894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</w:rPr>
      </w:r>
      <w:bookmarkStart w:id="1" w:name="_Hlk32312508"/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bookmarkEnd w:id="1"/>
      <w:r>
        <w:rPr>
          <w:sz w:val="28"/>
          <w:szCs w:val="28"/>
          <w:lang w:val="uk-UA"/>
        </w:rPr>
        <w:t xml:space="preserve">Передати в оперативне управління Комунальному некомерційному підприємству «Менський центр первинної медико-санітарної допомоги» Менської міської ради нерухоме майно, що перебуває у комунальній власності Менської місь</w:t>
      </w:r>
      <w:r>
        <w:rPr>
          <w:color w:val="000000"/>
          <w:sz w:val="28"/>
          <w:szCs w:val="28"/>
          <w:lang w:val="uk-UA"/>
        </w:rPr>
        <w:t xml:space="preserve">кої територіальної громади - </w:t>
      </w:r>
      <w:r>
        <w:rPr>
          <w:sz w:val="28"/>
          <w:szCs w:val="28"/>
          <w:lang w:val="uk-UA"/>
        </w:rPr>
        <w:t xml:space="preserve">амбулаторію загальної практики сімейної медицини, яка розташован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за адресою: Чернігівська область, </w:t>
      </w:r>
      <w:r>
        <w:rPr>
          <w:sz w:val="28"/>
          <w:szCs w:val="28"/>
          <w:lang w:val="uk-UA"/>
        </w:rPr>
        <w:t xml:space="preserve">Корюківський</w:t>
      </w:r>
      <w:r>
        <w:rPr>
          <w:sz w:val="28"/>
          <w:szCs w:val="28"/>
          <w:lang w:val="uk-UA"/>
        </w:rPr>
        <w:t xml:space="preserve"> район, Менська міська територіальна громада, с. Стольне, вул. </w:t>
      </w:r>
      <w:r>
        <w:rPr>
          <w:sz w:val="28"/>
          <w:szCs w:val="28"/>
          <w:lang w:val="uk-UA"/>
        </w:rPr>
        <w:t xml:space="preserve">Молодіжна, 1 а</w:t>
      </w:r>
      <w:r>
        <w:rPr>
          <w:sz w:val="28"/>
          <w:szCs w:val="28"/>
          <w:lang w:val="uk-UA"/>
        </w:rPr>
        <w:t xml:space="preserve"> та закріплене за нею рухоме майно.</w:t>
      </w:r>
      <w:r/>
    </w:p>
    <w:p>
      <w:pPr>
        <w:pStyle w:val="89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Доручити </w:t>
      </w:r>
      <w:r>
        <w:rPr>
          <w:sz w:val="28"/>
          <w:szCs w:val="28"/>
        </w:rPr>
        <w:t xml:space="preserve">міському голові Примакову Г.А:</w:t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комісію з приймання-передачі майна відповідно до п</w:t>
      </w:r>
      <w:r>
        <w:rPr>
          <w:sz w:val="28"/>
          <w:szCs w:val="28"/>
        </w:rPr>
        <w:t xml:space="preserve">ункту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рішення;</w:t>
      </w:r>
      <w:r>
        <w:rPr>
          <w:sz w:val="28"/>
        </w:rPr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акт приймання-передачі майна;</w:t>
      </w:r>
      <w:r>
        <w:rPr>
          <w:sz w:val="28"/>
        </w:rPr>
      </w:r>
      <w:r/>
    </w:p>
    <w:p>
      <w:pPr>
        <w:pStyle w:val="89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пункті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рішення, на праві оперативн</w:t>
      </w:r>
      <w:r>
        <w:rPr>
          <w:sz w:val="28"/>
          <w:szCs w:val="28"/>
        </w:rPr>
        <w:t xml:space="preserve">ого управління за </w:t>
      </w:r>
      <w:r>
        <w:rPr>
          <w:bCs/>
          <w:sz w:val="28"/>
          <w:szCs w:val="28"/>
        </w:rPr>
        <w:t xml:space="preserve">КНП «Менський центр ПМСД»</w:t>
      </w:r>
      <w:r>
        <w:rPr>
          <w:bCs/>
          <w:sz w:val="28"/>
          <w:szCs w:val="28"/>
        </w:rPr>
        <w:t xml:space="preserve">.</w:t>
      </w:r>
      <w:r/>
    </w:p>
    <w:p>
      <w:pPr>
        <w:pStyle w:val="89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Контроль за виконанням рішення покласти на постійну комісію Менської міської ради з питань планування, фінансів, бюджету, соціально-</w:t>
      </w:r>
      <w:r>
        <w:rPr>
          <w:sz w:val="28"/>
          <w:szCs w:val="28"/>
        </w:rPr>
        <w:t xml:space="preserve">економічного </w:t>
      </w:r>
      <w:r>
        <w:rPr>
          <w:sz w:val="28"/>
          <w:szCs w:val="28"/>
        </w:rPr>
        <w:t xml:space="preserve">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 та першого заступника міського голови </w:t>
      </w:r>
      <w:r>
        <w:rPr>
          <w:sz w:val="28"/>
          <w:szCs w:val="28"/>
        </w:rPr>
        <w:t xml:space="preserve">О.Л. Неберу</w:t>
      </w:r>
      <w:r>
        <w:rPr>
          <w:sz w:val="28"/>
          <w:szCs w:val="28"/>
        </w:rPr>
        <w:t xml:space="preserve">.</w:t>
      </w:r>
      <w:r/>
    </w:p>
    <w:p>
      <w:pPr>
        <w:pStyle w:val="894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Droid Sans">
    <w:panose1 w:val="020B0502000000000001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16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Heading 1 Char"/>
    <w:basedOn w:val="696"/>
    <w:link w:val="716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Heading 2 Char"/>
    <w:basedOn w:val="696"/>
    <w:link w:val="717"/>
    <w:uiPriority w:val="9"/>
    <w:rPr>
      <w:rFonts w:ascii="Arial" w:hAnsi="Arial" w:cs="Arial" w:eastAsia="Arial"/>
      <w:sz w:val="34"/>
    </w:rPr>
  </w:style>
  <w:style w:type="character" w:styleId="701" w:customStyle="1">
    <w:name w:val="Heading 3 Char"/>
    <w:basedOn w:val="696"/>
    <w:link w:val="718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Heading 4 Char"/>
    <w:basedOn w:val="696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Heading 5 Char"/>
    <w:basedOn w:val="696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Heading 6 Char"/>
    <w:basedOn w:val="696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Heading 7 Char"/>
    <w:basedOn w:val="696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Heading 8 Char"/>
    <w:basedOn w:val="696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Heading 9 Char"/>
    <w:basedOn w:val="696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08" w:customStyle="1">
    <w:name w:val="Title Char"/>
    <w:basedOn w:val="696"/>
    <w:link w:val="736"/>
    <w:uiPriority w:val="10"/>
    <w:rPr>
      <w:sz w:val="48"/>
      <w:szCs w:val="48"/>
    </w:rPr>
  </w:style>
  <w:style w:type="character" w:styleId="709" w:customStyle="1">
    <w:name w:val="Subtitle Char"/>
    <w:basedOn w:val="696"/>
    <w:link w:val="738"/>
    <w:uiPriority w:val="11"/>
    <w:rPr>
      <w:sz w:val="24"/>
      <w:szCs w:val="24"/>
    </w:rPr>
  </w:style>
  <w:style w:type="character" w:styleId="710" w:customStyle="1">
    <w:name w:val="Quote Char"/>
    <w:link w:val="740"/>
    <w:uiPriority w:val="29"/>
    <w:rPr>
      <w:i/>
    </w:rPr>
  </w:style>
  <w:style w:type="character" w:styleId="711" w:customStyle="1">
    <w:name w:val="Intense Quote Char"/>
    <w:link w:val="742"/>
    <w:uiPriority w:val="30"/>
    <w:rPr>
      <w:i/>
    </w:rPr>
  </w:style>
  <w:style w:type="character" w:styleId="712" w:customStyle="1">
    <w:name w:val="Header Char"/>
    <w:basedOn w:val="696"/>
    <w:link w:val="744"/>
    <w:uiPriority w:val="99"/>
  </w:style>
  <w:style w:type="character" w:styleId="713" w:customStyle="1">
    <w:name w:val="Caption Char"/>
    <w:link w:val="746"/>
    <w:uiPriority w:val="99"/>
  </w:style>
  <w:style w:type="character" w:styleId="714" w:customStyle="1">
    <w:name w:val="Footnote Text Char"/>
    <w:link w:val="877"/>
    <w:uiPriority w:val="99"/>
    <w:rPr>
      <w:sz w:val="18"/>
    </w:rPr>
  </w:style>
  <w:style w:type="character" w:styleId="715" w:customStyle="1">
    <w:name w:val="Endnote Text Char"/>
    <w:link w:val="880"/>
    <w:uiPriority w:val="99"/>
    <w:rPr>
      <w:sz w:val="20"/>
    </w:rPr>
  </w:style>
  <w:style w:type="paragraph" w:styleId="716" w:customStyle="1">
    <w:name w:val="Heading 1"/>
    <w:basedOn w:val="894"/>
    <w:next w:val="894"/>
    <w:link w:val="725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17" w:customStyle="1">
    <w:name w:val="Heading 2"/>
    <w:link w:val="7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 w:customStyle="1">
    <w:name w:val="Heading 3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 w:customStyle="1">
    <w:name w:val="Heading 4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 w:customStyle="1">
    <w:name w:val="Heading 5"/>
    <w:link w:val="7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 w:customStyle="1">
    <w:name w:val="Heading 6"/>
    <w:link w:val="7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2" w:customStyle="1">
    <w:name w:val="Heading 7"/>
    <w:link w:val="7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3" w:customStyle="1">
    <w:name w:val="Heading 8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4" w:customStyle="1">
    <w:name w:val="Heading 9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customStyle="1">
    <w:name w:val="Заголовок 1 Знак"/>
    <w:link w:val="716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727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qFormat/>
    <w:uiPriority w:val="34"/>
    <w:pPr>
      <w:contextualSpacing w:val="true"/>
      <w:ind w:left="720"/>
    </w:pPr>
  </w:style>
  <w:style w:type="paragraph" w:styleId="735">
    <w:name w:val="No Spacing"/>
    <w:qFormat/>
    <w:uiPriority w:val="1"/>
  </w:style>
  <w:style w:type="paragraph" w:styleId="736">
    <w:name w:val="Title"/>
    <w:basedOn w:val="894"/>
    <w:next w:val="917"/>
    <w:link w:val="737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character" w:styleId="737" w:customStyle="1">
    <w:name w:val="Название Знак"/>
    <w:link w:val="736"/>
    <w:uiPriority w:val="10"/>
    <w:rPr>
      <w:sz w:val="48"/>
      <w:szCs w:val="48"/>
    </w:rPr>
  </w:style>
  <w:style w:type="paragraph" w:styleId="738">
    <w:name w:val="Subtitle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 w:customStyle="1">
    <w:name w:val="Подзаголовок Знак"/>
    <w:link w:val="738"/>
    <w:uiPriority w:val="11"/>
    <w:rPr>
      <w:sz w:val="24"/>
      <w:szCs w:val="24"/>
    </w:rPr>
  </w:style>
  <w:style w:type="paragraph" w:styleId="740">
    <w:name w:val="Quote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link w:val="742"/>
    <w:uiPriority w:val="30"/>
    <w:rPr>
      <w:i/>
    </w:rPr>
  </w:style>
  <w:style w:type="paragraph" w:styleId="744" w:customStyle="1">
    <w:name w:val="Header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Верхний колонтитул Знак"/>
    <w:link w:val="744"/>
    <w:uiPriority w:val="99"/>
  </w:style>
  <w:style w:type="paragraph" w:styleId="746" w:customStyle="1">
    <w:name w:val="Footer"/>
    <w:link w:val="7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uiPriority w:val="99"/>
  </w:style>
  <w:style w:type="paragraph" w:styleId="74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9" w:customStyle="1">
    <w:name w:val="Нижний колонтитул Знак"/>
    <w:link w:val="746"/>
    <w:uiPriority w:val="99"/>
  </w:style>
  <w:style w:type="table" w:styleId="7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7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8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9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0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1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2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3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4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5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6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7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8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link w:val="881"/>
    <w:uiPriority w:val="99"/>
    <w:semiHidden/>
    <w:unhideWhenUsed/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uiPriority w:val="99"/>
    <w:unhideWhenUsed/>
  </w:style>
  <w:style w:type="paragraph" w:styleId="894" w:customStyle="1">
    <w:name w:val="Звичайний"/>
    <w:link w:val="894"/>
    <w:rPr>
      <w:lang w:eastAsia="ar-SA"/>
    </w:rPr>
  </w:style>
  <w:style w:type="character" w:styleId="895" w:customStyle="1">
    <w:name w:val="Шрифт абзацу за замовчуванням"/>
    <w:semiHidden/>
  </w:style>
  <w:style w:type="table" w:styleId="896" w:customStyle="1">
    <w:name w:val="Звичайна таблиця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97" w:customStyle="1">
    <w:name w:val="Немає списку"/>
    <w:semiHidden/>
  </w:style>
  <w:style w:type="character" w:styleId="898" w:customStyle="1">
    <w:name w:val="WW8Num2z0"/>
    <w:rPr>
      <w:rFonts w:ascii="Symbol" w:hAnsi="Symbol"/>
    </w:rPr>
  </w:style>
  <w:style w:type="character" w:styleId="899" w:customStyle="1">
    <w:name w:val="WW8Num2z1"/>
    <w:rPr>
      <w:rFonts w:ascii="OpenSymbol" w:hAnsi="OpenSymbol"/>
    </w:rPr>
  </w:style>
  <w:style w:type="character" w:styleId="900" w:customStyle="1">
    <w:name w:val="Основной шрифт абзаца2"/>
  </w:style>
  <w:style w:type="character" w:styleId="901" w:customStyle="1">
    <w:name w:val="Absatz-Standardschriftart"/>
  </w:style>
  <w:style w:type="character" w:styleId="902" w:customStyle="1">
    <w:name w:val="WW-Absatz-Standardschriftart"/>
  </w:style>
  <w:style w:type="character" w:styleId="903" w:customStyle="1">
    <w:name w:val="WW8Num3z0"/>
    <w:rPr>
      <w:rFonts w:ascii="Symbol" w:hAnsi="Symbol"/>
    </w:rPr>
  </w:style>
  <w:style w:type="character" w:styleId="904" w:customStyle="1">
    <w:name w:val="WW8Num3z1"/>
    <w:rPr>
      <w:rFonts w:ascii="OpenSymbol" w:hAnsi="OpenSymbol"/>
    </w:rPr>
  </w:style>
  <w:style w:type="character" w:styleId="905" w:customStyle="1">
    <w:name w:val="WW-Absatz-Standardschriftart1"/>
  </w:style>
  <w:style w:type="character" w:styleId="906" w:customStyle="1">
    <w:name w:val="WW-Absatz-Standardschriftart11"/>
  </w:style>
  <w:style w:type="character" w:styleId="907" w:customStyle="1">
    <w:name w:val="WW-Absatz-Standardschriftart111"/>
  </w:style>
  <w:style w:type="character" w:styleId="908" w:customStyle="1">
    <w:name w:val="WW-Absatz-Standardschriftart1111"/>
  </w:style>
  <w:style w:type="character" w:styleId="909" w:customStyle="1">
    <w:name w:val="WW-Absatz-Standardschriftart11111"/>
  </w:style>
  <w:style w:type="character" w:styleId="910" w:customStyle="1">
    <w:name w:val="WW-Absatz-Standardschriftart111111"/>
  </w:style>
  <w:style w:type="character" w:styleId="911" w:customStyle="1">
    <w:name w:val="WW-Absatz-Standardschriftart1111111"/>
  </w:style>
  <w:style w:type="character" w:styleId="912" w:customStyle="1">
    <w:name w:val="WW-Absatz-Standardschriftart11111111"/>
  </w:style>
  <w:style w:type="character" w:styleId="913" w:customStyle="1">
    <w:name w:val="WW-Absatz-Standardschriftart111111111"/>
  </w:style>
  <w:style w:type="character" w:styleId="914" w:customStyle="1">
    <w:name w:val="Основной шрифт абзаца1"/>
  </w:style>
  <w:style w:type="character" w:styleId="915" w:customStyle="1">
    <w:name w:val="Знак Знак"/>
    <w:rPr>
      <w:b/>
      <w:sz w:val="32"/>
      <w:lang w:val="uk-UA" w:bidi="ar-SA" w:eastAsia="ar-SA"/>
    </w:rPr>
  </w:style>
  <w:style w:type="character" w:styleId="916" w:customStyle="1">
    <w:name w:val="Маркери списку"/>
    <w:rPr>
      <w:rFonts w:ascii="OpenSymbol" w:hAnsi="OpenSymbol" w:eastAsia="OpenSymbol"/>
    </w:rPr>
  </w:style>
  <w:style w:type="paragraph" w:styleId="917" w:customStyle="1">
    <w:name w:val="Основний текст"/>
    <w:basedOn w:val="894"/>
    <w:pPr>
      <w:spacing w:after="120"/>
    </w:pPr>
  </w:style>
  <w:style w:type="paragraph" w:styleId="918">
    <w:name w:val="List"/>
    <w:basedOn w:val="917"/>
  </w:style>
  <w:style w:type="paragraph" w:styleId="919" w:customStyle="1">
    <w:name w:val="Название2"/>
    <w:basedOn w:val="894"/>
    <w:rPr>
      <w:i/>
      <w:iCs/>
      <w:sz w:val="24"/>
      <w:szCs w:val="24"/>
    </w:rPr>
    <w:pPr>
      <w:spacing w:after="120" w:before="120"/>
      <w:suppressLineNumbers/>
    </w:pPr>
  </w:style>
  <w:style w:type="paragraph" w:styleId="920" w:customStyle="1">
    <w:name w:val="Указатель2"/>
    <w:basedOn w:val="894"/>
    <w:pPr>
      <w:suppressLineNumbers/>
    </w:pPr>
  </w:style>
  <w:style w:type="paragraph" w:styleId="921" w:customStyle="1">
    <w:name w:val="Название1"/>
    <w:basedOn w:val="894"/>
    <w:rPr>
      <w:i/>
      <w:iCs/>
      <w:sz w:val="24"/>
      <w:szCs w:val="24"/>
    </w:rPr>
    <w:pPr>
      <w:spacing w:after="120" w:before="120"/>
      <w:suppressLineNumbers/>
    </w:pPr>
  </w:style>
  <w:style w:type="paragraph" w:styleId="922" w:customStyle="1">
    <w:name w:val="Указатель1"/>
    <w:basedOn w:val="894"/>
    <w:pPr>
      <w:suppressLineNumbers/>
    </w:pPr>
  </w:style>
  <w:style w:type="paragraph" w:styleId="923" w:customStyle="1">
    <w:name w:val="Розділ"/>
    <w:basedOn w:val="894"/>
    <w:rPr>
      <w:i/>
      <w:iCs/>
      <w:sz w:val="24"/>
      <w:szCs w:val="24"/>
    </w:rPr>
    <w:pPr>
      <w:spacing w:after="120" w:before="120"/>
      <w:suppressLineNumbers/>
    </w:pPr>
  </w:style>
  <w:style w:type="paragraph" w:styleId="924" w:customStyle="1">
    <w:name w:val="Покажчик"/>
    <w:basedOn w:val="894"/>
    <w:pPr>
      <w:suppressLineNumbers/>
    </w:pPr>
  </w:style>
  <w:style w:type="paragraph" w:styleId="925" w:customStyle="1">
    <w:name w:val="Без інтервалів"/>
    <w:rPr>
      <w:rFonts w:ascii="Calibri" w:hAnsi="Calibri" w:eastAsia="Calibri"/>
      <w:sz w:val="22"/>
      <w:szCs w:val="22"/>
      <w:lang w:eastAsia="en-US"/>
    </w:rPr>
  </w:style>
  <w:style w:type="paragraph" w:styleId="926">
    <w:name w:val="Balloon Text"/>
    <w:basedOn w:val="695"/>
    <w:link w:val="92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7" w:customStyle="1">
    <w:name w:val="Текст выноски Знак"/>
    <w:basedOn w:val="696"/>
    <w:link w:val="926"/>
    <w:uiPriority w:val="99"/>
    <w:semiHidden/>
    <w:rPr>
      <w:rFonts w:ascii="Segoe UI" w:hAnsi="Segoe UI" w:cs="Segoe UI"/>
      <w:sz w:val="18"/>
      <w:szCs w:val="18"/>
    </w:rPr>
  </w:style>
  <w:style w:type="character" w:styleId="928" w:customStyle="1">
    <w:name w:val="docy"/>
    <w:basedOn w:val="696"/>
  </w:style>
  <w:style w:type="paragraph" w:styleId="929" w:customStyle="1">
    <w:name w:val="Основной текст1"/>
    <w:basedOn w:val="695"/>
    <w:rPr>
      <w:sz w:val="28"/>
      <w:szCs w:val="24"/>
      <w:lang w:eastAsia="ru-RU"/>
    </w:rPr>
    <w:pPr>
      <w:jc w:val="both"/>
    </w:pPr>
  </w:style>
  <w:style w:type="paragraph" w:styleId="930" w:customStyle="1">
    <w:name w:val="Обычный (веб)1"/>
    <w:basedOn w:val="695"/>
    <w:rPr>
      <w:sz w:val="24"/>
      <w:szCs w:val="24"/>
      <w:lang w:val="ru-RU" w:eastAsia="uk-UA"/>
    </w:rPr>
    <w:pPr>
      <w:spacing w:after="100" w:afterAutospacing="1" w:before="100" w:beforeAutospacing="1"/>
    </w:pPr>
  </w:style>
  <w:style w:type="paragraph" w:styleId="931">
    <w:name w:val="Header"/>
    <w:basedOn w:val="695"/>
    <w:link w:val="93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2" w:customStyle="1">
    <w:name w:val="Верхний колонтитул Знак1"/>
    <w:basedOn w:val="696"/>
    <w:link w:val="931"/>
    <w:uiPriority w:val="99"/>
    <w:semiHidden/>
  </w:style>
  <w:style w:type="paragraph" w:styleId="933">
    <w:name w:val="Footer"/>
    <w:basedOn w:val="695"/>
    <w:link w:val="93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4" w:customStyle="1">
    <w:name w:val="Нижний колонтитул Знак1"/>
    <w:basedOn w:val="696"/>
    <w:link w:val="93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927B238-1F63-4B34-B34C-80BB2A80F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C3D4A-432D-483C-9FA8-65711886965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Марцева  Тетяна  Іванівна</cp:lastModifiedBy>
  <cp:revision>18</cp:revision>
  <dcterms:created xsi:type="dcterms:W3CDTF">2022-08-17T06:16:00Z</dcterms:created>
  <dcterms:modified xsi:type="dcterms:W3CDTF">2022-08-30T06:34:33Z</dcterms:modified>
</cp:coreProperties>
</file>