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друга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29 серпня</w:t>
      </w:r>
      <w:r>
        <w:rPr>
          <w:rFonts w:ascii="Times New Roman" w:hAnsi="Times New Roman" w:eastAsia="Times New Roman"/>
          <w:color w:val="000000"/>
          <w:sz w:val="28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266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5527"/>
        <w:jc w:val="both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включення автомобіля до переліку об’єктів комунальної власності</w:t>
      </w:r>
      <w:r/>
    </w:p>
    <w:p>
      <w:pPr>
        <w:pStyle w:val="891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92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якісного надання первинних та вторинних медичних послуг жителям Менської міської територіальної громади закладами охорони здоров’я </w:t>
      </w:r>
      <w:r>
        <w:rPr>
          <w:sz w:val="28"/>
          <w:szCs w:val="28"/>
          <w:lang w:val="uk-UA"/>
        </w:rPr>
        <w:t xml:space="preserve">КНП «Менська міська лікарня»</w:t>
      </w:r>
      <w:r>
        <w:rPr>
          <w:sz w:val="28"/>
          <w:szCs w:val="28"/>
          <w:lang w:val="uk-UA"/>
        </w:rPr>
        <w:t xml:space="preserve"> та КНП «Менський центр ПМСД»</w:t>
      </w:r>
      <w:r>
        <w:rPr>
          <w:sz w:val="28"/>
          <w:szCs w:val="28"/>
          <w:lang w:val="uk-UA"/>
        </w:rPr>
        <w:t xml:space="preserve">, керуючись ст.ст. 26, 60 Закону України «Про місцеве самоврядування в Україні», Менська міська рада</w:t>
      </w:r>
      <w:r/>
    </w:p>
    <w:p>
      <w:pPr>
        <w:pStyle w:val="89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7"/>
        <w:numPr>
          <w:ilvl w:val="0"/>
          <w:numId w:val="8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Включити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перел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автомобіль швидкої допомоги марки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MERCEDES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BENZ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SPRINTER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шасі номер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WDB9061532N560599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переданий в рамках міжнародної гуманітарної допомоги </w:t>
      </w:r>
      <w:r>
        <w:rPr>
          <w:rFonts w:ascii="Times New Roman" w:hAnsi="Times New Roman"/>
          <w:sz w:val="28"/>
          <w:szCs w:val="28"/>
        </w:rPr>
        <w:t xml:space="preserve">Комунальному некомерційному підприємству «</w:t>
      </w:r>
      <w:r>
        <w:rPr>
          <w:rFonts w:ascii="Times New Roman" w:hAnsi="Times New Roman"/>
          <w:bCs/>
          <w:sz w:val="28"/>
          <w:szCs w:val="28"/>
        </w:rPr>
        <w:t xml:space="preserve">Менська міська лікарня</w:t>
      </w:r>
      <w:r>
        <w:rPr>
          <w:rFonts w:ascii="Times New Roman" w:hAnsi="Times New Roman"/>
          <w:sz w:val="28"/>
          <w:szCs w:val="28"/>
        </w:rPr>
        <w:t xml:space="preserve">»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27"/>
        <w:numPr>
          <w:ilvl w:val="0"/>
          <w:numId w:val="8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Майно, визначене пунктом 1 даного рішення,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закріпити на праві </w:t>
      </w:r>
      <w:r>
        <w:rPr>
          <w:rFonts w:ascii="Times New Roman" w:hAnsi="Times New Roman"/>
          <w:sz w:val="28"/>
          <w:szCs w:val="28"/>
        </w:rPr>
        <w:t xml:space="preserve">оперативного управління за КНП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Cs/>
          <w:sz w:val="28"/>
          <w:szCs w:val="28"/>
        </w:rPr>
        <w:t xml:space="preserve">Менська міська лікарня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для використання</w:t>
      </w:r>
      <w:r>
        <w:rPr>
          <w:rFonts w:ascii="Times New Roman" w:hAnsi="Times New Roman"/>
          <w:sz w:val="28"/>
          <w:szCs w:val="28"/>
        </w:rPr>
        <w:t xml:space="preserve"> за призначенням.</w:t>
      </w:r>
      <w:r/>
    </w:p>
    <w:p>
      <w:pPr>
        <w:pStyle w:val="727"/>
        <w:numPr>
          <w:ilvl w:val="0"/>
          <w:numId w:val="8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</w:t>
      </w:r>
      <w:r>
        <w:rPr>
          <w:rFonts w:ascii="Times New Roman" w:hAnsi="Times New Roman"/>
          <w:sz w:val="28"/>
          <w:szCs w:val="28"/>
        </w:rPr>
        <w:t xml:space="preserve"> міському голові Примакову Г.А. </w:t>
      </w:r>
      <w:r>
        <w:rPr>
          <w:rFonts w:ascii="Times New Roman" w:hAnsi="Times New Roman"/>
          <w:sz w:val="28"/>
          <w:szCs w:val="28"/>
        </w:rPr>
        <w:t xml:space="preserve">укласти договір </w:t>
      </w:r>
      <w:r>
        <w:rPr>
          <w:rFonts w:ascii="Times New Roman" w:hAnsi="Times New Roman"/>
          <w:sz w:val="28"/>
          <w:szCs w:val="28"/>
        </w:rPr>
        <w:t xml:space="preserve">про закріплення </w:t>
      </w:r>
      <w:r>
        <w:rPr>
          <w:rFonts w:ascii="Times New Roman" w:hAnsi="Times New Roman"/>
          <w:sz w:val="28"/>
          <w:szCs w:val="28"/>
        </w:rPr>
        <w:t xml:space="preserve">майна, що є комунальною власністю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територіальної громади, на праві оперативного управління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27"/>
        <w:numPr>
          <w:ilvl w:val="0"/>
          <w:numId w:val="8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Реєстрацію транспортного засобу провести у встановленому законодавством порядку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/>
    </w:p>
    <w:p>
      <w:pPr>
        <w:pStyle w:val="727"/>
        <w:numPr>
          <w:ilvl w:val="0"/>
          <w:numId w:val="8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Доручити генеральному директору </w:t>
      </w:r>
      <w:r>
        <w:rPr>
          <w:rFonts w:ascii="Times New Roman" w:hAnsi="Times New Roman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 І. Разновану</w:t>
      </w:r>
      <w:r>
        <w:rPr>
          <w:rFonts w:ascii="Times New Roman" w:hAnsi="Times New Roman"/>
          <w:sz w:val="28"/>
          <w:szCs w:val="28"/>
        </w:rPr>
        <w:t xml:space="preserve"> та генеральному директору </w:t>
      </w:r>
      <w:r>
        <w:rPr>
          <w:rFonts w:ascii="Times New Roman" w:hAnsi="Times New Roman"/>
          <w:sz w:val="28"/>
          <w:szCs w:val="28"/>
        </w:rPr>
        <w:t xml:space="preserve">КНП «Менський центр ПМСД»</w:t>
      </w:r>
      <w:r>
        <w:rPr>
          <w:rFonts w:ascii="Times New Roman" w:hAnsi="Times New Roman"/>
          <w:sz w:val="28"/>
          <w:szCs w:val="28"/>
        </w:rPr>
        <w:t xml:space="preserve"> Н. В. Росомасі укласти договір про спільне використання автомобіля з визначенням порядку його використання та утримання.</w:t>
      </w:r>
      <w:r/>
    </w:p>
    <w:p>
      <w:pPr>
        <w:pStyle w:val="727"/>
        <w:numPr>
          <w:ilvl w:val="0"/>
          <w:numId w:val="8"/>
        </w:numPr>
        <w:ind w:left="0" w:right="0" w:firstLine="567"/>
        <w:jc w:val="both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О.Л. 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1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  <w:p>
    <w:pPr>
      <w:pStyle w:val="7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14375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4375" cy="72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6.2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Title Char"/>
    <w:basedOn w:val="706"/>
    <w:link w:val="729"/>
    <w:uiPriority w:val="10"/>
    <w:rPr>
      <w:sz w:val="48"/>
      <w:szCs w:val="48"/>
    </w:rPr>
  </w:style>
  <w:style w:type="character" w:styleId="700">
    <w:name w:val="Subtitle Char"/>
    <w:basedOn w:val="706"/>
    <w:link w:val="731"/>
    <w:uiPriority w:val="11"/>
    <w:rPr>
      <w:sz w:val="24"/>
      <w:szCs w:val="24"/>
    </w:rPr>
  </w:style>
  <w:style w:type="character" w:styleId="701">
    <w:name w:val="Quote Char"/>
    <w:link w:val="733"/>
    <w:uiPriority w:val="29"/>
    <w:rPr>
      <w:i/>
    </w:rPr>
  </w:style>
  <w:style w:type="character" w:styleId="702">
    <w:name w:val="Intense Quote Char"/>
    <w:link w:val="735"/>
    <w:uiPriority w:val="30"/>
    <w:rPr>
      <w:i/>
    </w:rPr>
  </w:style>
  <w:style w:type="character" w:styleId="703">
    <w:name w:val="Footnote Text Char"/>
    <w:link w:val="870"/>
    <w:uiPriority w:val="99"/>
    <w:rPr>
      <w:sz w:val="18"/>
    </w:rPr>
  </w:style>
  <w:style w:type="character" w:styleId="704">
    <w:name w:val="Endnote Text Char"/>
    <w:link w:val="873"/>
    <w:uiPriority w:val="99"/>
    <w:rPr>
      <w:sz w:val="20"/>
    </w:rPr>
  </w:style>
  <w:style w:type="paragraph" w:styleId="705" w:default="1">
    <w:name w:val="Normal"/>
    <w:qFormat/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 w:customStyle="1">
    <w:name w:val="Heading 1"/>
    <w:link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0" w:customStyle="1">
    <w:name w:val="Heading 1 Char"/>
    <w:link w:val="709"/>
    <w:uiPriority w:val="9"/>
    <w:rPr>
      <w:rFonts w:ascii="Arial" w:hAnsi="Arial" w:cs="Arial" w:eastAsia="Arial"/>
      <w:sz w:val="40"/>
      <w:szCs w:val="40"/>
    </w:rPr>
  </w:style>
  <w:style w:type="paragraph" w:styleId="711" w:customStyle="1">
    <w:name w:val="Heading 2"/>
    <w:link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2" w:customStyle="1">
    <w:name w:val="Heading 2 Char"/>
    <w:link w:val="711"/>
    <w:uiPriority w:val="9"/>
    <w:rPr>
      <w:rFonts w:ascii="Arial" w:hAnsi="Arial" w:cs="Arial" w:eastAsia="Arial"/>
      <w:sz w:val="34"/>
    </w:rPr>
  </w:style>
  <w:style w:type="paragraph" w:styleId="713" w:customStyle="1">
    <w:name w:val="Heading 3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4" w:customStyle="1">
    <w:name w:val="Heading 3 Char"/>
    <w:link w:val="713"/>
    <w:uiPriority w:val="9"/>
    <w:rPr>
      <w:rFonts w:ascii="Arial" w:hAnsi="Arial" w:cs="Arial" w:eastAsia="Arial"/>
      <w:sz w:val="30"/>
      <w:szCs w:val="30"/>
    </w:rPr>
  </w:style>
  <w:style w:type="paragraph" w:styleId="715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6" w:customStyle="1">
    <w:name w:val="Heading 4 Char"/>
    <w:link w:val="715"/>
    <w:uiPriority w:val="9"/>
    <w:rPr>
      <w:rFonts w:ascii="Arial" w:hAnsi="Arial" w:cs="Arial" w:eastAsia="Arial"/>
      <w:b/>
      <w:bCs/>
      <w:sz w:val="26"/>
      <w:szCs w:val="26"/>
    </w:rPr>
  </w:style>
  <w:style w:type="paragraph" w:styleId="717" w:customStyle="1">
    <w:name w:val="Heading 5"/>
    <w:link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8" w:customStyle="1">
    <w:name w:val="Heading 5 Char"/>
    <w:link w:val="717"/>
    <w:uiPriority w:val="9"/>
    <w:rPr>
      <w:rFonts w:ascii="Arial" w:hAnsi="Arial" w:cs="Arial" w:eastAsia="Arial"/>
      <w:b/>
      <w:bCs/>
      <w:sz w:val="24"/>
      <w:szCs w:val="24"/>
    </w:rPr>
  </w:style>
  <w:style w:type="paragraph" w:styleId="719" w:customStyle="1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0" w:customStyle="1">
    <w:name w:val="Heading 6 Char"/>
    <w:link w:val="719"/>
    <w:uiPriority w:val="9"/>
    <w:rPr>
      <w:rFonts w:ascii="Arial" w:hAnsi="Arial" w:cs="Arial" w:eastAsia="Arial"/>
      <w:b/>
      <w:bCs/>
      <w:sz w:val="22"/>
      <w:szCs w:val="22"/>
    </w:rPr>
  </w:style>
  <w:style w:type="paragraph" w:styleId="721" w:customStyle="1">
    <w:name w:val="Heading 7"/>
    <w:link w:val="7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2" w:customStyle="1">
    <w:name w:val="Heading 7 Char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3" w:customStyle="1">
    <w:name w:val="Heading 8"/>
    <w:link w:val="7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4" w:customStyle="1">
    <w:name w:val="Heading 8 Char"/>
    <w:link w:val="723"/>
    <w:uiPriority w:val="9"/>
    <w:rPr>
      <w:rFonts w:ascii="Arial" w:hAnsi="Arial" w:cs="Arial" w:eastAsia="Arial"/>
      <w:i/>
      <w:iCs/>
      <w:sz w:val="22"/>
      <w:szCs w:val="22"/>
    </w:rPr>
  </w:style>
  <w:style w:type="paragraph" w:styleId="725" w:customStyle="1">
    <w:name w:val="Heading 9"/>
    <w:link w:val="7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 w:customStyle="1">
    <w:name w:val="Heading 9 Char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27">
    <w:name w:val="List Paragraph"/>
    <w:basedOn w:val="705"/>
    <w:qFormat/>
    <w:uiPriority w:val="34"/>
    <w:pPr>
      <w:contextualSpacing w:val="true"/>
      <w:ind w:left="720"/>
    </w:pPr>
  </w:style>
  <w:style w:type="paragraph" w:styleId="728">
    <w:name w:val="No Spacing"/>
    <w:qFormat/>
    <w:uiPriority w:val="1"/>
  </w:style>
  <w:style w:type="paragraph" w:styleId="729">
    <w:name w:val="Title"/>
    <w:link w:val="7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0" w:customStyle="1">
    <w:name w:val="Название Знак"/>
    <w:link w:val="729"/>
    <w:uiPriority w:val="10"/>
    <w:rPr>
      <w:sz w:val="48"/>
      <w:szCs w:val="48"/>
    </w:rPr>
  </w:style>
  <w:style w:type="paragraph" w:styleId="731">
    <w:name w:val="Subtitle"/>
    <w:link w:val="732"/>
    <w:qFormat/>
    <w:uiPriority w:val="11"/>
    <w:rPr>
      <w:sz w:val="24"/>
      <w:szCs w:val="24"/>
    </w:rPr>
    <w:pPr>
      <w:spacing w:after="200" w:before="200"/>
    </w:pPr>
  </w:style>
  <w:style w:type="character" w:styleId="732" w:customStyle="1">
    <w:name w:val="Подзаголовок Знак"/>
    <w:link w:val="731"/>
    <w:uiPriority w:val="11"/>
    <w:rPr>
      <w:sz w:val="24"/>
      <w:szCs w:val="24"/>
    </w:rPr>
  </w:style>
  <w:style w:type="paragraph" w:styleId="733">
    <w:name w:val="Quote"/>
    <w:link w:val="734"/>
    <w:qFormat/>
    <w:uiPriority w:val="29"/>
    <w:rPr>
      <w:i/>
    </w:rPr>
    <w:pPr>
      <w:ind w:left="720" w:right="720"/>
    </w:pPr>
  </w:style>
  <w:style w:type="character" w:styleId="734" w:customStyle="1">
    <w:name w:val="Цитата 2 Знак"/>
    <w:link w:val="733"/>
    <w:uiPriority w:val="29"/>
    <w:rPr>
      <w:i/>
    </w:rPr>
  </w:style>
  <w:style w:type="paragraph" w:styleId="735">
    <w:name w:val="Intense Quote"/>
    <w:link w:val="73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6" w:customStyle="1">
    <w:name w:val="Выделенная цитата Знак"/>
    <w:link w:val="735"/>
    <w:uiPriority w:val="30"/>
    <w:rPr>
      <w:i/>
    </w:rPr>
  </w:style>
  <w:style w:type="paragraph" w:styleId="737" w:customStyle="1">
    <w:name w:val="Header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8" w:customStyle="1">
    <w:name w:val="Header Char"/>
    <w:link w:val="737"/>
    <w:uiPriority w:val="99"/>
  </w:style>
  <w:style w:type="paragraph" w:styleId="739" w:customStyle="1">
    <w:name w:val="Footer"/>
    <w:link w:val="7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0" w:customStyle="1">
    <w:name w:val="Footer Char"/>
    <w:link w:val="739"/>
    <w:uiPriority w:val="99"/>
  </w:style>
  <w:style w:type="paragraph" w:styleId="741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2" w:customStyle="1">
    <w:name w:val="Caption Char"/>
    <w:link w:val="739"/>
    <w:uiPriority w:val="99"/>
  </w:style>
  <w:style w:type="table" w:styleId="74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8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3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7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8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9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0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1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9">
    <w:name w:val="Hyperlink"/>
    <w:uiPriority w:val="99"/>
    <w:unhideWhenUsed/>
    <w:rPr>
      <w:color w:val="0000FF" w:themeColor="hyperlink"/>
      <w:u w:val="single"/>
    </w:rPr>
  </w:style>
  <w:style w:type="paragraph" w:styleId="870">
    <w:name w:val="footnote text"/>
    <w:link w:val="871"/>
    <w:uiPriority w:val="99"/>
    <w:semiHidden/>
    <w:unhideWhenUsed/>
    <w:rPr>
      <w:sz w:val="18"/>
    </w:rPr>
    <w:pPr>
      <w:spacing w:after="40"/>
    </w:pPr>
  </w:style>
  <w:style w:type="character" w:styleId="871" w:customStyle="1">
    <w:name w:val="Текст сноски Знак"/>
    <w:link w:val="870"/>
    <w:uiPriority w:val="99"/>
    <w:rPr>
      <w:sz w:val="18"/>
    </w:rPr>
  </w:style>
  <w:style w:type="character" w:styleId="872">
    <w:name w:val="footnote reference"/>
    <w:uiPriority w:val="99"/>
    <w:unhideWhenUsed/>
    <w:rPr>
      <w:vertAlign w:val="superscript"/>
    </w:rPr>
  </w:style>
  <w:style w:type="paragraph" w:styleId="873">
    <w:name w:val="endnote text"/>
    <w:link w:val="874"/>
    <w:uiPriority w:val="99"/>
    <w:semiHidden/>
    <w:unhideWhenUsed/>
  </w:style>
  <w:style w:type="character" w:styleId="874" w:customStyle="1">
    <w:name w:val="Текст концевой сноски Знак"/>
    <w:link w:val="873"/>
    <w:uiPriority w:val="99"/>
    <w:rPr>
      <w:sz w:val="20"/>
    </w:rPr>
  </w:style>
  <w:style w:type="character" w:styleId="875">
    <w:name w:val="endnote reference"/>
    <w:uiPriority w:val="99"/>
    <w:semiHidden/>
    <w:unhideWhenUsed/>
    <w:rPr>
      <w:vertAlign w:val="superscript"/>
    </w:rPr>
  </w:style>
  <w:style w:type="paragraph" w:styleId="876">
    <w:name w:val="toc 1"/>
    <w:uiPriority w:val="39"/>
    <w:unhideWhenUsed/>
    <w:pPr>
      <w:spacing w:after="57"/>
    </w:pPr>
  </w:style>
  <w:style w:type="paragraph" w:styleId="877">
    <w:name w:val="toc 2"/>
    <w:uiPriority w:val="39"/>
    <w:unhideWhenUsed/>
    <w:pPr>
      <w:ind w:left="283"/>
      <w:spacing w:after="57"/>
    </w:pPr>
  </w:style>
  <w:style w:type="paragraph" w:styleId="878">
    <w:name w:val="toc 3"/>
    <w:uiPriority w:val="39"/>
    <w:unhideWhenUsed/>
    <w:pPr>
      <w:ind w:left="567"/>
      <w:spacing w:after="57"/>
    </w:pPr>
  </w:style>
  <w:style w:type="paragraph" w:styleId="879">
    <w:name w:val="toc 4"/>
    <w:uiPriority w:val="39"/>
    <w:unhideWhenUsed/>
    <w:pPr>
      <w:ind w:left="850"/>
      <w:spacing w:after="57"/>
    </w:pPr>
  </w:style>
  <w:style w:type="paragraph" w:styleId="880">
    <w:name w:val="toc 5"/>
    <w:uiPriority w:val="39"/>
    <w:unhideWhenUsed/>
    <w:pPr>
      <w:ind w:left="1134"/>
      <w:spacing w:after="57"/>
    </w:pPr>
  </w:style>
  <w:style w:type="paragraph" w:styleId="881">
    <w:name w:val="toc 6"/>
    <w:uiPriority w:val="39"/>
    <w:unhideWhenUsed/>
    <w:pPr>
      <w:ind w:left="1417"/>
      <w:spacing w:after="57"/>
    </w:pPr>
  </w:style>
  <w:style w:type="paragraph" w:styleId="882">
    <w:name w:val="toc 7"/>
    <w:uiPriority w:val="39"/>
    <w:unhideWhenUsed/>
    <w:pPr>
      <w:ind w:left="1701"/>
      <w:spacing w:after="57"/>
    </w:pPr>
  </w:style>
  <w:style w:type="paragraph" w:styleId="883">
    <w:name w:val="toc 8"/>
    <w:uiPriority w:val="39"/>
    <w:unhideWhenUsed/>
    <w:pPr>
      <w:ind w:left="1984"/>
      <w:spacing w:after="57"/>
    </w:pPr>
  </w:style>
  <w:style w:type="paragraph" w:styleId="884">
    <w:name w:val="toc 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uiPriority w:val="99"/>
    <w:unhideWhenUsed/>
  </w:style>
  <w:style w:type="paragraph" w:styleId="887" w:customStyle="1">
    <w:name w:val="msonormalbullet2.gif"/>
    <w:basedOn w:val="70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8">
    <w:name w:val="Balloon Text"/>
    <w:basedOn w:val="705"/>
    <w:link w:val="889"/>
    <w:semiHidden/>
    <w:rPr>
      <w:rFonts w:ascii="Tahoma" w:hAnsi="Tahoma"/>
      <w:sz w:val="16"/>
      <w:szCs w:val="16"/>
    </w:rPr>
  </w:style>
  <w:style w:type="character" w:styleId="889" w:customStyle="1">
    <w:name w:val="Текст выноски Знак"/>
    <w:basedOn w:val="706"/>
    <w:link w:val="888"/>
    <w:semiHidden/>
    <w:rPr>
      <w:rFonts w:ascii="Tahoma" w:hAnsi="Tahoma" w:eastAsia="Calibri"/>
      <w:sz w:val="16"/>
      <w:szCs w:val="16"/>
      <w:lang w:bidi="en-US"/>
    </w:rPr>
  </w:style>
  <w:style w:type="character" w:styleId="890">
    <w:name w:val="Strong"/>
    <w:basedOn w:val="706"/>
    <w:qFormat/>
    <w:uiPriority w:val="22"/>
    <w:rPr>
      <w:b/>
      <w:bCs/>
    </w:rPr>
  </w:style>
  <w:style w:type="paragraph" w:styleId="891">
    <w:name w:val="Normal (Web)"/>
    <w:basedOn w:val="70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92" w:customStyle="1">
    <w:name w:val="docdata"/>
    <w:basedOn w:val="70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16</cp:revision>
  <dcterms:created xsi:type="dcterms:W3CDTF">2022-07-19T11:32:00Z</dcterms:created>
  <dcterms:modified xsi:type="dcterms:W3CDTF">2022-08-29T15:42:30Z</dcterms:modified>
</cp:coreProperties>
</file>