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 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254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67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військовозобов’язаних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язку з військовою агресією російської 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розпочатою 24 лютого 2022 року, враховуючи Указ Президента України від              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перевезення військовозобов’язаних згідно листа начальника першого відділу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Корюківського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районного територіального центру комплектування та соціально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ї підтримки Ю.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Давидюка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від 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серпня 2022 року №1в/1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543, керуючись ст.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42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Закону України «Про місцеве самоврядування в Україні», Законом України «Про мобілізаційну підготовку та мобілізацію», враховуючи норми Закону України «Про правовий режим воєнного стану»:</w:t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Залучити наступні транспортні засоби, що є комунальною власністю Менської міської територіальної громади та перебувають в оперативному управлінні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Степанівського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МНВК, для перевезення військовозобов’язаних, призваних по мобілізації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 з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серпня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2022 року –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автобус Г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  <w:lang w:eastAsia="uk-UA"/>
        </w:rPr>
        <w:t xml:space="preserve">азель СВ 1255 АА</w:t>
      </w:r>
      <w:r>
        <w:rPr>
          <w:rFonts w:ascii="Times New Roman" w:hAnsi="Times New Roman" w:cs="Times New Roman" w:eastAsia="Times New Roman"/>
          <w:sz w:val="28"/>
        </w:rPr>
        <w:t xml:space="preserve">,  за маршрутом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згідно вказівки представника першого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районного територіального центру комплектування та соціальної підтримки.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09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Title Char"/>
    <w:basedOn w:val="666"/>
    <w:link w:val="693"/>
    <w:uiPriority w:val="10"/>
    <w:rPr>
      <w:sz w:val="48"/>
      <w:szCs w:val="48"/>
    </w:rPr>
  </w:style>
  <w:style w:type="character" w:styleId="670" w:customStyle="1">
    <w:name w:val="Subtitle Char"/>
    <w:basedOn w:val="666"/>
    <w:link w:val="695"/>
    <w:uiPriority w:val="11"/>
    <w:rPr>
      <w:sz w:val="24"/>
      <w:szCs w:val="24"/>
    </w:rPr>
  </w:style>
  <w:style w:type="character" w:styleId="671" w:customStyle="1">
    <w:name w:val="Quote Char"/>
    <w:link w:val="697"/>
    <w:uiPriority w:val="29"/>
    <w:rPr>
      <w:i/>
    </w:rPr>
  </w:style>
  <w:style w:type="character" w:styleId="672" w:customStyle="1">
    <w:name w:val="Intense Quote Char"/>
    <w:link w:val="699"/>
    <w:uiPriority w:val="30"/>
    <w:rPr>
      <w:i/>
    </w:rPr>
  </w:style>
  <w:style w:type="character" w:styleId="673" w:customStyle="1">
    <w:name w:val="Footnote Text Char"/>
    <w:link w:val="834"/>
    <w:uiPriority w:val="99"/>
    <w:rPr>
      <w:sz w:val="18"/>
    </w:rPr>
  </w:style>
  <w:style w:type="character" w:styleId="674" w:customStyle="1">
    <w:name w:val="Endnote Text Char"/>
    <w:link w:val="837"/>
    <w:uiPriority w:val="99"/>
    <w:rPr>
      <w:sz w:val="20"/>
    </w:rPr>
  </w:style>
  <w:style w:type="character" w:styleId="675" w:customStyle="1">
    <w:name w:val="Heading 1 Char"/>
    <w:basedOn w:val="666"/>
    <w:link w:val="851"/>
    <w:uiPriority w:val="9"/>
    <w:rPr>
      <w:rFonts w:ascii="Arial" w:hAnsi="Arial" w:cs="Arial" w:eastAsia="Arial"/>
      <w:sz w:val="40"/>
      <w:szCs w:val="40"/>
    </w:rPr>
  </w:style>
  <w:style w:type="paragraph" w:styleId="676" w:customStyle="1">
    <w:name w:val="Heading 2"/>
    <w:basedOn w:val="665"/>
    <w:next w:val="665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 w:customStyle="1">
    <w:name w:val="Heading 2 Char"/>
    <w:basedOn w:val="666"/>
    <w:link w:val="676"/>
    <w:uiPriority w:val="9"/>
    <w:rPr>
      <w:rFonts w:ascii="Arial" w:hAnsi="Arial" w:cs="Arial" w:eastAsia="Arial"/>
      <w:sz w:val="34"/>
    </w:rPr>
  </w:style>
  <w:style w:type="paragraph" w:styleId="678" w:customStyle="1">
    <w:name w:val="Heading 3"/>
    <w:basedOn w:val="665"/>
    <w:next w:val="665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 w:customStyle="1">
    <w:name w:val="Heading 3 Char"/>
    <w:basedOn w:val="666"/>
    <w:link w:val="678"/>
    <w:uiPriority w:val="9"/>
    <w:rPr>
      <w:rFonts w:ascii="Arial" w:hAnsi="Arial" w:cs="Arial" w:eastAsia="Arial"/>
      <w:sz w:val="30"/>
      <w:szCs w:val="30"/>
    </w:rPr>
  </w:style>
  <w:style w:type="paragraph" w:styleId="680" w:customStyle="1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 w:customStyle="1">
    <w:name w:val="Heading 4 Char"/>
    <w:basedOn w:val="666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 w:customStyle="1">
    <w:name w:val="Heading 5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 w:customStyle="1">
    <w:name w:val="Heading 5 Char"/>
    <w:basedOn w:val="666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 w:customStyle="1">
    <w:name w:val="Heading 6"/>
    <w:basedOn w:val="665"/>
    <w:next w:val="665"/>
    <w:link w:val="68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5" w:customStyle="1">
    <w:name w:val="Heading 6 Char"/>
    <w:basedOn w:val="666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 w:customStyle="1">
    <w:name w:val="Heading 7"/>
    <w:basedOn w:val="665"/>
    <w:next w:val="665"/>
    <w:link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87" w:customStyle="1">
    <w:name w:val="Heading 7 Char"/>
    <w:basedOn w:val="666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 w:customStyle="1">
    <w:name w:val="Heading 8"/>
    <w:basedOn w:val="665"/>
    <w:next w:val="665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89" w:customStyle="1">
    <w:name w:val="Heading 8 Char"/>
    <w:basedOn w:val="666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 w:customStyle="1">
    <w:name w:val="Heading 9"/>
    <w:basedOn w:val="665"/>
    <w:next w:val="665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customStyle="1">
    <w:name w:val="Heading 9 Char"/>
    <w:basedOn w:val="666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qFormat/>
    <w:uiPriority w:val="1"/>
    <w:pPr>
      <w:spacing w:lineRule="auto" w:line="240" w:after="0"/>
    </w:pPr>
  </w:style>
  <w:style w:type="paragraph" w:styleId="693">
    <w:name w:val="Title"/>
    <w:basedOn w:val="665"/>
    <w:next w:val="665"/>
    <w:link w:val="6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4" w:customStyle="1">
    <w:name w:val="Название Знак"/>
    <w:basedOn w:val="666"/>
    <w:link w:val="693"/>
    <w:uiPriority w:val="10"/>
    <w:rPr>
      <w:sz w:val="48"/>
      <w:szCs w:val="48"/>
    </w:rPr>
  </w:style>
  <w:style w:type="paragraph" w:styleId="695">
    <w:name w:val="Subtitle"/>
    <w:basedOn w:val="665"/>
    <w:next w:val="665"/>
    <w:link w:val="696"/>
    <w:qFormat/>
    <w:uiPriority w:val="11"/>
    <w:rPr>
      <w:sz w:val="24"/>
      <w:szCs w:val="24"/>
    </w:rPr>
    <w:pPr>
      <w:spacing w:after="200" w:before="200"/>
    </w:pPr>
  </w:style>
  <w:style w:type="character" w:styleId="696" w:customStyle="1">
    <w:name w:val="Подзаголовок Знак"/>
    <w:basedOn w:val="666"/>
    <w:link w:val="695"/>
    <w:uiPriority w:val="11"/>
    <w:rPr>
      <w:sz w:val="24"/>
      <w:szCs w:val="24"/>
    </w:rPr>
  </w:style>
  <w:style w:type="paragraph" w:styleId="697">
    <w:name w:val="Quote"/>
    <w:basedOn w:val="665"/>
    <w:next w:val="665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65"/>
    <w:next w:val="665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 w:customStyle="1">
    <w:name w:val="Header"/>
    <w:basedOn w:val="665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basedOn w:val="666"/>
    <w:link w:val="701"/>
    <w:uiPriority w:val="99"/>
  </w:style>
  <w:style w:type="paragraph" w:styleId="703" w:customStyle="1">
    <w:name w:val="Footer"/>
    <w:basedOn w:val="665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66"/>
    <w:link w:val="703"/>
    <w:uiPriority w:val="99"/>
  </w:style>
  <w:style w:type="paragraph" w:styleId="705" w:customStyle="1">
    <w:name w:val="Caption"/>
    <w:basedOn w:val="665"/>
    <w:next w:val="66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link w:val="703"/>
    <w:uiPriority w:val="99"/>
  </w:style>
  <w:style w:type="table" w:styleId="707">
    <w:name w:val="Table Grid"/>
    <w:basedOn w:val="6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basedOn w:val="66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7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8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9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0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1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2" w:customStyle="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1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2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3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4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5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2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3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4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5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6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7" w:customStyle="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0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1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2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3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4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5" w:customStyle="1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 &amp; Lined - Accent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1" w:customStyle="1">
    <w:name w:val="Bordered &amp; Lined - Accent 2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2" w:customStyle="1">
    <w:name w:val="Bordered &amp; Lined - Accent 3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3" w:customStyle="1">
    <w:name w:val="Bordered &amp; Lined - Accent 4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4" w:customStyle="1">
    <w:name w:val="Bordered &amp; Lined - Accent 5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5" w:customStyle="1">
    <w:name w:val="Bordered &amp; Lined - Accent 6"/>
    <w:basedOn w:val="66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6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8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9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0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1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2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563C1" w:themeColor="hyperlink"/>
      <w:u w:val="single"/>
    </w:rPr>
  </w:style>
  <w:style w:type="paragraph" w:styleId="834">
    <w:name w:val="footnote text"/>
    <w:basedOn w:val="665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6"/>
    <w:uiPriority w:val="99"/>
    <w:unhideWhenUsed/>
    <w:rPr>
      <w:vertAlign w:val="superscript"/>
    </w:rPr>
  </w:style>
  <w:style w:type="paragraph" w:styleId="837">
    <w:name w:val="endnote text"/>
    <w:basedOn w:val="665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66"/>
    <w:uiPriority w:val="99"/>
    <w:semiHidden/>
    <w:unhideWhenUsed/>
    <w:rPr>
      <w:vertAlign w:val="superscript"/>
    </w:rPr>
  </w:style>
  <w:style w:type="paragraph" w:styleId="840">
    <w:name w:val="toc 1"/>
    <w:basedOn w:val="665"/>
    <w:next w:val="665"/>
    <w:uiPriority w:val="39"/>
    <w:unhideWhenUsed/>
    <w:pPr>
      <w:spacing w:after="57"/>
    </w:pPr>
  </w:style>
  <w:style w:type="paragraph" w:styleId="841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42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43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44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45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6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7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8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65"/>
    <w:next w:val="665"/>
    <w:uiPriority w:val="99"/>
    <w:unhideWhenUsed/>
    <w:pPr>
      <w:spacing w:after="0"/>
    </w:pPr>
  </w:style>
  <w:style w:type="paragraph" w:styleId="851" w:customStyle="1">
    <w:name w:val="Heading 1"/>
    <w:basedOn w:val="665"/>
    <w:next w:val="665"/>
    <w:link w:val="852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2" w:customStyle="1">
    <w:name w:val="Заголовок 1 Знак"/>
    <w:basedOn w:val="666"/>
    <w:link w:val="85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3">
    <w:name w:val="List Paragraph"/>
    <w:basedOn w:val="665"/>
    <w:qFormat/>
    <w:uiPriority w:val="34"/>
    <w:pPr>
      <w:contextualSpacing w:val="true"/>
      <w:ind w:left="720"/>
    </w:pPr>
  </w:style>
  <w:style w:type="paragraph" w:styleId="854">
    <w:name w:val="Balloon Text"/>
    <w:basedOn w:val="665"/>
    <w:link w:val="85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5" w:customStyle="1">
    <w:name w:val="Текст выноски Знак"/>
    <w:basedOn w:val="666"/>
    <w:link w:val="854"/>
    <w:uiPriority w:val="99"/>
    <w:semiHidden/>
    <w:rPr>
      <w:rFonts w:ascii="Segoe UI" w:hAnsi="Segoe UI" w:cs="Segoe UI"/>
      <w:sz w:val="18"/>
      <w:szCs w:val="18"/>
    </w:rPr>
  </w:style>
  <w:style w:type="character" w:styleId="856" w:customStyle="1">
    <w:name w:val="docdata"/>
    <w:basedOn w:val="66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CD5612-C4ED-4246-B46B-46DBFF9D606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5839927-CA70-412A-A466-3A28D6B5B52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79ED9AF-E82B-49FB-B887-42F71A5451B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9DB4785-36F8-413C-B7F6-8F8E7CD1EE5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Бернадська Тетяна Анатоліївна</cp:lastModifiedBy>
  <cp:revision>10</cp:revision>
  <dcterms:created xsi:type="dcterms:W3CDTF">2022-08-03T05:49:00Z</dcterms:created>
  <dcterms:modified xsi:type="dcterms:W3CDTF">2022-08-15T08:18:50Z</dcterms:modified>
</cp:coreProperties>
</file>