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lang w:val="uk-UA"/>
        </w:rPr>
      </w:r>
      <w:r/>
    </w:p>
    <w:p>
      <w:pPr>
        <w:pStyle w:val="636"/>
        <w:rPr>
          <w:rFonts w:ascii="Times New Roman" w:hAnsi="Times New Roman" w:cs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val="uk-UA" w:bidi="en-US"/>
        </w:rPr>
      </w:r>
      <w:r>
        <w:rPr>
          <w:lang w:val="uk-UA"/>
        </w:rPr>
      </w:r>
      <w:r/>
    </w:p>
    <w:p>
      <w:pPr>
        <w:pStyle w:val="636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color w:val="000000" w:themeColor="text1"/>
          <w:lang w:val="uk-UA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(двадцять перша сесія восьмого скликання) </w:t>
      </w:r>
      <w:bookmarkEnd w:id="5"/>
      <w:r>
        <w:rPr>
          <w:lang w:val="uk-UA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  <w:highlight w:val="none"/>
          <w:lang w:val="uk-UA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  <w:r/>
    </w:p>
    <w:p>
      <w:pPr>
        <w:pStyle w:val="636"/>
        <w:tabs>
          <w:tab w:val="clear" w:pos="709" w:leader="none"/>
        </w:tabs>
        <w:rPr>
          <w:sz w:val="16"/>
        </w:rPr>
      </w:pPr>
      <w:r>
        <w:rPr>
          <w:sz w:val="16"/>
          <w:lang w:val="uk-UA" w:bidi="en-US"/>
        </w:rPr>
      </w:r>
      <w:r>
        <w:rPr>
          <w:sz w:val="16"/>
          <w:lang w:val="uk-UA"/>
        </w:rPr>
      </w:r>
      <w:r>
        <w:rPr>
          <w:sz w:val="16"/>
        </w:rPr>
      </w:r>
    </w:p>
    <w:p>
      <w:pPr>
        <w:pStyle w:val="638"/>
        <w:rPr>
          <w:rFonts w:ascii="Times New Roman" w:hAnsi="Times New Roman" w:cs="Mangal" w:eastAsia="Lucida Sans Unicode"/>
          <w:color w:val="000000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22 липня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№ 238</w:t>
      </w:r>
      <w:r/>
    </w:p>
    <w:p>
      <w:pPr>
        <w:pStyle w:val="636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  <w:lang w:val="uk-UA"/>
        </w:rPr>
      </w:r>
      <w:r>
        <w:rPr>
          <w:sz w:val="16"/>
          <w:lang w:val="uk-UA"/>
        </w:rPr>
      </w:r>
      <w:r>
        <w:rPr>
          <w:sz w:val="16"/>
        </w:rPr>
      </w:r>
    </w:p>
    <w:p>
      <w:pPr>
        <w:pStyle w:val="655"/>
        <w:ind w:left="0" w:right="0" w:firstLine="0"/>
        <w:rPr>
          <w:rFonts w:ascii="Times New Roman" w:hAnsi="Times New Roman" w:cs="Times New Roman" w:eastAsia="Times New Roman"/>
          <w:color w:val="000000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 зміну відомостей та затвердження Положення про Комунальну установу «Менський міський центр соціальних служб» Менської міської ради в новій редакції</w:t>
      </w:r>
      <w:r>
        <w:rPr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sz w:val="16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  <w:highlight w:val="none"/>
          <w:lang w:val="uk-UA"/>
        </w:rPr>
      </w:r>
      <w:r>
        <w:rPr>
          <w:sz w:val="16"/>
          <w:lang w:val="uk-UA"/>
        </w:rPr>
      </w:r>
      <w:r>
        <w:rPr>
          <w:sz w:val="16"/>
        </w:rPr>
      </w:r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  <w:lang w:val="uk-UA"/>
        </w:rPr>
        <w:t xml:space="preserve">К</w:t>
      </w:r>
      <w:r>
        <w:rPr>
          <w:highlight w:val="none"/>
          <w:lang w:val="uk-UA"/>
        </w:rPr>
        <w:t xml:space="preserve">еруючись статтею 26 Закону України «Про місцеве самоврядування в Україні», відповідно до Законів України «Про державну реєстрацію юридичних осіб, фізичних осіб-підприємців та громадських формувань», «Про соціальні послуги», «Про основи соціальної захищенос</w:t>
      </w:r>
      <w:r>
        <w:rPr>
          <w:highlight w:val="none"/>
          <w:lang w:val="uk-UA"/>
        </w:rPr>
        <w:t xml:space="preserve">т</w:t>
      </w:r>
      <w:r>
        <w:rPr>
          <w:highlight w:val="none"/>
          <w:lang w:val="uk-UA"/>
        </w:rPr>
        <w:t xml:space="preserve">і осіб з інвалідністю в Україні», «Про реабілітацію осіб з інвалідністю в Україні», «Про соціальну роботу з сім’ями, дітьми та молоддю», «Про забезпечення організаційно-правових умов соціального захисту дітей-сиріт та дітей, позбавлених батьківського піклу</w:t>
      </w:r>
      <w:r>
        <w:rPr>
          <w:highlight w:val="none"/>
          <w:lang w:val="uk-UA"/>
        </w:rPr>
        <w:t xml:space="preserve">в</w:t>
      </w:r>
      <w:r>
        <w:rPr>
          <w:highlight w:val="none"/>
          <w:lang w:val="uk-UA"/>
        </w:rPr>
        <w:t xml:space="preserve">ання», «Про попередження насильства в сім’ї», указів Президента України «Про заходи щодо створення сприятливих умов для забезпечення соціальної, медичної та трудової реабілітації інвалідів», «Про додаткові невідкладні заходи щодо створення сприятливих умов</w:t>
      </w:r>
      <w:r>
        <w:rPr>
          <w:highlight w:val="none"/>
          <w:lang w:val="uk-UA"/>
        </w:rPr>
        <w:t xml:space="preserve"> </w:t>
      </w:r>
      <w:r>
        <w:rPr>
          <w:highlight w:val="none"/>
          <w:lang w:val="uk-UA"/>
        </w:rPr>
        <w:t xml:space="preserve">для життєдіяльності осіб з обмеженими фізичними можливостями», постанов Кабінету Міністрів України від 01.06.2020 № 587 «Про організацію надання соціальних послуг»,  від 01.06.2020 № 585 «Про забезпечення соціального захисту дітей, які перебувають у складн</w:t>
      </w:r>
      <w:r>
        <w:rPr>
          <w:highlight w:val="none"/>
          <w:lang w:val="uk-UA"/>
        </w:rPr>
        <w:t xml:space="preserve">их життєвих обставинах», Бюджетного кодексу України, інших нормативно – правових актів, Менська міська рада </w:t>
      </w:r>
      <w:r>
        <w:rPr>
          <w:lang w:val="uk-UA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  <w:lang w:val="uk-UA"/>
        </w:rPr>
        <w:t xml:space="preserve">ВИРІШИЛА:</w:t>
      </w:r>
      <w:r>
        <w:rPr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  <w:lang w:val="uk-UA"/>
        </w:rPr>
        <w:t xml:space="preserve">1</w:t>
      </w:r>
      <w:r>
        <w:rPr>
          <w:highlight w:val="none"/>
          <w:lang w:val="uk-UA"/>
        </w:rPr>
        <w:t xml:space="preserve">. Змінити місцезнаходження Комунальної установи «Менський міський центр соціальних служб» Менської міської ради з: Україна, 15600, Чернігівська область, Менський район, місто Мена, вулиця Семашка, будинок 8 на: вулиця Семашка, будинок 8, місто Мена, Кор</w:t>
      </w:r>
      <w:r>
        <w:rPr>
          <w:highlight w:val="none"/>
          <w:lang w:val="uk-UA"/>
        </w:rPr>
        <w:t xml:space="preserve">юківський район, Чернігівська область, 15600, Україна.</w:t>
      </w:r>
      <w:r>
        <w:rPr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  <w:lang w:val="uk-UA"/>
        </w:rPr>
        <w:t xml:space="preserve">2</w:t>
      </w:r>
      <w:r>
        <w:rPr>
          <w:highlight w:val="none"/>
          <w:lang w:val="uk-UA"/>
        </w:rPr>
        <w:t xml:space="preserve">. Змінити відомості про місцезнаходження Засновника - Менської міської ради з: 15600, Чернігівська область, Менський район, місто Мена, вулиця Титаренка Сергія, 7 на: вулиця Героїв АТО, 6, місто Мена, Корюківський район, Чернігівська область,15600, Украї</w:t>
      </w:r>
      <w:r>
        <w:rPr>
          <w:highlight w:val="none"/>
          <w:lang w:val="uk-UA"/>
        </w:rPr>
        <w:t xml:space="preserve">на.</w:t>
      </w:r>
      <w:r>
        <w:rPr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  <w:lang w:val="uk-UA"/>
        </w:rPr>
        <w:t xml:space="preserve">3. 3атвердити Положення про Комунальну установу «Менський міський центр соціальних служб» Менської міської ради в новій редакції (додається).</w:t>
      </w:r>
      <w:r>
        <w:rPr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  <w:lang w:val="uk-UA"/>
        </w:rPr>
        <w:t xml:space="preserve">4. Доручити директору Комунальної установи «Менський міський центр соціальних служб» Менської міської ради Т.С. Вишняк здійснити державну реєстрацію Положення відповідно до чинного законодавства України. </w:t>
      </w:r>
      <w:r>
        <w:rPr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  <w:lang w:val="uk-UA"/>
        </w:rPr>
        <w:t xml:space="preserve">5</w:t>
      </w:r>
      <w:r>
        <w:rPr>
          <w:highlight w:val="none"/>
          <w:lang w:val="uk-UA"/>
        </w:rPr>
        <w:t xml:space="preserve">. Ко</w:t>
      </w:r>
      <w:r>
        <w:rPr>
          <w:highlight w:val="none"/>
          <w:lang w:val="uk-UA"/>
        </w:rPr>
        <w:t xml:space="preserve">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</w:t>
      </w:r>
      <w:r>
        <w:rPr>
          <w:highlight w:val="none"/>
          <w:lang w:val="uk-UA"/>
        </w:rPr>
        <w:t xml:space="preserve">рищепу.</w:t>
      </w:r>
      <w:r>
        <w:rPr>
          <w:lang w:val="uk-UA"/>
        </w:rPr>
      </w:r>
      <w:r/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</w:r>
      <w:r>
        <w:rPr>
          <w:lang w:val="uk-UA"/>
        </w:rPr>
      </w:r>
      <w:r/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</w:r>
      <w:r>
        <w:rPr>
          <w:lang w:val="uk-UA"/>
        </w:rPr>
      </w:r>
      <w:r/>
    </w:p>
    <w:p>
      <w:pPr>
        <w:pStyle w:val="640"/>
        <w:spacing w:before="153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Міський голова</w:t>
        <w:tab/>
        <w:t xml:space="preserve">Геннадій ПРИМАКОВ</w:t>
      </w:r>
      <w:r>
        <w:rPr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964" w:left="1701" w:header="142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ind w:firstLine="0"/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37">
    <w:name w:val="Heading 1 Char"/>
    <w:link w:val="636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2022-07-24T13:50:34Z</dcterms:modified>
</cp:coreProperties>
</file>