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8729" cy="600075"/>
                <wp:effectExtent l="0" t="0" r="889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erb-ukrayinyy[1]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62344" t="20278" r="11250" b="16944"/>
                        <a:stretch/>
                      </pic:blipFill>
                      <pic:spPr bwMode="auto">
                        <a:xfrm>
                          <a:off x="0" y="0"/>
                          <a:ext cx="461991" cy="61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7.2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 червня 2022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 195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/>
    </w:p>
    <w:p>
      <w:pPr>
        <w:pStyle w:val="864"/>
        <w:ind w:left="0" w:right="5811" w:firstLine="0"/>
        <w:jc w:val="both"/>
        <w:spacing w:after="0" w:afterAutospacing="0" w:before="0" w:beforeAutospacing="0"/>
        <w:rPr>
          <w:color w:val="000000"/>
        </w:rPr>
      </w:pPr>
      <w:r>
        <w:rPr>
          <w:b/>
          <w:sz w:val="28"/>
        </w:rPr>
        <w:t xml:space="preserve">Про надання права </w:t>
      </w:r>
      <w:r>
        <w:rPr>
          <w:b/>
          <w:sz w:val="28"/>
        </w:rPr>
        <w:t xml:space="preserve">другого підпису </w:t>
      </w:r>
      <w:r>
        <w:rPr>
          <w:b/>
          <w:sz w:val="28"/>
        </w:rPr>
        <w:t xml:space="preserve">фінансових документів</w:t>
      </w:r>
      <w:r>
        <w:rPr>
          <w:b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  <w:t xml:space="preserve">Відповідно до пункту 20 частини 4 статті 42 Закону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наказу Міністерства фінансів України від 22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червня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2012 року № 758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затвердження Порядку відкриття та закриття рахунків у національній валюті в органах Державної казначейської служби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 із змінами, </w:t>
      </w:r>
      <w:r>
        <w:rPr>
          <w:rFonts w:ascii="Times New Roman" w:hAnsi="Times New Roman" w:cs="Times New Roman" w:eastAsia="Times New Roman"/>
          <w:sz w:val="28"/>
        </w:rPr>
        <w:t xml:space="preserve">в доповнення переліку осіб, яким надано право другого підпису фінансових документів в Менській міській раді згідно розпорядження міського голови від 01 червня 2022 року №163</w:t>
      </w:r>
      <w:r>
        <w:rPr>
          <w:rFonts w:ascii="Times New Roman" w:hAnsi="Times New Roman" w:cs="Times New Roman" w:eastAsia="Times New Roman"/>
          <w:sz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pStyle w:val="864"/>
        <w:numPr>
          <w:ilvl w:val="0"/>
          <w:numId w:val="19"/>
        </w:numPr>
        <w:ind w:firstLine="709"/>
        <w:jc w:val="both"/>
        <w:spacing w:lineRule="auto" w:line="240" w:after="0" w:afterAutospacing="0" w:before="0" w:before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  <w:t xml:space="preserve">Надати право другого підпису фінансових документів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головному спеціалісту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відділу бухгалтерського обліку та звітності Менської міської ради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БИРЮК Наталії Вікторівні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64"/>
        <w:numPr>
          <w:ilvl w:val="0"/>
          <w:numId w:val="19"/>
        </w:numPr>
        <w:ind w:firstLine="709"/>
        <w:jc w:val="both"/>
        <w:spacing w:after="0" w:afterAutospacing="0" w:before="0" w:beforeAutospacing="0"/>
        <w:tabs>
          <w:tab w:val="left" w:pos="709" w:leader="none"/>
        </w:tabs>
        <w:rPr>
          <w:rFonts w:eastAsiaTheme="minorHAnsi"/>
          <w:bCs/>
          <w:sz w:val="28"/>
          <w:szCs w:val="22"/>
        </w:rPr>
      </w:pPr>
      <w:r>
        <w:rPr>
          <w:rFonts w:eastAsiaTheme="minorHAnsi"/>
          <w:sz w:val="28"/>
        </w:rPr>
        <w:t xml:space="preserve">Контроль за виконанням даного розпорядження залишаю за собою.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  <w:tab/>
        <w:t xml:space="preserve">Геннадій ПРИМАКОВ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eastAsiaTheme="minorHAnsi"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993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Title Char"/>
    <w:basedOn w:val="680"/>
    <w:link w:val="701"/>
    <w:uiPriority w:val="10"/>
    <w:rPr>
      <w:sz w:val="48"/>
      <w:szCs w:val="48"/>
    </w:rPr>
  </w:style>
  <w:style w:type="character" w:styleId="674">
    <w:name w:val="Subtitle Char"/>
    <w:basedOn w:val="680"/>
    <w:link w:val="703"/>
    <w:uiPriority w:val="11"/>
    <w:rPr>
      <w:sz w:val="24"/>
      <w:szCs w:val="24"/>
    </w:rPr>
  </w:style>
  <w:style w:type="character" w:styleId="675">
    <w:name w:val="Quote Char"/>
    <w:link w:val="705"/>
    <w:uiPriority w:val="29"/>
    <w:rPr>
      <w:i/>
    </w:rPr>
  </w:style>
  <w:style w:type="character" w:styleId="676">
    <w:name w:val="Intense Quote Char"/>
    <w:link w:val="707"/>
    <w:uiPriority w:val="30"/>
    <w:rPr>
      <w:i/>
    </w:rPr>
  </w:style>
  <w:style w:type="character" w:styleId="677">
    <w:name w:val="Footnote Text Char"/>
    <w:link w:val="842"/>
    <w:uiPriority w:val="99"/>
    <w:rPr>
      <w:sz w:val="18"/>
    </w:rPr>
  </w:style>
  <w:style w:type="character" w:styleId="678">
    <w:name w:val="Endnote Text Char"/>
    <w:link w:val="845"/>
    <w:uiPriority w:val="99"/>
    <w:rPr>
      <w:sz w:val="20"/>
    </w:r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link w:val="859"/>
    <w:uiPriority w:val="9"/>
    <w:rPr>
      <w:rFonts w:ascii="Arial" w:hAnsi="Arial" w:cs="Arial" w:eastAsia="Arial"/>
      <w:sz w:val="40"/>
      <w:szCs w:val="40"/>
    </w:rPr>
  </w:style>
  <w:style w:type="paragraph" w:styleId="684" w:customStyle="1">
    <w:name w:val="Heading 2"/>
    <w:basedOn w:val="679"/>
    <w:next w:val="679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 w:customStyle="1">
    <w:name w:val="Heading 2 Char"/>
    <w:basedOn w:val="680"/>
    <w:link w:val="684"/>
    <w:uiPriority w:val="9"/>
    <w:rPr>
      <w:rFonts w:ascii="Arial" w:hAnsi="Arial" w:cs="Arial" w:eastAsia="Arial"/>
      <w:sz w:val="34"/>
    </w:rPr>
  </w:style>
  <w:style w:type="paragraph" w:styleId="686" w:customStyle="1">
    <w:name w:val="Heading 3"/>
    <w:basedOn w:val="679"/>
    <w:next w:val="679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 w:customStyle="1">
    <w:name w:val="Heading 3 Char"/>
    <w:basedOn w:val="680"/>
    <w:link w:val="686"/>
    <w:uiPriority w:val="9"/>
    <w:rPr>
      <w:rFonts w:ascii="Arial" w:hAnsi="Arial" w:cs="Arial" w:eastAsia="Arial"/>
      <w:sz w:val="30"/>
      <w:szCs w:val="30"/>
    </w:rPr>
  </w:style>
  <w:style w:type="paragraph" w:styleId="688" w:customStyle="1">
    <w:name w:val="Heading 4"/>
    <w:basedOn w:val="679"/>
    <w:next w:val="679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 w:customStyle="1">
    <w:name w:val="Heading 4 Char"/>
    <w:basedOn w:val="68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 w:customStyle="1">
    <w:name w:val="Heading 5"/>
    <w:basedOn w:val="679"/>
    <w:next w:val="679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 w:customStyle="1">
    <w:name w:val="Heading 5 Char"/>
    <w:basedOn w:val="680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 w:customStyle="1">
    <w:name w:val="Heading 6"/>
    <w:basedOn w:val="679"/>
    <w:next w:val="679"/>
    <w:link w:val="69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93" w:customStyle="1">
    <w:name w:val="Heading 6 Char"/>
    <w:basedOn w:val="680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 w:customStyle="1">
    <w:name w:val="Heading 7"/>
    <w:basedOn w:val="679"/>
    <w:next w:val="679"/>
    <w:link w:val="69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5" w:customStyle="1">
    <w:name w:val="Heading 7 Char"/>
    <w:basedOn w:val="680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 w:customStyle="1">
    <w:name w:val="Heading 8"/>
    <w:basedOn w:val="679"/>
    <w:next w:val="679"/>
    <w:link w:val="69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7" w:customStyle="1">
    <w:name w:val="Heading 8 Char"/>
    <w:basedOn w:val="680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 w:customStyle="1">
    <w:name w:val="Heading 9"/>
    <w:basedOn w:val="679"/>
    <w:next w:val="679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customStyle="1">
    <w:name w:val="Heading 9 Char"/>
    <w:basedOn w:val="680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qFormat/>
    <w:uiPriority w:val="1"/>
    <w:pPr>
      <w:spacing w:lineRule="auto" w:line="240" w:after="0"/>
    </w:pPr>
  </w:style>
  <w:style w:type="paragraph" w:styleId="701">
    <w:name w:val="Title"/>
    <w:basedOn w:val="679"/>
    <w:next w:val="679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 w:customStyle="1">
    <w:name w:val="Название Знак"/>
    <w:basedOn w:val="680"/>
    <w:link w:val="701"/>
    <w:uiPriority w:val="10"/>
    <w:rPr>
      <w:sz w:val="48"/>
      <w:szCs w:val="48"/>
    </w:rPr>
  </w:style>
  <w:style w:type="paragraph" w:styleId="703">
    <w:name w:val="Subtitle"/>
    <w:basedOn w:val="679"/>
    <w:next w:val="679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 w:customStyle="1">
    <w:name w:val="Подзаголовок Знак"/>
    <w:basedOn w:val="680"/>
    <w:link w:val="703"/>
    <w:uiPriority w:val="11"/>
    <w:rPr>
      <w:sz w:val="24"/>
      <w:szCs w:val="24"/>
    </w:rPr>
  </w:style>
  <w:style w:type="paragraph" w:styleId="705">
    <w:name w:val="Quote"/>
    <w:basedOn w:val="679"/>
    <w:next w:val="679"/>
    <w:link w:val="706"/>
    <w:qFormat/>
    <w:uiPriority w:val="29"/>
    <w:rPr>
      <w:i/>
    </w:rPr>
    <w:pPr>
      <w:ind w:left="720" w:right="720"/>
    </w:p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basedOn w:val="679"/>
    <w:next w:val="679"/>
    <w:link w:val="7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 w:customStyle="1">
    <w:name w:val="Выделенная цитата Знак"/>
    <w:link w:val="707"/>
    <w:uiPriority w:val="30"/>
    <w:rPr>
      <w:i/>
    </w:rPr>
  </w:style>
  <w:style w:type="paragraph" w:styleId="709" w:customStyle="1">
    <w:name w:val="Header"/>
    <w:basedOn w:val="679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 w:customStyle="1">
    <w:name w:val="Header Char"/>
    <w:basedOn w:val="680"/>
    <w:link w:val="709"/>
    <w:uiPriority w:val="99"/>
  </w:style>
  <w:style w:type="paragraph" w:styleId="711" w:customStyle="1">
    <w:name w:val="Footer"/>
    <w:basedOn w:val="67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 w:customStyle="1">
    <w:name w:val="Footer Char"/>
    <w:basedOn w:val="680"/>
    <w:link w:val="711"/>
    <w:uiPriority w:val="99"/>
  </w:style>
  <w:style w:type="paragraph" w:styleId="713" w:customStyle="1">
    <w:name w:val="Caption"/>
    <w:basedOn w:val="679"/>
    <w:next w:val="67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4" w:customStyle="1">
    <w:name w:val="Caption Char"/>
    <w:link w:val="711"/>
    <w:uiPriority w:val="99"/>
  </w:style>
  <w:style w:type="table" w:styleId="715">
    <w:name w:val="Table Grid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5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9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9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3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 w:customStyle="1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0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4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8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2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2" w:customStyle="1">
    <w:name w:val="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3" w:customStyle="1">
    <w:name w:val="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4" w:customStyle="1">
    <w:name w:val="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5" w:customStyle="1">
    <w:name w:val="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6" w:customStyle="1">
    <w:name w:val="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7" w:customStyle="1">
    <w:name w:val="Bordered &amp; 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Bordered &amp; 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9" w:customStyle="1">
    <w:name w:val="Bordered &amp; 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0" w:customStyle="1">
    <w:name w:val="Bordered &amp; 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1" w:customStyle="1">
    <w:name w:val="Bordered &amp; 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2" w:customStyle="1">
    <w:name w:val="Bordered &amp; 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3" w:customStyle="1">
    <w:name w:val="Bordered &amp; 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4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6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0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7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0"/>
    <w:uiPriority w:val="99"/>
    <w:unhideWhenUsed/>
    <w:rPr>
      <w:vertAlign w:val="superscript"/>
    </w:rPr>
  </w:style>
  <w:style w:type="paragraph" w:styleId="845">
    <w:name w:val="endnote text"/>
    <w:basedOn w:val="679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basedOn w:val="680"/>
    <w:uiPriority w:val="99"/>
    <w:semiHidden/>
    <w:unhideWhenUsed/>
    <w:rPr>
      <w:vertAlign w:val="superscript"/>
    </w:rPr>
  </w:style>
  <w:style w:type="paragraph" w:styleId="848">
    <w:name w:val="toc 1"/>
    <w:basedOn w:val="679"/>
    <w:next w:val="679"/>
    <w:uiPriority w:val="39"/>
    <w:unhideWhenUsed/>
    <w:pPr>
      <w:spacing w:after="57"/>
    </w:pPr>
  </w:style>
  <w:style w:type="paragraph" w:styleId="849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50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51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52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3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4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5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6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79"/>
    <w:next w:val="679"/>
    <w:uiPriority w:val="99"/>
    <w:unhideWhenUsed/>
    <w:pPr>
      <w:spacing w:after="0"/>
    </w:pPr>
  </w:style>
  <w:style w:type="paragraph" w:styleId="859" w:customStyle="1">
    <w:name w:val="Heading 1"/>
    <w:basedOn w:val="679"/>
    <w:next w:val="679"/>
    <w:link w:val="860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60" w:customStyle="1">
    <w:name w:val="Заголовок 1 Знак"/>
    <w:basedOn w:val="680"/>
    <w:link w:val="859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61">
    <w:name w:val="List Paragraph"/>
    <w:basedOn w:val="679"/>
    <w:qFormat/>
    <w:uiPriority w:val="34"/>
    <w:pPr>
      <w:contextualSpacing w:val="true"/>
      <w:ind w:left="720"/>
    </w:pPr>
  </w:style>
  <w:style w:type="paragraph" w:styleId="862">
    <w:name w:val="Balloon Text"/>
    <w:basedOn w:val="679"/>
    <w:link w:val="86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3" w:customStyle="1">
    <w:name w:val="Текст выноски Знак"/>
    <w:basedOn w:val="680"/>
    <w:link w:val="862"/>
    <w:uiPriority w:val="99"/>
    <w:semiHidden/>
    <w:rPr>
      <w:rFonts w:ascii="Segoe UI" w:hAnsi="Segoe UI" w:cs="Segoe UI"/>
      <w:sz w:val="18"/>
      <w:szCs w:val="18"/>
    </w:rPr>
  </w:style>
  <w:style w:type="paragraph" w:styleId="864">
    <w:name w:val="Normal (Web)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5" w:customStyle="1">
    <w:name w:val="Обычный1"/>
    <w:link w:val="860"/>
    <w:rPr>
      <w:rFonts w:ascii="Times New Roman" w:hAnsi="Times New Roman" w:cs="Times New Roman" w:eastAsia="Times New Roman"/>
      <w:lang w:val="ru-RU" w:eastAsia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9</cp:revision>
  <dcterms:created xsi:type="dcterms:W3CDTF">2022-06-01T06:30:00Z</dcterms:created>
  <dcterms:modified xsi:type="dcterms:W3CDTF">2022-06-27T09:19:45Z</dcterms:modified>
</cp:coreProperties>
</file>