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spacing w:lineRule="auto" w:line="240" w:after="159" w:afterAutospacing="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Додаток </w:t>
      </w:r>
      <w:r/>
    </w:p>
    <w:p>
      <w:pPr>
        <w:contextualSpacing w:val="true"/>
        <w:ind w:left="5670"/>
        <w:spacing w:lineRule="auto" w:line="240" w:after="159" w:afterAutospacing="0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рішення 20</w:t>
      </w:r>
      <w:r>
        <w:rPr>
          <w:rFonts w:ascii="Times New Roman" w:hAnsi="Times New Roman" w:cs="Times New Roman"/>
          <w:lang w:eastAsia="uk-UA"/>
        </w:rPr>
        <w:t xml:space="preserve"> сесії </w:t>
      </w:r>
      <w:r>
        <w:rPr>
          <w:rFonts w:ascii="Times New Roman" w:hAnsi="Times New Roman" w:cs="Times New Roman"/>
          <w:lang w:eastAsia="uk-UA"/>
        </w:rPr>
        <w:t xml:space="preserve">Менської міської ради </w:t>
      </w:r>
      <w:r>
        <w:rPr>
          <w:rFonts w:ascii="Times New Roman" w:hAnsi="Times New Roman" w:cs="Times New Roman"/>
          <w:lang w:eastAsia="uk-UA"/>
        </w:rPr>
        <w:t xml:space="preserve">8 скликання </w:t>
      </w:r>
      <w:r/>
    </w:p>
    <w:p>
      <w:pPr>
        <w:contextualSpacing w:val="true"/>
        <w:ind w:left="5670"/>
        <w:spacing w:lineRule="auto" w:line="240" w:after="159" w:afterAutospacing="0"/>
        <w:rPr>
          <w:rFonts w:ascii="Times New Roman" w:hAnsi="Times New Roman" w:cs="Times New Roman"/>
          <w:highlight w:val="none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24 червня</w:t>
      </w:r>
      <w:r>
        <w:rPr>
          <w:rFonts w:ascii="Times New Roman" w:hAnsi="Times New Roman" w:cs="Times New Roman"/>
          <w:lang w:eastAsia="uk-UA"/>
        </w:rPr>
        <w:t xml:space="preserve"> 2022 року № 214</w:t>
      </w:r>
      <w:r>
        <w:rPr>
          <w:rFonts w:ascii="Times New Roman" w:hAnsi="Times New Roman" w:cs="Times New Roman"/>
          <w:highlight w:val="none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земельних ділянок сільськогосподарського призначення</w:t>
      </w:r>
      <w:r>
        <w:rPr>
          <w:rFonts w:ascii="Times New Roman" w:hAnsi="Times New Roman" w:cs="Times New Roman" w:eastAsia="Arial"/>
          <w:sz w:val="28"/>
          <w:szCs w:val="28"/>
        </w:rPr>
        <w:t xml:space="preserve">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які передаються в оренду </w:t>
      </w:r>
      <w:r>
        <w:rPr>
          <w:rFonts w:ascii="Times New Roman" w:hAnsi="Times New Roman" w:cs="Times New Roman" w:eastAsia="Arial"/>
          <w:sz w:val="28"/>
          <w:szCs w:val="28"/>
        </w:rPr>
        <w:t xml:space="preserve">ТОВ «Агроресурс-2006»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</w:rPr>
        <w:t xml:space="preserve">на території Менської міської територіальної громади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</w:rPr>
        <w:t xml:space="preserve">без зміни їх цільового призначення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Arial"/>
          <w:sz w:val="28"/>
          <w:szCs w:val="28"/>
        </w:rPr>
      </w:r>
      <w:r/>
    </w:p>
    <w:tbl>
      <w:tblPr>
        <w:tblStyle w:val="81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472"/>
        <w:gridCol w:w="3223"/>
        <w:gridCol w:w="2551"/>
      </w:tblGrid>
      <w:tr>
        <w:trPr>
          <w:jc w:val="center"/>
          <w:trHeight w:val="861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Площа, га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Кадастровий номер</w:t>
            </w:r>
            <w:bookmarkStart w:id="0" w:name="_GoBack"/>
            <w:r/>
            <w:bookmarkEnd w:id="0"/>
            <w:r/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межами населеного пункту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7423089000:04:000:0658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7423089000:04:000:0659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7423089000:05:000:0385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7423089000:05:000:0394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7423089000:05:000:0393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7423089000:05:000:0387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7423089000:05:000:0388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7423089000:05:000:0389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7423089000:05:000:0390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7423089000:05:000:0392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7423089000:04:000:0660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7423089000:04:000:0650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7423089000:04:000:0657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7423089000:04:000:0656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7423089000:04:000:0653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7423089000:04:000:0661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7423089000:05:000:0383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7423089000:05:000:0384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7423089000:05:000:0386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7423089000:05:000:0380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7423089000:04:000:0391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7423089000:05:000:0379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29,5000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Ушня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7423081500:04:000:1001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Бірківка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7423081501:01:003:0009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Бірківка</w:t>
            </w:r>
            <w:r/>
          </w:p>
        </w:tc>
      </w:tr>
      <w:tr>
        <w:trPr>
          <w:jc w:val="center"/>
        </w:trPr>
        <w:tc>
          <w:tcPr>
            <w:tcW w:w="68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</w:t>
            </w:r>
            <w:r/>
          </w:p>
        </w:tc>
        <w:tc>
          <w:tcPr>
            <w:tcW w:w="14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3,5000</w:t>
            </w:r>
            <w:r/>
          </w:p>
        </w:tc>
        <w:tc>
          <w:tcPr>
            <w:tcW w:w="32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с.Бірківка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відділу земельних відносин, 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агропромислового комплексу та екології                                  Оксана СКИРТА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3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0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2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9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3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3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3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3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3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3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3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3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2"/>
    <w:next w:val="812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17">
    <w:name w:val="List Paragraph"/>
    <w:qFormat/>
    <w:rPr>
      <w:rFonts w:ascii="Calibri" w:hAnsi="Calibri" w:cs="Times New Roman" w:eastAsia="Calibri"/>
      <w:lang w:val="ru-RU"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10</cp:revision>
  <dcterms:created xsi:type="dcterms:W3CDTF">2022-06-08T13:10:00Z</dcterms:created>
  <dcterms:modified xsi:type="dcterms:W3CDTF">2022-06-24T11:54:28Z</dcterms:modified>
</cp:coreProperties>
</file>