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</w:pPr>
      <w:r/>
      <w:bookmarkStart w:id="0" w:name="_GoBack"/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28"/>
        <w:jc w:val="center"/>
        <w:spacing w:lineRule="auto" w:line="240" w:after="0" w:afterAutospacing="0" w:before="119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28"/>
        <w:jc w:val="center"/>
        <w:spacing w:lineRule="auto" w:line="240" w:after="0" w:afterAutospacing="0" w:before="119" w:beforeAutospacing="0"/>
      </w:pPr>
      <w:r/>
      <w:bookmarkStart w:id="1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1"/>
      <w:r/>
      <w:r/>
    </w:p>
    <w:p>
      <w:pPr>
        <w:pStyle w:val="828"/>
        <w:jc w:val="center"/>
        <w:spacing w:lineRule="auto" w:line="240" w:after="0" w:afterAutospacing="0" w:before="119" w:beforeAutospacing="0"/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ІШЕННЯ</w:t>
      </w:r>
      <w:r/>
    </w:p>
    <w:p>
      <w:pPr>
        <w:pStyle w:val="828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24 червня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229</w:t>
      </w:r>
      <w:r/>
    </w:p>
    <w:p>
      <w:pPr>
        <w:pStyle w:val="826"/>
        <w:ind w:right="5386"/>
        <w:jc w:val="both"/>
        <w:spacing w:lineRule="auto" w:line="240" w:after="113" w:afterAutospacing="0" w:before="113" w:beforeAutospacing="0"/>
        <w:shd w:val="clear" w:fill="auto" w:color="auto"/>
        <w:rPr>
          <w:color w:val="000000"/>
        </w:rPr>
      </w:pPr>
      <w:r>
        <w:rPr>
          <w:bCs w:val="false"/>
          <w:color w:val="000000"/>
          <w:sz w:val="28"/>
          <w:szCs w:val="28"/>
          <w:lang w:val="uk-UA" w:eastAsia="uk-UA"/>
        </w:rPr>
        <w:t xml:space="preserve">Про затвердження Тимчасового порядку видалення дерев, кущів та інших зелених насаджень за межами населених пунктів на території Менської міської територіальної громади (нова редакція)</w:t>
      </w:r>
      <w:bookmarkEnd w:id="0"/>
      <w:r/>
      <w:r/>
    </w:p>
    <w:p>
      <w:pPr>
        <w:pStyle w:val="827"/>
        <w:ind w:firstLine="567"/>
        <w:jc w:val="both"/>
        <w:spacing w:lineRule="auto" w:line="240" w:after="0" w:afterAutospacing="0" w:before="0" w:beforeAutospacing="0"/>
        <w:shd w:val="clear" w:fill="auto" w:color="auto"/>
        <w:rPr>
          <w:color w:val="000000"/>
          <w:lang w:val="uk-UA"/>
        </w:rPr>
        <w:suppressLineNumbers w:val="0"/>
      </w:pPr>
      <w:r>
        <w:rPr>
          <w:color w:val="000000"/>
          <w:lang w:val="uk-UA" w:eastAsia="uk-UA"/>
        </w:rPr>
        <w:t xml:space="preserve">З метою забезпечення належного контролю за використанням об'єктів </w:t>
      </w:r>
      <w:r>
        <w:rPr>
          <w:color w:val="000000"/>
          <w:lang w:val="uk-UA" w:eastAsia="uk-UA"/>
        </w:rPr>
        <w:t xml:space="preserve">рослинного </w:t>
      </w:r>
      <w:r>
        <w:rPr>
          <w:color w:val="000000"/>
          <w:lang w:val="uk-UA" w:eastAsia="uk-UA"/>
        </w:rPr>
        <w:t xml:space="preserve">світу на території Менської міської територіальної громади, </w:t>
      </w:r>
      <w:r>
        <w:rPr>
          <w:color w:val="000000"/>
          <w:lang w:val="uk-UA" w:eastAsia="uk-UA"/>
        </w:rPr>
        <w:t xml:space="preserve">дотримання санітарного стану лісосмуг та багаторічних насаджень, </w:t>
      </w:r>
      <w:r>
        <w:rPr>
          <w:color w:val="000000"/>
          <w:lang w:val="uk-UA" w:eastAsia="uk-UA"/>
        </w:rPr>
        <w:t xml:space="preserve">недопущення виникнення аварійних і надзвичайних ситуацій, спричинених, падінням зелених насаджень за межами населених пунктів, керуючись Закон</w:t>
      </w:r>
      <w:r>
        <w:rPr>
          <w:color w:val="000000"/>
          <w:lang w:val="uk-UA" w:eastAsia="uk-UA"/>
        </w:rPr>
        <w:t xml:space="preserve">ом</w:t>
      </w:r>
      <w:r>
        <w:rPr>
          <w:color w:val="000000"/>
          <w:lang w:val="uk-UA" w:eastAsia="uk-UA"/>
        </w:rPr>
        <w:t xml:space="preserve"> України «Про рослинний світ», ст. 26 Закону України «Про місцеве самоврядування в Україні», Менська міська рада </w:t>
      </w:r>
      <w:r/>
    </w:p>
    <w:p>
      <w:pPr>
        <w:pStyle w:val="828"/>
        <w:jc w:val="both"/>
        <w:spacing w:lineRule="auto" w:line="240" w:after="0" w:afterAutospacing="0" w:before="0" w:beforeAutospacing="0"/>
        <w:tabs>
          <w:tab w:val="left" w:pos="567" w:leader="none"/>
          <w:tab w:val="left" w:pos="4395" w:leader="none"/>
          <w:tab w:val="left" w:pos="7087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ВИРІШИЛА:</w:t>
      </w:r>
      <w:r/>
    </w:p>
    <w:p>
      <w:pPr>
        <w:pStyle w:val="827"/>
        <w:numPr>
          <w:ilvl w:val="0"/>
          <w:numId w:val="2"/>
        </w:numPr>
        <w:ind w:firstLine="567"/>
        <w:jc w:val="both"/>
        <w:spacing w:lineRule="auto" w:line="240" w:after="0" w:afterAutospacing="0" w:before="0" w:beforeAutospacing="0"/>
        <w:shd w:val="clear" w:fill="auto" w:color="auto"/>
        <w:tabs>
          <w:tab w:val="left" w:pos="0" w:leader="none"/>
          <w:tab w:val="left" w:pos="851" w:leader="none"/>
          <w:tab w:val="left" w:pos="993" w:leader="none"/>
        </w:tabs>
        <w:suppressLineNumbers w:val="0"/>
      </w:pPr>
      <w:r>
        <w:rPr>
          <w:color w:val="000000"/>
          <w:lang w:val="uk-UA" w:eastAsia="uk-UA"/>
        </w:rPr>
        <w:t xml:space="preserve">Затвердити</w:t>
      </w:r>
      <w:r>
        <w:rPr>
          <w:color w:val="000000"/>
          <w:lang w:val="uk-UA" w:eastAsia="uk-UA"/>
        </w:rPr>
        <w:t xml:space="preserve"> Тимчасовий порядок видалення дерев, кущів та інших зелених насаджень за межами населених пунктів на території Менської міської територіальної громади (нова редакція), що додається.</w:t>
      </w:r>
      <w:r/>
    </w:p>
    <w:p>
      <w:pPr>
        <w:pStyle w:val="827"/>
        <w:numPr>
          <w:ilvl w:val="0"/>
          <w:numId w:val="2"/>
        </w:numPr>
        <w:ind w:firstLine="567"/>
        <w:jc w:val="both"/>
        <w:spacing w:lineRule="auto" w:line="240" w:after="0" w:afterAutospacing="0" w:before="0" w:beforeAutospacing="0"/>
        <w:shd w:val="clear" w:fill="auto" w:color="auto"/>
        <w:tabs>
          <w:tab w:val="left" w:pos="0" w:leader="none"/>
          <w:tab w:val="left" w:pos="851" w:leader="none"/>
          <w:tab w:val="left" w:pos="993" w:leader="none"/>
        </w:tabs>
        <w:rPr>
          <w:color w:val="000000"/>
          <w:lang w:val="uk-UA" w:eastAsia="uk-UA"/>
        </w:rPr>
        <w:suppressLineNumbers w:val="0"/>
      </w:pPr>
      <w:r>
        <w:rPr>
          <w:b w:val="false"/>
          <w:color w:val="000000"/>
          <w:sz w:val="28"/>
          <w:szCs w:val="28"/>
          <w:lang w:val="uk-UA" w:eastAsia="uk-UA"/>
        </w:rPr>
      </w:r>
      <w:r>
        <w:rPr>
          <w:b w:val="false"/>
          <w:color w:val="000000"/>
          <w:sz w:val="28"/>
          <w:szCs w:val="28"/>
          <w:lang w:val="uk-UA" w:eastAsia="uk-UA"/>
        </w:rPr>
        <w:t xml:space="preserve">Визнати таким, що втратило чинність рішення 12 сесії Менської міської ради 8 скл</w:t>
      </w:r>
      <w:r>
        <w:rPr>
          <w:color w:val="000000"/>
          <w:sz w:val="28"/>
          <w:szCs w:val="28"/>
          <w:lang w:val="uk-UA" w:eastAsia="uk-UA"/>
        </w:rPr>
        <w:t xml:space="preserve">икання від 26 жовтня 2021 року № 594 «Про </w:t>
      </w:r>
      <w:r>
        <w:rPr>
          <w:bCs w:val="false"/>
          <w:color w:val="000000"/>
          <w:sz w:val="28"/>
          <w:szCs w:val="28"/>
          <w:lang w:val="uk-UA" w:eastAsia="uk-UA"/>
        </w:rPr>
        <w:t xml:space="preserve">затвердження Тимчасового порядку видалення дерев, кущів та інших зелених насаджень за межами населених пунктів на території Менської міської територіальної громади (нова редакція)» (зі змінами).</w:t>
      </w:r>
      <w:r>
        <w:rPr>
          <w:color w:val="000000"/>
          <w:lang w:val="uk-UA" w:eastAsia="uk-UA"/>
        </w:rPr>
      </w:r>
      <w:r/>
    </w:p>
    <w:p>
      <w:pPr>
        <w:pStyle w:val="827"/>
        <w:numPr>
          <w:ilvl w:val="0"/>
          <w:numId w:val="2"/>
        </w:numPr>
        <w:ind w:firstLine="567"/>
        <w:jc w:val="both"/>
        <w:spacing w:lineRule="auto" w:line="240" w:after="0" w:afterAutospacing="0" w:before="0" w:beforeAutospacing="0"/>
        <w:shd w:val="clear" w:fill="auto" w:color="auto"/>
        <w:tabs>
          <w:tab w:val="left" w:pos="0" w:leader="none"/>
          <w:tab w:val="left" w:pos="851" w:leader="none"/>
          <w:tab w:val="left" w:pos="993" w:leader="none"/>
        </w:tabs>
        <w:rPr>
          <w:color w:val="000000"/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</w:t>
      </w:r>
      <w:r>
        <w:rPr>
          <w:color w:val="000000"/>
          <w:sz w:val="28"/>
          <w:szCs w:val="28"/>
          <w:lang w:val="uk-UA" w:eastAsia="uk-UA"/>
        </w:rPr>
        <w:t xml:space="preserve">озвитку, ж</w:t>
      </w:r>
      <w:r>
        <w:rPr>
          <w:color w:val="000000"/>
          <w:sz w:val="28"/>
          <w:szCs w:val="28"/>
          <w:lang w:val="uk-UA"/>
        </w:rPr>
        <w:t xml:space="preserve">итлово-комунального господарства та комунального майна та на </w:t>
      </w:r>
      <w:r>
        <w:rPr>
          <w:color w:val="000000"/>
          <w:sz w:val="28"/>
          <w:szCs w:val="28"/>
          <w:lang w:val="uk-UA"/>
        </w:rPr>
        <w:t xml:space="preserve">першого </w:t>
      </w:r>
      <w:r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 О.Л.</w:t>
      </w:r>
      <w:r/>
    </w:p>
    <w:p>
      <w:pPr>
        <w:pStyle w:val="827"/>
        <w:ind w:left="1100" w:firstLine="0"/>
        <w:jc w:val="both"/>
        <w:spacing w:lineRule="auto" w:line="240" w:after="0" w:afterAutospacing="0" w:before="0" w:beforeAutospacing="0"/>
        <w:shd w:val="clear" w:fill="auto" w:color="auto"/>
        <w:tabs>
          <w:tab w:val="left" w:pos="1120" w:leader="none"/>
        </w:tabs>
        <w:rPr>
          <w:lang w:val="uk-UA"/>
        </w:rPr>
      </w:pPr>
      <w:r>
        <w:rPr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Title Char"/>
    <w:basedOn w:val="645"/>
    <w:link w:val="668"/>
    <w:uiPriority w:val="10"/>
    <w:rPr>
      <w:sz w:val="48"/>
      <w:szCs w:val="48"/>
    </w:rPr>
  </w:style>
  <w:style w:type="character" w:styleId="639">
    <w:name w:val="Subtitle Char"/>
    <w:basedOn w:val="645"/>
    <w:link w:val="670"/>
    <w:uiPriority w:val="11"/>
    <w:rPr>
      <w:sz w:val="24"/>
      <w:szCs w:val="24"/>
    </w:rPr>
  </w:style>
  <w:style w:type="character" w:styleId="640">
    <w:name w:val="Quote Char"/>
    <w:link w:val="672"/>
    <w:uiPriority w:val="29"/>
    <w:rPr>
      <w:i/>
    </w:rPr>
  </w:style>
  <w:style w:type="character" w:styleId="641">
    <w:name w:val="Intense Quote Char"/>
    <w:link w:val="674"/>
    <w:uiPriority w:val="30"/>
    <w:rPr>
      <w:i/>
    </w:rPr>
  </w:style>
  <w:style w:type="character" w:styleId="642">
    <w:name w:val="Footnote Text Char"/>
    <w:link w:val="809"/>
    <w:uiPriority w:val="99"/>
    <w:rPr>
      <w:sz w:val="18"/>
    </w:rPr>
  </w:style>
  <w:style w:type="character" w:styleId="643">
    <w:name w:val="Endnote Text Char"/>
    <w:link w:val="812"/>
    <w:uiPriority w:val="99"/>
    <w:rPr>
      <w:sz w:val="20"/>
    </w:rPr>
  </w:style>
  <w:style w:type="paragraph" w:styleId="644" w:default="1">
    <w:name w:val="Normal"/>
    <w:qFormat/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 w:customStyle="1">
    <w:name w:val="Heading 1"/>
    <w:basedOn w:val="644"/>
    <w:next w:val="64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49" w:customStyle="1">
    <w:name w:val="Heading 1 Char"/>
    <w:basedOn w:val="645"/>
    <w:link w:val="648"/>
    <w:uiPriority w:val="9"/>
    <w:rPr>
      <w:rFonts w:ascii="Arial" w:hAnsi="Arial" w:cs="Arial" w:eastAsia="Arial"/>
      <w:sz w:val="40"/>
      <w:szCs w:val="40"/>
    </w:rPr>
  </w:style>
  <w:style w:type="paragraph" w:styleId="650" w:customStyle="1">
    <w:name w:val="Heading 2"/>
    <w:basedOn w:val="644"/>
    <w:next w:val="64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51" w:customStyle="1">
    <w:name w:val="Heading 2 Char"/>
    <w:basedOn w:val="645"/>
    <w:link w:val="650"/>
    <w:uiPriority w:val="9"/>
    <w:rPr>
      <w:rFonts w:ascii="Arial" w:hAnsi="Arial" w:cs="Arial" w:eastAsia="Arial"/>
      <w:sz w:val="34"/>
    </w:rPr>
  </w:style>
  <w:style w:type="paragraph" w:styleId="652" w:customStyle="1">
    <w:name w:val="Heading 3"/>
    <w:basedOn w:val="644"/>
    <w:next w:val="64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53" w:customStyle="1">
    <w:name w:val="Heading 3 Char"/>
    <w:basedOn w:val="645"/>
    <w:link w:val="652"/>
    <w:uiPriority w:val="9"/>
    <w:rPr>
      <w:rFonts w:ascii="Arial" w:hAnsi="Arial" w:cs="Arial" w:eastAsia="Arial"/>
      <w:sz w:val="30"/>
      <w:szCs w:val="30"/>
    </w:rPr>
  </w:style>
  <w:style w:type="paragraph" w:styleId="654" w:customStyle="1">
    <w:name w:val="Heading 4"/>
    <w:basedOn w:val="644"/>
    <w:next w:val="64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55" w:customStyle="1">
    <w:name w:val="Heading 4 Char"/>
    <w:basedOn w:val="64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 w:customStyle="1">
    <w:name w:val="Heading 5"/>
    <w:basedOn w:val="644"/>
    <w:next w:val="64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57" w:customStyle="1">
    <w:name w:val="Heading 5 Char"/>
    <w:basedOn w:val="64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 w:customStyle="1">
    <w:name w:val="Heading 6"/>
    <w:basedOn w:val="644"/>
    <w:next w:val="644"/>
    <w:link w:val="6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59" w:customStyle="1">
    <w:name w:val="Heading 6 Char"/>
    <w:basedOn w:val="64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 w:customStyle="1">
    <w:name w:val="Heading 7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61" w:customStyle="1">
    <w:name w:val="Heading 7 Char"/>
    <w:basedOn w:val="64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 w:customStyle="1">
    <w:name w:val="Heading 8"/>
    <w:basedOn w:val="644"/>
    <w:next w:val="644"/>
    <w:link w:val="6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63" w:customStyle="1">
    <w:name w:val="Heading 8 Char"/>
    <w:basedOn w:val="64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 w:customStyle="1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5" w:customStyle="1">
    <w:name w:val="Heading 9 Char"/>
    <w:basedOn w:val="64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644"/>
    <w:qFormat/>
    <w:uiPriority w:val="34"/>
    <w:pPr>
      <w:contextualSpacing w:val="true"/>
      <w:ind w:left="720"/>
    </w:pPr>
  </w:style>
  <w:style w:type="paragraph" w:styleId="667">
    <w:name w:val="No Spacing"/>
    <w:qFormat/>
    <w:uiPriority w:val="1"/>
    <w:pPr>
      <w:spacing w:lineRule="auto" w:line="240" w:after="0"/>
    </w:pPr>
  </w:style>
  <w:style w:type="paragraph" w:styleId="668">
    <w:name w:val="Title"/>
    <w:basedOn w:val="644"/>
    <w:next w:val="644"/>
    <w:link w:val="66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9" w:customStyle="1">
    <w:name w:val="Название Знак"/>
    <w:basedOn w:val="645"/>
    <w:link w:val="668"/>
    <w:uiPriority w:val="10"/>
    <w:rPr>
      <w:sz w:val="48"/>
      <w:szCs w:val="48"/>
    </w:rPr>
  </w:style>
  <w:style w:type="paragraph" w:styleId="670">
    <w:name w:val="Subtitle"/>
    <w:basedOn w:val="644"/>
    <w:next w:val="644"/>
    <w:link w:val="671"/>
    <w:qFormat/>
    <w:uiPriority w:val="11"/>
    <w:rPr>
      <w:sz w:val="24"/>
      <w:szCs w:val="24"/>
    </w:rPr>
    <w:pPr>
      <w:spacing w:before="200"/>
    </w:pPr>
  </w:style>
  <w:style w:type="character" w:styleId="671" w:customStyle="1">
    <w:name w:val="Подзаголовок Знак"/>
    <w:basedOn w:val="645"/>
    <w:link w:val="670"/>
    <w:uiPriority w:val="11"/>
    <w:rPr>
      <w:sz w:val="24"/>
      <w:szCs w:val="24"/>
    </w:rPr>
  </w:style>
  <w:style w:type="paragraph" w:styleId="672">
    <w:name w:val="Quote"/>
    <w:basedOn w:val="644"/>
    <w:next w:val="644"/>
    <w:link w:val="673"/>
    <w:qFormat/>
    <w:uiPriority w:val="29"/>
    <w:rPr>
      <w:i/>
    </w:rPr>
    <w:pPr>
      <w:ind w:left="720" w:right="720"/>
    </w:pPr>
  </w:style>
  <w:style w:type="character" w:styleId="673" w:customStyle="1">
    <w:name w:val="Цитата 2 Знак"/>
    <w:link w:val="672"/>
    <w:uiPriority w:val="29"/>
    <w:rPr>
      <w:i/>
    </w:rPr>
  </w:style>
  <w:style w:type="paragraph" w:styleId="674">
    <w:name w:val="Intense Quote"/>
    <w:basedOn w:val="644"/>
    <w:next w:val="644"/>
    <w:link w:val="67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5" w:customStyle="1">
    <w:name w:val="Выделенная цитата Знак"/>
    <w:link w:val="674"/>
    <w:uiPriority w:val="30"/>
    <w:rPr>
      <w:i/>
    </w:rPr>
  </w:style>
  <w:style w:type="paragraph" w:styleId="676" w:customStyle="1">
    <w:name w:val="Header"/>
    <w:basedOn w:val="644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7" w:customStyle="1">
    <w:name w:val="Header Char"/>
    <w:basedOn w:val="645"/>
    <w:link w:val="676"/>
    <w:uiPriority w:val="99"/>
  </w:style>
  <w:style w:type="paragraph" w:styleId="678" w:customStyle="1">
    <w:name w:val="Footer"/>
    <w:basedOn w:val="644"/>
    <w:link w:val="6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9" w:customStyle="1">
    <w:name w:val="Footer Char"/>
    <w:basedOn w:val="645"/>
    <w:link w:val="678"/>
    <w:uiPriority w:val="99"/>
  </w:style>
  <w:style w:type="paragraph" w:styleId="680" w:customStyle="1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1" w:customStyle="1">
    <w:name w:val="Caption Char"/>
    <w:link w:val="678"/>
    <w:uiPriority w:val="99"/>
  </w:style>
  <w:style w:type="table" w:styleId="682">
    <w:name w:val="Table Grid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 w:customStyle="1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 w:customStyle="1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 w:customStyle="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9" w:customStyle="1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 w:customStyle="1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2" w:customStyle="1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3" w:customStyle="1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4" w:customStyle="1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5" w:customStyle="1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6" w:customStyle="1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7" w:customStyle="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6" w:customStyle="1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7" w:customStyle="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8" w:customStyle="1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9" w:customStyle="1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1" w:customStyle="1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6" w:customStyle="1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7" w:customStyle="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8" w:customStyle="1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9" w:customStyle="1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0" w:customStyle="1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1" w:customStyle="1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2" w:customStyle="1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4" w:customStyle="1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5" w:customStyle="1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7" w:customStyle="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9" w:customStyle="1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0" w:customStyle="1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ned - Accent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8" w:customStyle="1">
    <w:name w:val="Lined - Accent 1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9" w:customStyle="1">
    <w:name w:val="Lined - Accent 2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0" w:customStyle="1">
    <w:name w:val="Lined - Accent 3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1" w:customStyle="1">
    <w:name w:val="Lined - Accent 4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2" w:customStyle="1">
    <w:name w:val="Lined - Accent 5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3" w:customStyle="1">
    <w:name w:val="Lined - Accent 6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4" w:customStyle="1">
    <w:name w:val="Bordered &amp; Lined - Accent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5" w:customStyle="1">
    <w:name w:val="Bordered &amp; Lined - Accent 1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6" w:customStyle="1">
    <w:name w:val="Bordered &amp; Lined - Accent 2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7" w:customStyle="1">
    <w:name w:val="Bordered &amp; Lined - Accent 3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8" w:customStyle="1">
    <w:name w:val="Bordered &amp; Lined - Accent 4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9" w:customStyle="1">
    <w:name w:val="Bordered &amp; Lined - Accent 5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0" w:customStyle="1">
    <w:name w:val="Bordered &amp; Lined - Accent 6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1" w:customStyle="1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2" w:customStyle="1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3" w:customStyle="1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4" w:customStyle="1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5" w:customStyle="1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6" w:customStyle="1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7" w:customStyle="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644"/>
    <w:link w:val="810"/>
    <w:uiPriority w:val="99"/>
    <w:semiHidden/>
    <w:unhideWhenUsed/>
    <w:rPr>
      <w:sz w:val="18"/>
    </w:rPr>
    <w:pPr>
      <w:spacing w:lineRule="auto" w:line="240" w:after="40"/>
    </w:pPr>
  </w:style>
  <w:style w:type="character" w:styleId="810" w:customStyle="1">
    <w:name w:val="Текст сноски Знак"/>
    <w:link w:val="809"/>
    <w:uiPriority w:val="99"/>
    <w:rPr>
      <w:sz w:val="18"/>
    </w:rPr>
  </w:style>
  <w:style w:type="character" w:styleId="811">
    <w:name w:val="footnote reference"/>
    <w:basedOn w:val="645"/>
    <w:uiPriority w:val="99"/>
    <w:unhideWhenUsed/>
    <w:rPr>
      <w:vertAlign w:val="superscript"/>
    </w:rPr>
  </w:style>
  <w:style w:type="paragraph" w:styleId="812">
    <w:name w:val="endnote text"/>
    <w:basedOn w:val="644"/>
    <w:link w:val="813"/>
    <w:uiPriority w:val="99"/>
    <w:semiHidden/>
    <w:unhideWhenUsed/>
    <w:rPr>
      <w:sz w:val="20"/>
    </w:rPr>
    <w:pPr>
      <w:spacing w:lineRule="auto" w:line="240" w:after="0"/>
    </w:pPr>
  </w:style>
  <w:style w:type="character" w:styleId="813" w:customStyle="1">
    <w:name w:val="Текст концевой сноски Знак"/>
    <w:link w:val="812"/>
    <w:uiPriority w:val="99"/>
    <w:rPr>
      <w:sz w:val="20"/>
    </w:rPr>
  </w:style>
  <w:style w:type="character" w:styleId="814">
    <w:name w:val="endnote reference"/>
    <w:basedOn w:val="645"/>
    <w:uiPriority w:val="99"/>
    <w:semiHidden/>
    <w:unhideWhenUsed/>
    <w:rPr>
      <w:vertAlign w:val="superscript"/>
    </w:rPr>
  </w:style>
  <w:style w:type="paragraph" w:styleId="815">
    <w:name w:val="toc 1"/>
    <w:basedOn w:val="644"/>
    <w:next w:val="644"/>
    <w:uiPriority w:val="39"/>
    <w:unhideWhenUsed/>
    <w:pPr>
      <w:spacing w:after="57"/>
    </w:pPr>
  </w:style>
  <w:style w:type="paragraph" w:styleId="816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7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8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9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20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21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2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3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644"/>
    <w:next w:val="644"/>
    <w:uiPriority w:val="99"/>
    <w:unhideWhenUsed/>
    <w:pPr>
      <w:spacing w:after="0"/>
    </w:pPr>
  </w:style>
  <w:style w:type="paragraph" w:styleId="826" w:customStyle="1">
    <w:name w:val="Заголовок №1"/>
    <w:uiPriority w:val="99"/>
    <w:rPr>
      <w:rFonts w:ascii="Times New Roman" w:hAnsi="Times New Roman" w:cs="Times New Roman" w:eastAsia="Times New Roman"/>
      <w:b/>
      <w:bCs/>
      <w:sz w:val="26"/>
      <w:szCs w:val="26"/>
      <w:lang w:val="ru-RU" w:eastAsia="ru-RU"/>
    </w:rPr>
    <w:pPr>
      <w:jc w:val="center"/>
      <w:spacing w:lineRule="atLeast" w:line="240" w:after="120" w:before="120"/>
      <w:shd w:val="clear" w:fill="FFFFFF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827" w:customStyle="1">
    <w:name w:val="Основний текст (2)"/>
    <w:uiPriority w:val="99"/>
    <w:rPr>
      <w:rFonts w:ascii="Times New Roman" w:hAnsi="Times New Roman" w:cs="Times New Roman" w:eastAsia="Times New Roman"/>
      <w:sz w:val="28"/>
      <w:szCs w:val="28"/>
      <w:lang w:val="ru-RU" w:eastAsia="ru-RU"/>
    </w:rPr>
    <w:pPr>
      <w:ind w:hanging="360"/>
      <w:spacing w:lineRule="atLeast" w:line="240" w:after="120" w:before="720"/>
      <w:shd w:val="clear" w:fill="FFFFFF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8">
    <w:name w:val="Normal (Web)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9">
    <w:name w:val="Balloon Text"/>
    <w:basedOn w:val="644"/>
    <w:link w:val="83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0" w:customStyle="1">
    <w:name w:val="Текст выноски Знак"/>
    <w:basedOn w:val="645"/>
    <w:link w:val="829"/>
    <w:uiPriority w:val="99"/>
    <w:semiHidden/>
    <w:rPr>
      <w:rFonts w:ascii="Tahoma" w:hAnsi="Tahoma" w:cs="Tahoma"/>
      <w:sz w:val="16"/>
      <w:szCs w:val="16"/>
    </w:rPr>
  </w:style>
  <w:style w:type="paragraph" w:styleId="831" w:customStyle="1">
    <w:name w:val="Обычный (веб)1"/>
    <w:basedOn w:val="644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10</cp:revision>
  <dcterms:created xsi:type="dcterms:W3CDTF">2022-06-23T12:17:00Z</dcterms:created>
  <dcterms:modified xsi:type="dcterms:W3CDTF">2022-06-27T09:24:38Z</dcterms:modified>
</cp:coreProperties>
</file>