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  <w:lang w:val="uk-UA" w:eastAsia="uk-UA"/>
        </w:rPr>
      </w:r>
      <w:r>
        <w:rPr>
          <w:rFonts w:ascii="Times New Roman" w:hAnsi="Times New Roman" w:cs="Times New Roman" w:eastAsia="Times New Roman"/>
          <w:color w:val="000000" w:themeColor="text1"/>
          <w:sz w:val="20"/>
          <w:szCs w:val="20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19050" t="0" r="0" b="0"/>
                <wp:docPr id="1" name="_x0000_i0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16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val="uk-UA" w:bidi="hi-IN" w:eastAsia="hi-IN"/>
        </w:rPr>
        <w:t xml:space="preserve">ПРОЄКТ </w:t>
      </w: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spacing w:lineRule="auto" w:line="240" w:after="0"/>
        <w:widowControl w:val="off"/>
        <w:tabs>
          <w:tab w:val="left" w:pos="4536" w:leader="none"/>
        </w:tabs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567" w:leader="none"/>
          <w:tab w:val="left" w:pos="4394" w:leader="none"/>
          <w:tab w:val="left" w:pos="4536" w:leader="none"/>
          <w:tab w:val="left" w:pos="7228" w:leader="none"/>
          <w:tab w:val="left" w:pos="7371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21 червня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202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року                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м. Мена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ab/>
        <w:t xml:space="preserve">№ </w:t>
      </w:r>
      <w:r/>
    </w:p>
    <w:p>
      <w:pPr>
        <w:contextualSpacing w:val="true"/>
        <w:ind w:right="5670"/>
        <w:jc w:val="both"/>
        <w:spacing w:lineRule="auto" w:line="24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</w:r>
      <w:r/>
    </w:p>
    <w:p>
      <w:pPr>
        <w:ind w:right="-1"/>
        <w:jc w:val="both"/>
        <w:spacing w:lineRule="auto" w:line="240" w:after="0"/>
        <w:widowControl w:val="off"/>
        <w:tabs>
          <w:tab w:val="left" w:pos="9355" w:leader="none"/>
        </w:tabs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Про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надання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іальних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послуг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в КУ «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Територіальний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центр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соціального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обслуговування</w:t>
      </w: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надання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соціальних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послуг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</w:rPr>
        <w:t xml:space="preserve">)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bidi="hi-IN" w:eastAsia="hi-IN"/>
        </w:rPr>
        <w:t xml:space="preserve">»</w:t>
      </w:r>
      <w:r>
        <w:rPr>
          <w:rFonts w:ascii="Times New Roman" w:hAnsi="Times New Roman" w:cs="Mangal" w:eastAsia="Lucida Sans Unicode"/>
          <w:b/>
          <w:bCs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міської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 ради</w:t>
      </w:r>
      <w:r/>
    </w:p>
    <w:p>
      <w:pPr>
        <w:jc w:val="both"/>
        <w:spacing w:lineRule="auto" w:line="240" w:after="0"/>
        <w:widowControl w:val="off"/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contextualSpacing w:val="true"/>
        <w:ind w:firstLine="709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Розглянувши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 заяви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громадян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які проживають в Менській міській територіальній громаді та бажають отримувати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ого обслуговування (надання соціальних послуг)» Менської міської ради Чернігівської області, враховуючи рішення комісії по наданню соціальних послуг, для розгляду та вирішення питань взяття на облік та зняття з обліку осіб з надання їм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ради, керуючись Постановою Кабі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нету Міністрів України від 29.12.2009 № 1417 «Деякі питання діяльності територіальних центрів соціального обслуговування (надання соціальних послуг)», та ст.34 Закону України «Про місцеве самоврядування в Україні»,  виконавчий комітет Менської міської ради</w:t>
      </w:r>
      <w:r/>
    </w:p>
    <w:p>
      <w:pPr>
        <w:contextualSpacing w:val="true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ВИРІШИВ:</w:t>
      </w:r>
      <w:r/>
    </w:p>
    <w:p>
      <w:pPr>
        <w:pStyle w:val="81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надаються соціальні послуги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соціальних послуг)» Менської міської ради відповідно до заяв, поданих ними в період з 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08 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травня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 по 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07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червня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2022</w:t>
      </w:r>
      <w:r>
        <w:rPr>
          <w:rFonts w:ascii="Times New Roman" w:hAnsi="Times New Roman" w:cs="Mangal" w:eastAsia="Lucida Sans Unicode"/>
          <w:color w:val="FF0000"/>
          <w:sz w:val="28"/>
          <w:szCs w:val="28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року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 (додаток 1).</w:t>
      </w:r>
      <w:r/>
    </w:p>
    <w:p>
      <w:pPr>
        <w:pStyle w:val="81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FF0000"/>
          <w:sz w:val="28"/>
          <w:szCs w:val="28"/>
          <w:highlight w:val="white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Затвердити Список осіб, яким припиняється надання соціальних послуг в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КУ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 «Територіальний центр соціального обслуговування (надання </w:t>
      </w: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соціальних послуг)» Менської міської ради, та зняти їх з обліку комунальної 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установи відповідно до відомостей, поданих у період з 18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травня 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по 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07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червня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 2022 року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highlight w:val="white"/>
          <w:lang w:val="uk-UA" w:bidi="hi-IN" w:eastAsia="hi-IN"/>
        </w:rPr>
        <w:t xml:space="preserve">(додаток 2).</w:t>
      </w:r>
      <w:r>
        <w:rPr>
          <w:highlight w:val="white"/>
        </w:rPr>
      </w:r>
    </w:p>
    <w:p>
      <w:pPr>
        <w:pStyle w:val="817"/>
        <w:numPr>
          <w:ilvl w:val="0"/>
          <w:numId w:val="1"/>
        </w:numPr>
        <w:ind w:left="0" w:firstLine="0"/>
        <w:jc w:val="both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highlight w:val="white"/>
          <w:lang w:val="uk-UA" w:bidi="hi-IN" w:eastAsia="hi-IN"/>
        </w:rPr>
        <w:t xml:space="preserve">Контроль за виконанням рішення покласти на начальника відділу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соціального захисту населення,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сім</w:t>
      </w:r>
      <w:r>
        <w:rPr>
          <w:rFonts w:ascii="Times New Roman" w:hAnsi="Times New Roman" w:cs="Times New Roman" w:eastAsia="Lucida Sans Unicode"/>
          <w:color w:val="000000" w:themeColor="text1"/>
          <w:sz w:val="28"/>
          <w:szCs w:val="28"/>
          <w:lang w:val="uk-UA" w:bidi="hi-IN" w:eastAsia="hi-IN"/>
        </w:rPr>
        <w:t xml:space="preserve">ʼ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ї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, молоді та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охорони здоров’я Москальчук М. В.</w:t>
      </w:r>
      <w:r/>
    </w:p>
    <w:p>
      <w:pPr>
        <w:contextualSpacing w:val="true"/>
        <w:jc w:val="center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p>
      <w:pPr>
        <w:contextualSpacing w:val="true"/>
        <w:jc w:val="center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val="uk-UA" w:bidi="hi-IN" w:eastAsia="hi-IN"/>
        </w:rPr>
        <w:t xml:space="preserve">Міський голова                                                           Геннадій ПРИМАКОВ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qFormat/>
    <w:uiPriority w:val="34"/>
    <w:rPr>
      <w:rFonts w:ascii="Calibri" w:hAnsi="Calibri" w:cs="Calibri" w:eastAsia="Calibri"/>
    </w:rPr>
    <w:pPr>
      <w:contextualSpacing w:val="true"/>
      <w:ind w:left="720"/>
    </w:pPr>
  </w:style>
  <w:style w:type="paragraph" w:styleId="818">
    <w:name w:val="Balloon Text"/>
    <w:basedOn w:val="813"/>
    <w:link w:val="81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19" w:customStyle="1">
    <w:name w:val="Текст выноски Знак"/>
    <w:basedOn w:val="814"/>
    <w:link w:val="81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Булко Катерина Григорівна</cp:lastModifiedBy>
  <cp:revision>12</cp:revision>
  <dcterms:created xsi:type="dcterms:W3CDTF">2022-04-06T12:24:00Z</dcterms:created>
  <dcterms:modified xsi:type="dcterms:W3CDTF">2022-06-07T12:08:40Z</dcterms:modified>
</cp:coreProperties>
</file>