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4"/>
        <w:jc w:val="center"/>
        <w:rPr>
          <w:color w:val="000000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04"/>
        <w:jc w:val="center"/>
        <w:rPr>
          <w:rFonts w:ascii="Times New Roman" w:hAnsi="Times New Roman" w:cs="Mangal"/>
          <w:color w:val="000000"/>
          <w:sz w:val="22"/>
        </w:rPr>
      </w:pPr>
      <w:r>
        <w:rPr>
          <w:rFonts w:ascii="Times New Roman" w:hAnsi="Times New Roman" w:cs="Mangal"/>
          <w:color w:val="000000"/>
          <w:sz w:val="22"/>
        </w:rPr>
      </w:r>
      <w:r>
        <w:rPr>
          <w:rFonts w:ascii="Times New Roman" w:hAnsi="Times New Roman" w:cs="Mangal"/>
          <w:color w:val="000000"/>
          <w:sz w:val="22"/>
        </w:rPr>
      </w:r>
      <w:r/>
    </w:p>
    <w:p>
      <w:pPr>
        <w:pStyle w:val="804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4"/>
        </w:rPr>
      </w:pPr>
      <w:r>
        <w:rPr>
          <w:rFonts w:cs="Mangal"/>
          <w:color w:val="000000"/>
          <w:sz w:val="14"/>
        </w:rPr>
      </w:r>
      <w:r>
        <w:rPr>
          <w:rFonts w:cs="Mangal"/>
          <w:color w:val="000000"/>
          <w:sz w:val="14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2"/>
        </w:rPr>
      </w:pPr>
      <w:r>
        <w:rPr>
          <w:rFonts w:cs="Mangal"/>
          <w:color w:val="000000"/>
          <w:sz w:val="22"/>
        </w:rPr>
      </w:r>
      <w:r>
        <w:rPr>
          <w:rFonts w:cs="Mangal"/>
          <w:color w:val="000000"/>
          <w:sz w:val="22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чер</w:t>
      </w:r>
      <w:bookmarkStart w:id="0" w:name="_GoBack"/>
      <w:r/>
      <w:bookmarkEnd w:id="0"/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в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64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</w:t>
      </w:r>
      <w:r>
        <w:rPr>
          <w:b/>
          <w:color w:val="000000"/>
        </w:rPr>
        <w:t xml:space="preserve">та спеціального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ів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pPr>
        <w:rPr>
          <w:sz w:val="22"/>
        </w:rPr>
      </w:pPr>
      <w:r>
        <w:rPr>
          <w:sz w:val="22"/>
        </w:rPr>
      </w:r>
      <w:r>
        <w:rPr>
          <w:sz w:val="22"/>
        </w:rPr>
      </w:r>
      <w:r/>
    </w:p>
    <w:p>
      <w:pPr>
        <w:spacing w:lineRule="atLeast" w:line="253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Відповідно до положень Бюджетного кодексу України, ст. 26 Закону України «Про місцеве само</w:t>
      </w:r>
      <w:r>
        <w:rPr>
          <w:color w:val="000000"/>
        </w:rPr>
        <w:t xml:space="preserve">врядування в Україні», рішення </w:t>
      </w:r>
      <w:r>
        <w:rPr>
          <w:color w:val="000000"/>
        </w:rPr>
        <w:t xml:space="preserve">15 сесії Менської міської ради 8 скликання від 2</w:t>
      </w:r>
      <w:r>
        <w:rPr>
          <w:color w:val="000000"/>
        </w:rPr>
        <w:t xml:space="preserve">2</w:t>
      </w:r>
      <w:r>
        <w:rPr>
          <w:color w:val="000000"/>
        </w:rPr>
        <w:t xml:space="preserve"> грудня 202</w:t>
      </w:r>
      <w:r>
        <w:rPr>
          <w:color w:val="000000"/>
        </w:rPr>
        <w:t xml:space="preserve">1</w:t>
      </w:r>
      <w:r>
        <w:rPr>
          <w:color w:val="000000"/>
        </w:rPr>
        <w:t xml:space="preserve"> року № </w:t>
      </w:r>
      <w:r>
        <w:rPr>
          <w:color w:val="000000"/>
        </w:rPr>
        <w:t xml:space="preserve">899</w:t>
      </w:r>
      <w:r>
        <w:rPr>
          <w:color w:val="000000"/>
        </w:rPr>
        <w:t xml:space="preserve"> «Про бюджет Менської міської територіальної громади на 202</w:t>
      </w:r>
      <w:r>
        <w:rPr>
          <w:color w:val="000000"/>
        </w:rPr>
        <w:t xml:space="preserve">2</w:t>
      </w:r>
      <w:r>
        <w:rPr>
          <w:color w:val="000000"/>
        </w:rPr>
        <w:t xml:space="preserve"> рік»</w:t>
      </w:r>
      <w:r>
        <w:rPr>
          <w:color w:val="000000"/>
        </w:rPr>
        <w:t xml:space="preserve">, звернен</w:t>
      </w:r>
      <w:r>
        <w:rPr>
          <w:color w:val="000000"/>
        </w:rPr>
        <w:t xml:space="preserve">ня</w:t>
      </w:r>
      <w:r>
        <w:rPr>
          <w:color w:val="000000"/>
        </w:rPr>
        <w:t xml:space="preserve"> </w:t>
      </w:r>
      <w:r>
        <w:rPr>
          <w:color w:val="000000"/>
        </w:rPr>
        <w:t xml:space="preserve">головного </w:t>
      </w:r>
      <w:r>
        <w:rPr>
          <w:color w:val="000000"/>
        </w:rPr>
        <w:t xml:space="preserve">розпорядник</w:t>
      </w:r>
      <w:r>
        <w:rPr>
          <w:color w:val="000000"/>
        </w:rPr>
        <w:t xml:space="preserve">а</w:t>
      </w:r>
      <w:r>
        <w:rPr>
          <w:color w:val="000000"/>
        </w:rPr>
        <w:t xml:space="preserve"> бюджетних коштів</w:t>
      </w:r>
      <w:r>
        <w:rPr>
          <w:color w:val="000000"/>
        </w:rPr>
        <w:t xml:space="preserve">:</w:t>
      </w:r>
      <w:r/>
    </w:p>
    <w:p>
      <w:pPr>
        <w:pStyle w:val="803"/>
        <w:numPr>
          <w:ilvl w:val="0"/>
          <w:numId w:val="9"/>
        </w:numPr>
        <w:ind w:left="0" w:firstLine="567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помісячного</w:t>
      </w:r>
      <w:r>
        <w:rPr>
          <w:sz w:val="28"/>
          <w:szCs w:val="28"/>
        </w:rPr>
        <w:t xml:space="preserve"> розпису видатків загального фонду відділу освіти Менської міської ради, а саме: </w:t>
      </w:r>
      <w:r/>
    </w:p>
    <w:p>
      <w:pPr>
        <w:pStyle w:val="803"/>
        <w:numPr>
          <w:ilvl w:val="0"/>
          <w:numId w:val="8"/>
        </w:numPr>
        <w:ind w:left="0" w:firstLine="567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зменшити кошторисні призначення загального фонду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наданн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</w:t>
      </w:r>
      <w:r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 xml:space="preserve">в частині видатків для </w:t>
      </w:r>
      <w:r>
        <w:rPr>
          <w:sz w:val="28"/>
          <w:szCs w:val="28"/>
        </w:rPr>
        <w:t xml:space="preserve">оплати інших енергоносіїв та інших комунальних послуг у лютому на 5000,00 грн., у березні на 5000,00 грн., у червні на 69100,00 грн., у липні на 156400,00 грн. та відповідно збільшити </w:t>
      </w:r>
      <w:r>
        <w:rPr>
          <w:sz w:val="28"/>
          <w:szCs w:val="28"/>
        </w:rPr>
        <w:t xml:space="preserve">за вказаним напрямком </w:t>
      </w:r>
      <w:r>
        <w:rPr>
          <w:sz w:val="28"/>
          <w:szCs w:val="28"/>
        </w:rPr>
        <w:t xml:space="preserve">у травні на суму 235500,00 грн.</w:t>
      </w:r>
      <w:r/>
    </w:p>
    <w:p>
      <w:pPr>
        <w:pStyle w:val="803"/>
        <w:ind w:left="0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МБ 06110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КЕКВ 227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);</w:t>
      </w:r>
      <w:r/>
    </w:p>
    <w:p>
      <w:pPr>
        <w:pStyle w:val="803"/>
        <w:numPr>
          <w:ilvl w:val="0"/>
          <w:numId w:val="8"/>
        </w:numPr>
        <w:ind w:left="0" w:firstLine="567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зменшити кошторисні призначення загального фонду </w:t>
      </w:r>
      <w:r>
        <w:rPr>
          <w:sz w:val="28"/>
          <w:szCs w:val="28"/>
        </w:rPr>
        <w:t xml:space="preserve">з надання дошкільної освіти </w:t>
      </w:r>
      <w:r>
        <w:rPr>
          <w:sz w:val="28"/>
          <w:szCs w:val="28"/>
        </w:rPr>
        <w:t xml:space="preserve">в частині </w:t>
      </w:r>
      <w:r>
        <w:rPr>
          <w:sz w:val="28"/>
          <w:szCs w:val="28"/>
        </w:rPr>
        <w:t xml:space="preserve">видатків для </w:t>
      </w:r>
      <w:r>
        <w:rPr>
          <w:sz w:val="28"/>
          <w:szCs w:val="28"/>
        </w:rPr>
        <w:t xml:space="preserve">оплати </w:t>
      </w:r>
      <w:r>
        <w:rPr>
          <w:sz w:val="28"/>
          <w:szCs w:val="28"/>
        </w:rPr>
        <w:t xml:space="preserve">інших енергоносіїв та інших комунальних послуг у лютому на суму 10500,00 грн., у березні на 5200,00 грн., у квітні на 15500,00 грн. та відповідно збільшити у травні на суму 31200</w:t>
      </w:r>
      <w:r>
        <w:rPr>
          <w:sz w:val="28"/>
          <w:szCs w:val="28"/>
        </w:rPr>
        <w:t xml:space="preserve">,00 грн.</w:t>
      </w:r>
      <w:r/>
    </w:p>
    <w:p>
      <w:pPr>
        <w:pStyle w:val="803"/>
        <w:ind w:left="0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МБ 0611</w:t>
      </w:r>
      <w:r>
        <w:rPr>
          <w:sz w:val="28"/>
          <w:szCs w:val="28"/>
        </w:rPr>
        <w:t xml:space="preserve">010 КЕКВ 2275</w:t>
      </w:r>
      <w:r>
        <w:rPr>
          <w:sz w:val="28"/>
          <w:szCs w:val="28"/>
        </w:rPr>
        <w:t xml:space="preserve">).</w:t>
      </w:r>
      <w:r/>
    </w:p>
    <w:p>
      <w:pPr>
        <w:pStyle w:val="803"/>
        <w:numPr>
          <w:ilvl w:val="0"/>
          <w:numId w:val="9"/>
        </w:numPr>
        <w:ind w:left="0" w:firstLine="567"/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оплати за послуги з оформлення, реєстрації та проходження технічного огляду транспортних засобів по опорному закладу Менська гімназія Менської міської ради внести зміни до спеціального фонду бюджету по Відділу освіти в частині </w:t>
      </w:r>
      <w:r>
        <w:rPr>
          <w:sz w:val="28"/>
          <w:szCs w:val="28"/>
        </w:rPr>
        <w:t xml:space="preserve">надходжень </w:t>
      </w:r>
      <w:r>
        <w:rPr>
          <w:sz w:val="28"/>
          <w:szCs w:val="28"/>
        </w:rPr>
        <w:t xml:space="preserve">благодійних внесків, </w:t>
      </w:r>
      <w:r>
        <w:rPr>
          <w:sz w:val="28"/>
          <w:szCs w:val="28"/>
        </w:rPr>
        <w:t xml:space="preserve">грантів та дарунків (КД 25020100), а саме: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меншити кошторисні призначення для </w:t>
      </w:r>
      <w:r>
        <w:rPr>
          <w:sz w:val="28"/>
          <w:szCs w:val="28"/>
        </w:rPr>
        <w:t xml:space="preserve">придбання предметів,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атеріалів, обладнання та інвентарю</w:t>
      </w:r>
      <w:r>
        <w:rPr>
          <w:sz w:val="28"/>
          <w:szCs w:val="28"/>
        </w:rPr>
        <w:t xml:space="preserve"> на суму 8000,00 грн.</w:t>
      </w:r>
      <w:r>
        <w:rPr>
          <w:sz w:val="28"/>
          <w:szCs w:val="28"/>
        </w:rPr>
        <w:t xml:space="preserve"> і збільшити на таку ж суму кошторисні призначення для оплати послуг (крім комунальних)</w:t>
      </w:r>
      <w:r/>
    </w:p>
    <w:p>
      <w:pPr>
        <w:pStyle w:val="803"/>
        <w:ind w:left="0"/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(КПКВК МБ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611021 </w:t>
      </w:r>
      <w:r>
        <w:rPr>
          <w:sz w:val="28"/>
          <w:szCs w:val="28"/>
        </w:rPr>
        <w:t xml:space="preserve">КЕКВ 2</w:t>
      </w:r>
      <w:r>
        <w:rPr>
          <w:sz w:val="28"/>
          <w:szCs w:val="28"/>
        </w:rPr>
        <w:t xml:space="preserve">210 -8000,00 грн. КЕКВ 2240 +8000,00 грн.)</w:t>
      </w:r>
      <w:r>
        <w:rPr>
          <w:sz w:val="28"/>
          <w:szCs w:val="28"/>
        </w:rPr>
        <w:t xml:space="preserve">.</w:t>
      </w:r>
      <w:r/>
    </w:p>
    <w:p>
      <w:pPr>
        <w:spacing w:lineRule="atLeast" w:line="253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3</w:t>
      </w:r>
      <w:r>
        <w:rPr>
          <w:color w:val="000000"/>
        </w:rPr>
        <w:t xml:space="preserve">. Контроль за викон</w:t>
      </w:r>
      <w:r>
        <w:rPr>
          <w:color w:val="000000"/>
        </w:rPr>
        <w:t xml:space="preserve">анням розпорядження покласти на</w:t>
      </w:r>
      <w:r>
        <w:rPr>
          <w:color w:val="000000"/>
        </w:rPr>
        <w:t xml:space="preserve"> </w:t>
      </w:r>
      <w:r>
        <w:rPr>
          <w:color w:val="000000"/>
        </w:rPr>
        <w:t xml:space="preserve">начальника Фінансового управління Менської міської ради </w:t>
      </w:r>
      <w:r>
        <w:rPr>
          <w:color w:val="000000"/>
        </w:rPr>
        <w:t xml:space="preserve">А.</w:t>
      </w:r>
      <w:r>
        <w:rPr>
          <w:color w:val="000000"/>
        </w:rPr>
        <w:t xml:space="preserve">П. </w:t>
      </w:r>
      <w:r>
        <w:rPr>
          <w:color w:val="000000"/>
        </w:rPr>
        <w:t xml:space="preserve">Нерослик</w:t>
      </w:r>
      <w:r>
        <w:rPr>
          <w:color w:val="000000"/>
        </w:rPr>
        <w:t xml:space="preserve">.</w:t>
      </w:r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  <w:tabs>
          <w:tab w:val="clear" w:pos="1134" w:leader="none"/>
          <w:tab w:val="left" w:pos="6803" w:leader="none"/>
        </w:tabs>
      </w:pPr>
      <w:r>
        <w:rPr>
          <w:color w:val="000000"/>
        </w:rPr>
        <w:t xml:space="preserve">Міський голова</w:t>
      </w:r>
      <w:r>
        <w:rPr>
          <w:color w:val="000000"/>
        </w:rPr>
        <w:tab/>
      </w:r>
      <w:r>
        <w:rPr>
          <w:color w:val="000000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709" w:right="567" w:bottom="39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679"/>
    <w:link w:val="670"/>
    <w:uiPriority w:val="9"/>
    <w:rPr>
      <w:rFonts w:ascii="Arial" w:hAnsi="Arial" w:cs="Arial" w:eastAsia="Arial"/>
      <w:sz w:val="40"/>
      <w:szCs w:val="40"/>
    </w:rPr>
  </w:style>
  <w:style w:type="character" w:styleId="653">
    <w:name w:val="Heading 2 Char"/>
    <w:basedOn w:val="679"/>
    <w:link w:val="671"/>
    <w:uiPriority w:val="9"/>
    <w:rPr>
      <w:rFonts w:ascii="Arial" w:hAnsi="Arial" w:cs="Arial" w:eastAsia="Arial"/>
      <w:sz w:val="34"/>
    </w:rPr>
  </w:style>
  <w:style w:type="character" w:styleId="654">
    <w:name w:val="Heading 3 Char"/>
    <w:basedOn w:val="679"/>
    <w:link w:val="672"/>
    <w:uiPriority w:val="9"/>
    <w:rPr>
      <w:rFonts w:ascii="Arial" w:hAnsi="Arial" w:cs="Arial" w:eastAsia="Arial"/>
      <w:sz w:val="30"/>
      <w:szCs w:val="30"/>
    </w:rPr>
  </w:style>
  <w:style w:type="character" w:styleId="655">
    <w:name w:val="Heading 4 Char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56">
    <w:name w:val="Heading 5 Char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57">
    <w:name w:val="Heading 6 Char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658">
    <w:name w:val="Heading 7 Char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9">
    <w:name w:val="Heading 8 Char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60">
    <w:name w:val="Heading 9 Char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661">
    <w:name w:val="Title Char"/>
    <w:basedOn w:val="679"/>
    <w:link w:val="805"/>
    <w:uiPriority w:val="10"/>
    <w:rPr>
      <w:sz w:val="48"/>
      <w:szCs w:val="48"/>
    </w:rPr>
  </w:style>
  <w:style w:type="character" w:styleId="662">
    <w:name w:val="Subtitle Char"/>
    <w:basedOn w:val="679"/>
    <w:link w:val="807"/>
    <w:uiPriority w:val="11"/>
    <w:rPr>
      <w:sz w:val="24"/>
      <w:szCs w:val="24"/>
    </w:rPr>
  </w:style>
  <w:style w:type="character" w:styleId="663">
    <w:name w:val="Quote Char"/>
    <w:link w:val="809"/>
    <w:uiPriority w:val="29"/>
    <w:rPr>
      <w:i/>
    </w:rPr>
  </w:style>
  <w:style w:type="character" w:styleId="664">
    <w:name w:val="Intense Quote Char"/>
    <w:link w:val="811"/>
    <w:uiPriority w:val="30"/>
    <w:rPr>
      <w:i/>
    </w:rPr>
  </w:style>
  <w:style w:type="character" w:styleId="665">
    <w:name w:val="Header Char"/>
    <w:basedOn w:val="679"/>
    <w:link w:val="813"/>
    <w:uiPriority w:val="99"/>
  </w:style>
  <w:style w:type="character" w:styleId="666">
    <w:name w:val="Footer Char"/>
    <w:basedOn w:val="679"/>
    <w:link w:val="815"/>
    <w:uiPriority w:val="99"/>
  </w:style>
  <w:style w:type="character" w:styleId="667">
    <w:name w:val="Footnote Text Char"/>
    <w:link w:val="840"/>
    <w:uiPriority w:val="99"/>
    <w:rPr>
      <w:sz w:val="18"/>
    </w:rPr>
  </w:style>
  <w:style w:type="character" w:styleId="668">
    <w:name w:val="Endnote Text Char"/>
    <w:link w:val="684"/>
    <w:uiPriority w:val="99"/>
    <w:rPr>
      <w:sz w:val="20"/>
    </w:rPr>
  </w:style>
  <w:style w:type="paragraph" w:styleId="66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70">
    <w:name w:val="Heading 1"/>
    <w:basedOn w:val="669"/>
    <w:next w:val="669"/>
    <w:link w:val="7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1">
    <w:name w:val="Heading 2"/>
    <w:basedOn w:val="669"/>
    <w:next w:val="669"/>
    <w:link w:val="7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2">
    <w:name w:val="Heading 3"/>
    <w:basedOn w:val="669"/>
    <w:next w:val="669"/>
    <w:link w:val="7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669"/>
    <w:next w:val="669"/>
    <w:link w:val="7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669"/>
    <w:next w:val="669"/>
    <w:link w:val="7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669"/>
    <w:next w:val="669"/>
    <w:link w:val="79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669"/>
    <w:next w:val="669"/>
    <w:link w:val="80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669"/>
    <w:next w:val="669"/>
    <w:link w:val="80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669"/>
    <w:next w:val="669"/>
    <w:link w:val="8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paragraph" w:styleId="682">
    <w:name w:val="Caption"/>
    <w:basedOn w:val="669"/>
    <w:next w:val="6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 w:customStyle="1">
    <w:name w:val="Caption Char"/>
    <w:uiPriority w:val="99"/>
  </w:style>
  <w:style w:type="paragraph" w:styleId="684">
    <w:name w:val="endnote text"/>
    <w:basedOn w:val="669"/>
    <w:link w:val="685"/>
    <w:uiPriority w:val="99"/>
    <w:semiHidden/>
    <w:unhideWhenUsed/>
    <w:rPr>
      <w:sz w:val="20"/>
    </w:rPr>
  </w:style>
  <w:style w:type="character" w:styleId="685" w:customStyle="1">
    <w:name w:val="Текст концевой сноски Знак"/>
    <w:link w:val="684"/>
    <w:uiPriority w:val="99"/>
    <w:rPr>
      <w:sz w:val="20"/>
    </w:rPr>
  </w:style>
  <w:style w:type="character" w:styleId="686">
    <w:name w:val="endnote reference"/>
    <w:basedOn w:val="679"/>
    <w:uiPriority w:val="99"/>
    <w:semiHidden/>
    <w:unhideWhenUsed/>
    <w:rPr>
      <w:vertAlign w:val="superscript"/>
    </w:rPr>
  </w:style>
  <w:style w:type="paragraph" w:styleId="687">
    <w:name w:val="table of figures"/>
    <w:basedOn w:val="669"/>
    <w:next w:val="669"/>
    <w:uiPriority w:val="99"/>
    <w:unhideWhenUsed/>
  </w:style>
  <w:style w:type="table" w:styleId="688" w:customStyle="1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 w:customStyle="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 w:customStyle="1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7" w:customStyle="1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8" w:customStyle="1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9" w:customStyle="1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0" w:customStyle="1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1" w:customStyle="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2" w:customStyle="1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1" w:customStyle="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2" w:customStyle="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3" w:customStyle="1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4" w:customStyle="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 w:customStyle="1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2" w:customStyle="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3" w:customStyle="1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4" w:customStyle="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5" w:customStyle="1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6" w:customStyle="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7" w:customStyle="1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0" w:customStyle="1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1" w:customStyle="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2" w:customStyle="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3" w:customStyle="1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4" w:customStyle="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5" w:customStyle="1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ned - Accent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3" w:customStyle="1">
    <w:name w:val="Bordered &amp; Lined - Accent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94" w:customStyle="1">
    <w:name w:val="Заголовок 1 Знак"/>
    <w:basedOn w:val="679"/>
    <w:link w:val="670"/>
    <w:uiPriority w:val="9"/>
    <w:rPr>
      <w:rFonts w:ascii="Arial" w:hAnsi="Arial" w:cs="Arial" w:eastAsia="Arial"/>
      <w:sz w:val="40"/>
      <w:szCs w:val="40"/>
    </w:rPr>
  </w:style>
  <w:style w:type="character" w:styleId="795" w:customStyle="1">
    <w:name w:val="Заголовок 2 Знак"/>
    <w:basedOn w:val="679"/>
    <w:link w:val="671"/>
    <w:uiPriority w:val="9"/>
    <w:rPr>
      <w:rFonts w:ascii="Arial" w:hAnsi="Arial" w:cs="Arial" w:eastAsia="Arial"/>
      <w:sz w:val="34"/>
    </w:rPr>
  </w:style>
  <w:style w:type="character" w:styleId="796" w:customStyle="1">
    <w:name w:val="Заголовок 3 Знак"/>
    <w:basedOn w:val="679"/>
    <w:link w:val="672"/>
    <w:uiPriority w:val="9"/>
    <w:rPr>
      <w:rFonts w:ascii="Arial" w:hAnsi="Arial" w:cs="Arial" w:eastAsia="Arial"/>
      <w:sz w:val="30"/>
      <w:szCs w:val="30"/>
    </w:rPr>
  </w:style>
  <w:style w:type="character" w:styleId="797" w:customStyle="1">
    <w:name w:val="Заголовок 4 Знак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798" w:customStyle="1">
    <w:name w:val="Заголовок 5 Знак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799" w:customStyle="1">
    <w:name w:val="Заголовок 6 Знак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800" w:customStyle="1">
    <w:name w:val="Заголовок 7 Знак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1" w:customStyle="1">
    <w:name w:val="Заголовок 8 Знак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802" w:customStyle="1">
    <w:name w:val="Заголовок 9 Знак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803">
    <w:name w:val="List Paragraph"/>
    <w:basedOn w:val="669"/>
    <w:qFormat/>
    <w:uiPriority w:val="34"/>
    <w:pPr>
      <w:contextualSpacing w:val="true"/>
      <w:ind w:left="720"/>
    </w:pPr>
  </w:style>
  <w:style w:type="paragraph" w:styleId="804">
    <w:name w:val="No Spacing"/>
    <w:qFormat/>
    <w:uiPriority w:val="1"/>
    <w:pPr>
      <w:spacing w:lineRule="auto" w:line="240" w:after="0"/>
    </w:pPr>
  </w:style>
  <w:style w:type="paragraph" w:styleId="805">
    <w:name w:val="Title"/>
    <w:basedOn w:val="669"/>
    <w:next w:val="669"/>
    <w:link w:val="8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6" w:customStyle="1">
    <w:name w:val="Название Знак"/>
    <w:basedOn w:val="679"/>
    <w:link w:val="805"/>
    <w:uiPriority w:val="10"/>
    <w:rPr>
      <w:sz w:val="48"/>
      <w:szCs w:val="48"/>
    </w:rPr>
  </w:style>
  <w:style w:type="paragraph" w:styleId="807">
    <w:name w:val="Subtitle"/>
    <w:basedOn w:val="669"/>
    <w:next w:val="669"/>
    <w:link w:val="808"/>
    <w:qFormat/>
    <w:uiPriority w:val="11"/>
    <w:rPr>
      <w:sz w:val="24"/>
      <w:szCs w:val="24"/>
    </w:rPr>
    <w:pPr>
      <w:spacing w:after="200" w:before="200"/>
    </w:pPr>
  </w:style>
  <w:style w:type="character" w:styleId="808" w:customStyle="1">
    <w:name w:val="Подзаголовок Знак"/>
    <w:basedOn w:val="679"/>
    <w:link w:val="807"/>
    <w:uiPriority w:val="11"/>
    <w:rPr>
      <w:sz w:val="24"/>
      <w:szCs w:val="24"/>
    </w:rPr>
  </w:style>
  <w:style w:type="paragraph" w:styleId="809">
    <w:name w:val="Quote"/>
    <w:basedOn w:val="669"/>
    <w:next w:val="669"/>
    <w:link w:val="810"/>
    <w:qFormat/>
    <w:uiPriority w:val="29"/>
    <w:rPr>
      <w:i/>
    </w:rPr>
    <w:pPr>
      <w:ind w:left="720" w:right="720"/>
    </w:pPr>
  </w:style>
  <w:style w:type="character" w:styleId="810" w:customStyle="1">
    <w:name w:val="Цитата 2 Знак"/>
    <w:link w:val="809"/>
    <w:uiPriority w:val="29"/>
    <w:rPr>
      <w:i/>
    </w:rPr>
  </w:style>
  <w:style w:type="paragraph" w:styleId="811">
    <w:name w:val="Intense Quote"/>
    <w:basedOn w:val="669"/>
    <w:next w:val="669"/>
    <w:link w:val="8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2" w:customStyle="1">
    <w:name w:val="Выделенная цитата Знак"/>
    <w:link w:val="811"/>
    <w:uiPriority w:val="30"/>
    <w:rPr>
      <w:i/>
    </w:rPr>
  </w:style>
  <w:style w:type="paragraph" w:styleId="813">
    <w:name w:val="Header"/>
    <w:basedOn w:val="669"/>
    <w:link w:val="8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4" w:customStyle="1">
    <w:name w:val="Верхний колонтитул Знак"/>
    <w:basedOn w:val="679"/>
    <w:link w:val="813"/>
    <w:uiPriority w:val="99"/>
  </w:style>
  <w:style w:type="paragraph" w:styleId="815">
    <w:name w:val="Footer"/>
    <w:basedOn w:val="669"/>
    <w:link w:val="8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6" w:customStyle="1">
    <w:name w:val="Нижний колонтитул Знак"/>
    <w:basedOn w:val="679"/>
    <w:link w:val="815"/>
    <w:uiPriority w:val="99"/>
  </w:style>
  <w:style w:type="table" w:styleId="817">
    <w:name w:val="Table Grid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ned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9" w:customStyle="1">
    <w:name w:val="Lined - Accent 1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0" w:customStyle="1">
    <w:name w:val="Lined - Accent 2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1" w:customStyle="1">
    <w:name w:val="Lined - Accent 3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2" w:customStyle="1">
    <w:name w:val="Lined - Accent 4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3" w:customStyle="1">
    <w:name w:val="Lined - Accent 5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4" w:customStyle="1">
    <w:name w:val="Lined - Accent 6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5" w:customStyle="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6" w:customStyle="1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7" w:customStyle="1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8" w:customStyle="1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9" w:customStyle="1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0" w:customStyle="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1" w:customStyle="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2" w:customStyle="1">
    <w:name w:val="Bordered &amp; Lined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Bordered &amp; Lined - Accent 1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4" w:customStyle="1">
    <w:name w:val="Bordered &amp; Lined - Accent 2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5" w:customStyle="1">
    <w:name w:val="Bordered &amp; Lined - Accent 3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6" w:customStyle="1">
    <w:name w:val="Bordered &amp; Lined - Accent 4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7" w:customStyle="1">
    <w:name w:val="Bordered &amp; Lined - Accent 5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Bordered &amp; Lined - Accent 6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669"/>
    <w:link w:val="841"/>
    <w:uiPriority w:val="99"/>
    <w:semiHidden/>
    <w:unhideWhenUsed/>
    <w:rPr>
      <w:sz w:val="18"/>
    </w:rPr>
    <w:pPr>
      <w:spacing w:after="40"/>
    </w:p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79"/>
    <w:uiPriority w:val="99"/>
    <w:unhideWhenUsed/>
    <w:rPr>
      <w:vertAlign w:val="superscript"/>
    </w:rPr>
  </w:style>
  <w:style w:type="paragraph" w:styleId="843">
    <w:name w:val="toc 1"/>
    <w:basedOn w:val="669"/>
    <w:next w:val="669"/>
    <w:uiPriority w:val="39"/>
    <w:unhideWhenUsed/>
    <w:pPr>
      <w:ind w:firstLine="0"/>
      <w:spacing w:after="57"/>
    </w:pPr>
  </w:style>
  <w:style w:type="paragraph" w:styleId="844">
    <w:name w:val="toc 2"/>
    <w:basedOn w:val="669"/>
    <w:next w:val="669"/>
    <w:uiPriority w:val="39"/>
    <w:unhideWhenUsed/>
    <w:pPr>
      <w:ind w:left="283" w:firstLine="0"/>
      <w:spacing w:after="57"/>
    </w:pPr>
  </w:style>
  <w:style w:type="paragraph" w:styleId="845">
    <w:name w:val="toc 3"/>
    <w:basedOn w:val="669"/>
    <w:next w:val="669"/>
    <w:uiPriority w:val="39"/>
    <w:unhideWhenUsed/>
    <w:pPr>
      <w:ind w:left="567" w:firstLine="0"/>
      <w:spacing w:after="57"/>
    </w:pPr>
  </w:style>
  <w:style w:type="paragraph" w:styleId="846">
    <w:name w:val="toc 4"/>
    <w:basedOn w:val="669"/>
    <w:next w:val="669"/>
    <w:uiPriority w:val="39"/>
    <w:unhideWhenUsed/>
    <w:pPr>
      <w:ind w:left="850" w:firstLine="0"/>
      <w:spacing w:after="57"/>
    </w:pPr>
  </w:style>
  <w:style w:type="paragraph" w:styleId="847">
    <w:name w:val="toc 5"/>
    <w:basedOn w:val="669"/>
    <w:next w:val="669"/>
    <w:uiPriority w:val="39"/>
    <w:unhideWhenUsed/>
    <w:pPr>
      <w:ind w:left="1134" w:firstLine="0"/>
      <w:spacing w:after="57"/>
    </w:pPr>
  </w:style>
  <w:style w:type="paragraph" w:styleId="848">
    <w:name w:val="toc 6"/>
    <w:basedOn w:val="669"/>
    <w:next w:val="669"/>
    <w:uiPriority w:val="39"/>
    <w:unhideWhenUsed/>
    <w:pPr>
      <w:ind w:left="1417" w:firstLine="0"/>
      <w:spacing w:after="57"/>
    </w:pPr>
  </w:style>
  <w:style w:type="paragraph" w:styleId="849">
    <w:name w:val="toc 7"/>
    <w:basedOn w:val="669"/>
    <w:next w:val="669"/>
    <w:uiPriority w:val="39"/>
    <w:unhideWhenUsed/>
    <w:pPr>
      <w:ind w:left="1701" w:firstLine="0"/>
      <w:spacing w:after="57"/>
    </w:pPr>
  </w:style>
  <w:style w:type="paragraph" w:styleId="850">
    <w:name w:val="toc 8"/>
    <w:basedOn w:val="669"/>
    <w:next w:val="669"/>
    <w:uiPriority w:val="39"/>
    <w:unhideWhenUsed/>
    <w:pPr>
      <w:ind w:left="1984" w:firstLine="0"/>
      <w:spacing w:after="57"/>
    </w:pPr>
  </w:style>
  <w:style w:type="paragraph" w:styleId="851">
    <w:name w:val="toc 9"/>
    <w:basedOn w:val="669"/>
    <w:next w:val="669"/>
    <w:uiPriority w:val="39"/>
    <w:unhideWhenUsed/>
    <w:pPr>
      <w:ind w:left="2268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Balloon Text"/>
    <w:basedOn w:val="669"/>
    <w:link w:val="854"/>
    <w:uiPriority w:val="99"/>
    <w:semiHidden/>
    <w:unhideWhenUsed/>
    <w:rPr>
      <w:rFonts w:ascii="Tahoma" w:hAnsi="Tahoma" w:cs="Tahoma"/>
      <w:sz w:val="16"/>
      <w:szCs w:val="16"/>
    </w:rPr>
  </w:style>
  <w:style w:type="character" w:styleId="854" w:customStyle="1">
    <w:name w:val="Текст выноски Знак"/>
    <w:basedOn w:val="679"/>
    <w:link w:val="853"/>
    <w:uiPriority w:val="99"/>
    <w:semiHidden/>
    <w:rPr>
      <w:rFonts w:ascii="Tahoma" w:hAnsi="Tahoma" w:cs="Tahoma"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46</cp:revision>
  <dcterms:created xsi:type="dcterms:W3CDTF">2021-11-01T07:03:00Z</dcterms:created>
  <dcterms:modified xsi:type="dcterms:W3CDTF">2022-06-03T09:46:35Z</dcterms:modified>
</cp:coreProperties>
</file>