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F1" w:rsidRDefault="00B922B3">
      <w:pPr>
        <w:tabs>
          <w:tab w:val="right" w:pos="0"/>
        </w:tabs>
        <w:ind w:left="581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Додаток </w:t>
      </w:r>
    </w:p>
    <w:p w:rsidR="001F4BF1" w:rsidRDefault="00B922B3">
      <w:pPr>
        <w:tabs>
          <w:tab w:val="right" w:pos="0"/>
        </w:tabs>
        <w:ind w:left="581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до рішення виконавчого комітету Менської міської ради </w:t>
      </w:r>
    </w:p>
    <w:p w:rsidR="001F4BF1" w:rsidRDefault="00B922B3">
      <w:pPr>
        <w:tabs>
          <w:tab w:val="right" w:pos="0"/>
        </w:tabs>
        <w:ind w:left="5811"/>
        <w:jc w:val="both"/>
        <w:rPr>
          <w:sz w:val="28"/>
          <w:szCs w:val="24"/>
        </w:rPr>
      </w:pPr>
      <w:r>
        <w:rPr>
          <w:sz w:val="28"/>
          <w:szCs w:val="24"/>
        </w:rPr>
        <w:t>20 травня 2022 року №</w:t>
      </w:r>
      <w:r w:rsidR="00113D76">
        <w:rPr>
          <w:sz w:val="28"/>
          <w:szCs w:val="24"/>
        </w:rPr>
        <w:t xml:space="preserve"> 79</w:t>
      </w:r>
    </w:p>
    <w:p w:rsidR="001F4BF1" w:rsidRDefault="001F4BF1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1F4BF1" w:rsidRDefault="001F4BF1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1F4BF1" w:rsidRDefault="00B922B3">
      <w:pPr>
        <w:tabs>
          <w:tab w:val="right" w:pos="0"/>
        </w:tabs>
        <w:ind w:left="5811"/>
        <w:jc w:val="both"/>
        <w:rPr>
          <w:sz w:val="28"/>
          <w:szCs w:val="24"/>
        </w:rPr>
      </w:pPr>
      <w:r>
        <w:rPr>
          <w:sz w:val="28"/>
          <w:szCs w:val="24"/>
        </w:rPr>
        <w:t>Додаток 2</w:t>
      </w:r>
    </w:p>
    <w:p w:rsidR="001F4BF1" w:rsidRDefault="00B922B3">
      <w:pPr>
        <w:ind w:left="581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до рішення виконкому Менської міської ради </w:t>
      </w:r>
    </w:p>
    <w:p w:rsidR="001F4BF1" w:rsidRDefault="00B922B3">
      <w:pPr>
        <w:ind w:left="5811"/>
        <w:jc w:val="both"/>
        <w:rPr>
          <w:sz w:val="28"/>
          <w:szCs w:val="24"/>
        </w:rPr>
      </w:pPr>
      <w:r>
        <w:rPr>
          <w:sz w:val="28"/>
          <w:szCs w:val="24"/>
        </w:rPr>
        <w:t>від 26 березня 2021 року № 75 «Про затвердження Порядку</w:t>
      </w:r>
      <w:r>
        <w:rPr>
          <w:sz w:val="28"/>
          <w:szCs w:val="24"/>
        </w:rPr>
        <w:t xml:space="preserve"> створення, використання та поповнення матеріальних резервів для запобігання,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2021-2022 роки» </w:t>
      </w:r>
    </w:p>
    <w:p w:rsidR="001F4BF1" w:rsidRDefault="001F4BF1">
      <w:pPr>
        <w:pStyle w:val="15"/>
        <w:ind w:left="538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F4BF1" w:rsidRDefault="00B922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 О М Е Н К Л А Т У Р А</w:t>
      </w:r>
    </w:p>
    <w:p w:rsidR="001F4BF1" w:rsidRDefault="00B922B3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матеріальних засобів для створення матеріального резерву</w:t>
      </w:r>
    </w:p>
    <w:p w:rsidR="001F4BF1" w:rsidRDefault="00B922B3">
      <w:pPr>
        <w:jc w:val="center"/>
        <w:rPr>
          <w:iCs/>
          <w:color w:val="000000"/>
          <w:spacing w:val="-4"/>
        </w:rPr>
      </w:pPr>
      <w:r>
        <w:rPr>
          <w:sz w:val="28"/>
          <w:szCs w:val="28"/>
        </w:rPr>
        <w:t xml:space="preserve">для запобігання, ліквідації надзвичайних ситуацій та небезпечних подій техногенного і природного характеру та їх наслідків </w:t>
      </w:r>
      <w:r>
        <w:rPr>
          <w:sz w:val="28"/>
          <w:szCs w:val="24"/>
        </w:rPr>
        <w:t>на території Менської міської територіальної грома</w:t>
      </w:r>
      <w:r>
        <w:rPr>
          <w:sz w:val="28"/>
          <w:szCs w:val="24"/>
        </w:rPr>
        <w:t>ди на 2021-2022 роки</w:t>
      </w:r>
    </w:p>
    <w:tbl>
      <w:tblPr>
        <w:tblW w:w="9828" w:type="dxa"/>
        <w:tblLook w:val="00A0" w:firstRow="1" w:lastRow="0" w:firstColumn="1" w:lastColumn="0" w:noHBand="0" w:noVBand="0"/>
      </w:tblPr>
      <w:tblGrid>
        <w:gridCol w:w="2628"/>
        <w:gridCol w:w="1447"/>
        <w:gridCol w:w="1133"/>
        <w:gridCol w:w="2278"/>
        <w:gridCol w:w="2342"/>
      </w:tblGrid>
      <w:tr w:rsidR="001F4BF1"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sz w:val="28"/>
              </w:rPr>
              <w:t>Номенклатура матеріально – технічних резервів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Одиниця</w:t>
            </w:r>
          </w:p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sz w:val="28"/>
                <w:szCs w:val="28"/>
              </w:rPr>
              <w:t>виміру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  <w:p w:rsidR="001F4BF1" w:rsidRDefault="001F4BF1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sz w:val="28"/>
                <w:szCs w:val="28"/>
              </w:rPr>
              <w:t>Планується закупити по роках</w:t>
            </w:r>
          </w:p>
        </w:tc>
      </w:tr>
      <w:tr w:rsidR="001F4BF1"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1F4BF1">
            <w:pPr>
              <w:jc w:val="center"/>
              <w:rPr>
                <w:b/>
                <w:iCs/>
                <w:color w:val="000000"/>
                <w:spacing w:val="-4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1F4BF1">
            <w:pPr>
              <w:jc w:val="center"/>
              <w:rPr>
                <w:b/>
                <w:iCs/>
                <w:color w:val="000000"/>
                <w:spacing w:val="-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1F4BF1">
            <w:pPr>
              <w:jc w:val="center"/>
              <w:rPr>
                <w:b/>
                <w:iCs/>
                <w:color w:val="000000"/>
                <w:spacing w:val="-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2021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2022</w:t>
            </w:r>
          </w:p>
        </w:tc>
      </w:tr>
      <w:tr w:rsidR="001F4BF1">
        <w:trPr>
          <w:trHeight w:val="56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4</w:t>
            </w:r>
          </w:p>
          <w:p w:rsidR="001F4BF1" w:rsidRDefault="001F4BF1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ind w:left="1180" w:hanging="1180"/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</w:t>
            </w:r>
          </w:p>
          <w:p w:rsidR="001F4BF1" w:rsidRDefault="001F4BF1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</w:tr>
      <w:tr w:rsidR="001F4BF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</w:pPr>
            <w:r>
              <w:rPr>
                <w:iCs/>
                <w:color w:val="000000"/>
                <w:spacing w:val="-4"/>
                <w:sz w:val="28"/>
              </w:rPr>
              <w:t xml:space="preserve">Пально – мастильні матеріали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1F4BF1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1F4BF1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1F4BF1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1F4BF1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</w:tr>
      <w:tr w:rsidR="001F4BF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</w:pPr>
            <w:proofErr w:type="spellStart"/>
            <w:r>
              <w:rPr>
                <w:iCs/>
                <w:color w:val="000000"/>
                <w:spacing w:val="-4"/>
                <w:sz w:val="28"/>
              </w:rPr>
              <w:t>Автобензин</w:t>
            </w:r>
            <w:proofErr w:type="spellEnd"/>
            <w:r>
              <w:rPr>
                <w:iCs/>
                <w:color w:val="000000"/>
                <w:spacing w:val="-4"/>
                <w:sz w:val="28"/>
              </w:rPr>
              <w:t xml:space="preserve"> А-92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літри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1000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500</w:t>
            </w:r>
          </w:p>
        </w:tc>
      </w:tr>
      <w:tr w:rsidR="001F4BF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</w:pPr>
            <w:r>
              <w:rPr>
                <w:iCs/>
                <w:color w:val="000000"/>
                <w:spacing w:val="-4"/>
                <w:sz w:val="28"/>
              </w:rPr>
              <w:t xml:space="preserve">Дизельне пальне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літри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1000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500</w:t>
            </w:r>
          </w:p>
        </w:tc>
      </w:tr>
      <w:tr w:rsidR="001F4BF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</w:pPr>
            <w:r>
              <w:rPr>
                <w:iCs/>
                <w:color w:val="000000"/>
                <w:spacing w:val="-4"/>
                <w:sz w:val="28"/>
              </w:rPr>
              <w:t>Будівельний матеріал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1F4BF1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1F4BF1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1F4BF1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1F4BF1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</w:tr>
      <w:tr w:rsidR="001F4BF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</w:pPr>
            <w:r>
              <w:rPr>
                <w:iCs/>
                <w:color w:val="000000"/>
                <w:spacing w:val="-4"/>
                <w:sz w:val="28"/>
              </w:rPr>
              <w:t>Шифер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лист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50</w:t>
            </w:r>
          </w:p>
        </w:tc>
      </w:tr>
      <w:tr w:rsidR="001F4BF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</w:pPr>
            <w:r>
              <w:rPr>
                <w:iCs/>
                <w:color w:val="000000"/>
                <w:spacing w:val="-4"/>
                <w:sz w:val="28"/>
              </w:rPr>
              <w:t>Цвяхи шиферні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</w:t>
            </w:r>
          </w:p>
        </w:tc>
      </w:tr>
      <w:tr w:rsidR="001F4BF1">
        <w:trPr>
          <w:trHeight w:val="25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</w:pPr>
            <w:r>
              <w:rPr>
                <w:iCs/>
                <w:color w:val="000000"/>
                <w:spacing w:val="-4"/>
                <w:sz w:val="28"/>
              </w:rPr>
              <w:t>Мішок для сипучих матеріалів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proofErr w:type="spellStart"/>
            <w:r>
              <w:rPr>
                <w:iCs/>
                <w:color w:val="000000"/>
                <w:spacing w:val="-4"/>
                <w:sz w:val="28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250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250</w:t>
            </w:r>
          </w:p>
          <w:p w:rsidR="001F4BF1" w:rsidRDefault="001F4BF1">
            <w:pPr>
              <w:rPr>
                <w:sz w:val="28"/>
                <w:szCs w:val="28"/>
              </w:rPr>
            </w:pPr>
          </w:p>
        </w:tc>
      </w:tr>
      <w:tr w:rsidR="001F4BF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</w:pPr>
            <w:r>
              <w:rPr>
                <w:iCs/>
                <w:color w:val="000000"/>
                <w:spacing w:val="-4"/>
                <w:sz w:val="28"/>
              </w:rPr>
              <w:t>Пісок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кг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20000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10000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10000</w:t>
            </w:r>
          </w:p>
        </w:tc>
      </w:tr>
      <w:tr w:rsidR="001F4BF1">
        <w:trPr>
          <w:trHeight w:val="3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</w:pPr>
            <w:r>
              <w:rPr>
                <w:iCs/>
                <w:color w:val="000000"/>
                <w:spacing w:val="-4"/>
                <w:sz w:val="28"/>
              </w:rPr>
              <w:t xml:space="preserve">Ємність для питної </w:t>
            </w:r>
            <w:r>
              <w:rPr>
                <w:iCs/>
                <w:color w:val="000000"/>
                <w:spacing w:val="-4"/>
                <w:sz w:val="28"/>
              </w:rPr>
              <w:lastRenderedPageBreak/>
              <w:t>води , (об’єм 30л)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proofErr w:type="spellStart"/>
            <w:r>
              <w:rPr>
                <w:iCs/>
                <w:color w:val="000000"/>
                <w:spacing w:val="-4"/>
                <w:sz w:val="28"/>
              </w:rPr>
              <w:lastRenderedPageBreak/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</w:t>
            </w:r>
          </w:p>
        </w:tc>
      </w:tr>
      <w:tr w:rsidR="001F4BF1">
        <w:trPr>
          <w:trHeight w:val="3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</w:pPr>
            <w:r>
              <w:rPr>
                <w:iCs/>
                <w:color w:val="000000"/>
                <w:spacing w:val="-4"/>
                <w:sz w:val="28"/>
              </w:rPr>
              <w:t>Поліетиленова плівка, (1,5х100м)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proofErr w:type="spellStart"/>
            <w:r>
              <w:rPr>
                <w:iCs/>
                <w:color w:val="000000"/>
                <w:spacing w:val="-4"/>
                <w:sz w:val="28"/>
              </w:rPr>
              <w:t>рул</w:t>
            </w:r>
            <w:proofErr w:type="spellEnd"/>
            <w:r>
              <w:rPr>
                <w:iCs/>
                <w:color w:val="000000"/>
                <w:spacing w:val="-4"/>
                <w:sz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1F4BF1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</w:t>
            </w:r>
          </w:p>
        </w:tc>
      </w:tr>
      <w:tr w:rsidR="001F4BF1">
        <w:trPr>
          <w:trHeight w:val="322"/>
        </w:trPr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Ліжко  доросле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1F4BF1">
            <w:pPr>
              <w:jc w:val="center"/>
              <w:rPr>
                <w:i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F1" w:rsidRDefault="00B9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1F4BF1" w:rsidRDefault="001F4BF1">
      <w:pPr>
        <w:tabs>
          <w:tab w:val="left" w:pos="1785"/>
        </w:tabs>
        <w:ind w:left="7938"/>
        <w:rPr>
          <w:szCs w:val="24"/>
        </w:rPr>
      </w:pPr>
    </w:p>
    <w:p w:rsidR="001F4BF1" w:rsidRPr="00113D76" w:rsidRDefault="00B922B3">
      <w:pPr>
        <w:tabs>
          <w:tab w:val="left" w:pos="1785"/>
        </w:tabs>
        <w:rPr>
          <w:sz w:val="28"/>
          <w:szCs w:val="28"/>
        </w:rPr>
      </w:pPr>
      <w:r w:rsidRPr="00113D76">
        <w:rPr>
          <w:sz w:val="28"/>
          <w:szCs w:val="28"/>
        </w:rPr>
        <w:t>Заступник міського голови з</w:t>
      </w:r>
    </w:p>
    <w:p w:rsidR="001F4BF1" w:rsidRPr="00113D76" w:rsidRDefault="00B922B3">
      <w:pPr>
        <w:tabs>
          <w:tab w:val="left" w:pos="1785"/>
        </w:tabs>
        <w:rPr>
          <w:sz w:val="28"/>
          <w:szCs w:val="28"/>
        </w:rPr>
      </w:pPr>
      <w:r w:rsidRPr="00113D76">
        <w:rPr>
          <w:sz w:val="28"/>
          <w:szCs w:val="28"/>
        </w:rPr>
        <w:t xml:space="preserve">питань діяльності виконавчих </w:t>
      </w:r>
    </w:p>
    <w:p w:rsidR="001F4BF1" w:rsidRPr="00113D76" w:rsidRDefault="00B922B3">
      <w:pPr>
        <w:tabs>
          <w:tab w:val="left" w:pos="1785"/>
        </w:tabs>
        <w:rPr>
          <w:sz w:val="28"/>
          <w:szCs w:val="28"/>
        </w:rPr>
      </w:pPr>
      <w:r w:rsidRPr="00113D76">
        <w:rPr>
          <w:sz w:val="28"/>
          <w:szCs w:val="28"/>
        </w:rPr>
        <w:t xml:space="preserve">органів ради                                                </w:t>
      </w:r>
      <w:r w:rsidR="00113D76">
        <w:rPr>
          <w:sz w:val="28"/>
          <w:szCs w:val="28"/>
        </w:rPr>
        <w:t xml:space="preserve">                       </w:t>
      </w:r>
      <w:bookmarkStart w:id="0" w:name="_GoBack"/>
      <w:bookmarkEnd w:id="0"/>
      <w:r w:rsidRPr="00113D76">
        <w:rPr>
          <w:sz w:val="28"/>
          <w:szCs w:val="28"/>
        </w:rPr>
        <w:t xml:space="preserve">               Сергій ГАЄВОЙ</w:t>
      </w:r>
    </w:p>
    <w:sectPr w:rsidR="001F4BF1" w:rsidRPr="00113D76" w:rsidSect="00113D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0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2B3" w:rsidRDefault="00B922B3">
      <w:r>
        <w:separator/>
      </w:r>
    </w:p>
  </w:endnote>
  <w:endnote w:type="continuationSeparator" w:id="0">
    <w:p w:rsidR="00B922B3" w:rsidRDefault="00B9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F1" w:rsidRDefault="00B922B3">
    <w:pPr>
      <w:pStyle w:val="aff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bothSides"/>
              <wp:docPr id="1" name="Рам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F4BF1" w:rsidRDefault="00B922B3">
                          <w:pPr>
                            <w:pStyle w:val="aff4"/>
                            <w:rPr>
                              <w:rStyle w:val="af1"/>
                            </w:rPr>
                          </w:pPr>
                          <w:r>
                            <w:rPr>
                              <w:rStyle w:val="af1"/>
                            </w:rPr>
                            <w:fldChar w:fldCharType="begin"/>
                          </w:r>
                          <w:r>
                            <w:rPr>
                              <w:rStyle w:val="af1"/>
                            </w:rPr>
                            <w:instrText xml:space="preserve"> PAGE </w:instrText>
                          </w:r>
                          <w:r>
                            <w:rPr>
                              <w:rStyle w:val="af1"/>
                            </w:rPr>
                            <w:fldChar w:fldCharType="separate"/>
                          </w:r>
                          <w:r>
                            <w:rPr>
                              <w:rStyle w:val="af1"/>
                            </w:rPr>
                            <w:t>3</w:t>
                          </w:r>
                          <w:r>
                            <w:rPr>
                              <w:rStyle w:val="af1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Рамка1" o:spid="_x0000_s1026" style="position:absolute;margin-left:-45.1pt;margin-top:.05pt;width:6.1pt;height:13.7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" filled="f" stroked="f">
              <v:textbox style="mso-fit-shape-to-text:t" inset="0,0,0,0">
                <w:txbxContent>
                  <w:p w:rsidR="001F4BF1" w:rsidRDefault="00B922B3">
                    <w:pPr>
                      <w:pStyle w:val="aff4"/>
                      <w:rPr>
                        <w:rStyle w:val="af1"/>
                      </w:rPr>
                    </w:pPr>
                    <w:r>
                      <w:rPr>
                        <w:rStyle w:val="af1"/>
                      </w:rPr>
                      <w:fldChar w:fldCharType="begin"/>
                    </w:r>
                    <w:r>
                      <w:rPr>
                        <w:rStyle w:val="af1"/>
                      </w:rPr>
                      <w:instrText xml:space="preserve"> PAGE </w:instrText>
                    </w:r>
                    <w:r>
                      <w:rPr>
                        <w:rStyle w:val="af1"/>
                      </w:rPr>
                      <w:fldChar w:fldCharType="separate"/>
                    </w:r>
                    <w:r>
                      <w:rPr>
                        <w:rStyle w:val="af1"/>
                      </w:rPr>
                      <w:t>3</w:t>
                    </w:r>
                    <w:r>
                      <w:rPr>
                        <w:rStyle w:val="af1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F1" w:rsidRDefault="001F4BF1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2B3" w:rsidRDefault="00B922B3">
      <w:r>
        <w:separator/>
      </w:r>
    </w:p>
  </w:footnote>
  <w:footnote w:type="continuationSeparator" w:id="0">
    <w:p w:rsidR="00B922B3" w:rsidRDefault="00B9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F1" w:rsidRDefault="00B922B3">
    <w:pPr>
      <w:pStyle w:val="aff3"/>
      <w:jc w:val="right"/>
      <w:rPr>
        <w:i/>
      </w:rPr>
    </w:pPr>
    <w:r>
      <w:rPr>
        <w:i/>
      </w:rPr>
      <w:fldChar w:fldCharType="begin"/>
    </w:r>
    <w:r>
      <w:rPr>
        <w:i/>
      </w:rPr>
      <w:instrText>PAGE \* MERGEFORMAT</w:instrText>
    </w:r>
    <w:r>
      <w:rPr>
        <w:i/>
      </w:rPr>
      <w:fldChar w:fldCharType="separate"/>
    </w:r>
    <w:r>
      <w:rPr>
        <w:i/>
      </w:rPr>
      <w:t>1</w:t>
    </w:r>
    <w:r>
      <w:rPr>
        <w:i/>
      </w:rPr>
      <w:fldChar w:fldCharType="end"/>
    </w:r>
    <w:r>
      <w:rPr>
        <w:i/>
      </w:rPr>
      <w:t xml:space="preserve">                                             продовження додатка</w:t>
    </w:r>
  </w:p>
  <w:p w:rsidR="001F4BF1" w:rsidRDefault="001F4BF1">
    <w:pPr>
      <w:pStyle w:val="af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F1" w:rsidRDefault="001F4BF1">
    <w:pPr>
      <w:pStyle w:val="af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BF1"/>
    <w:rsid w:val="00113D76"/>
    <w:rsid w:val="001F4BF1"/>
    <w:rsid w:val="00B9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9EDC"/>
  <w15:docId w15:val="{6F96B007-992F-4A7D-A505-DCC37F40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1">
    <w:name w:val="heading 1"/>
    <w:basedOn w:val="a"/>
    <w:uiPriority w:val="99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uiPriority w:val="99"/>
    <w:qFormat/>
    <w:pPr>
      <w:keepNext/>
      <w:jc w:val="center"/>
      <w:outlineLvl w:val="1"/>
    </w:pPr>
    <w:rPr>
      <w:rFonts w:eastAsia="Times New Roman"/>
      <w:b/>
    </w:rPr>
  </w:style>
  <w:style w:type="paragraph" w:styleId="3">
    <w:name w:val="heading 3"/>
    <w:basedOn w:val="a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4">
    <w:name w:val="Hyperlink"/>
    <w:uiPriority w:val="99"/>
    <w:unhideWhenUsed/>
    <w:rPr>
      <w:color w:val="0000FF" w:themeColor="hyperlink"/>
      <w:u w:val="single"/>
    </w:rPr>
  </w:style>
  <w:style w:type="character" w:styleId="a5">
    <w:name w:val="footnote reference"/>
    <w:basedOn w:val="a0"/>
    <w:uiPriority w:val="99"/>
    <w:unhideWhenUsed/>
    <w:rPr>
      <w:vertAlign w:val="superscript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7">
    <w:name w:val="Прив'язка кінцевої ви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41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8">
    <w:name w:val="Название Знак"/>
    <w:basedOn w:val="a0"/>
    <w:uiPriority w:val="10"/>
    <w:qFormat/>
    <w:rPr>
      <w:sz w:val="48"/>
      <w:szCs w:val="48"/>
    </w:rPr>
  </w:style>
  <w:style w:type="character" w:customStyle="1" w:styleId="a9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uiPriority w:val="29"/>
    <w:qFormat/>
    <w:rPr>
      <w:i/>
    </w:rPr>
  </w:style>
  <w:style w:type="character" w:customStyle="1" w:styleId="aa">
    <w:name w:val="Выделенная цитата Знак"/>
    <w:uiPriority w:val="30"/>
    <w:qFormat/>
    <w:rPr>
      <w:i/>
    </w:rPr>
  </w:style>
  <w:style w:type="character" w:customStyle="1" w:styleId="ab">
    <w:name w:val="Текст сноски Знак"/>
    <w:uiPriority w:val="99"/>
    <w:qFormat/>
    <w:rPr>
      <w:sz w:val="18"/>
    </w:rPr>
  </w:style>
  <w:style w:type="character" w:customStyle="1" w:styleId="ac">
    <w:name w:val="Прив'язка ви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11">
    <w:name w:val="Заголовок 1 Знак"/>
    <w:basedOn w:val="a0"/>
    <w:uiPriority w:val="99"/>
    <w:qFormat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2">
    <w:name w:val="Заголовок 2 Знак"/>
    <w:basedOn w:val="a0"/>
    <w:uiPriority w:val="99"/>
    <w:qFormat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1">
    <w:name w:val="Заголовок 3 Знак"/>
    <w:basedOn w:val="a0"/>
    <w:uiPriority w:val="99"/>
    <w:semiHidden/>
    <w:qFormat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ad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  <w:lang w:val="uk-UA" w:eastAsia="ru-RU"/>
    </w:rPr>
  </w:style>
  <w:style w:type="character" w:customStyle="1" w:styleId="ae">
    <w:name w:val="Верхний колонтитул Знак"/>
    <w:basedOn w:val="a0"/>
    <w:uiPriority w:val="99"/>
    <w:semiHidden/>
    <w:qFormat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uiPriority w:val="99"/>
    <w:semiHidden/>
    <w:qFormat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rvts44">
    <w:name w:val="rvts44"/>
    <w:basedOn w:val="a0"/>
    <w:uiPriority w:val="99"/>
    <w:qFormat/>
    <w:rPr>
      <w:rFonts w:cs="Times New Roman"/>
    </w:rPr>
  </w:style>
  <w:style w:type="character" w:customStyle="1" w:styleId="rvts9">
    <w:name w:val="rvts9"/>
    <w:basedOn w:val="a0"/>
    <w:uiPriority w:val="99"/>
    <w:qFormat/>
    <w:rPr>
      <w:rFonts w:cs="Times New Roman"/>
    </w:rPr>
  </w:style>
  <w:style w:type="character" w:customStyle="1" w:styleId="BodyTextIndentChar">
    <w:name w:val="Body Text Indent Char"/>
    <w:uiPriority w:val="99"/>
    <w:qFormat/>
    <w:rPr>
      <w:sz w:val="28"/>
      <w:lang w:val="uk-UA" w:eastAsia="uk-UA"/>
    </w:rPr>
  </w:style>
  <w:style w:type="character" w:customStyle="1" w:styleId="BodyTextIndentChar1">
    <w:name w:val="Body Text Indent Char1"/>
    <w:basedOn w:val="a0"/>
    <w:uiPriority w:val="99"/>
    <w:semiHidden/>
    <w:qFormat/>
    <w:rPr>
      <w:rFonts w:ascii="Times New Roman" w:hAnsi="Times New Roman" w:cs="Times New Roman"/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uiPriority w:val="99"/>
    <w:semiHidden/>
    <w:qFormat/>
    <w:rPr>
      <w:rFonts w:ascii="Times New Roman" w:hAnsi="Times New Roman" w:cs="Times New Roman"/>
      <w:sz w:val="24"/>
      <w:szCs w:val="24"/>
      <w:lang w:val="uk-UA"/>
    </w:rPr>
  </w:style>
  <w:style w:type="character" w:customStyle="1" w:styleId="23">
    <w:name w:val="Основной текст (2)"/>
    <w:uiPriority w:val="99"/>
    <w:qFormat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qFormat/>
    <w:rPr>
      <w:rFonts w:cs="Times New Roman"/>
    </w:rPr>
  </w:style>
  <w:style w:type="character" w:customStyle="1" w:styleId="12">
    <w:name w:val="Обычный1 Знак"/>
    <w:basedOn w:val="a0"/>
    <w:uiPriority w:val="99"/>
    <w:qFormat/>
    <w:rPr>
      <w:rFonts w:ascii="Times New Roman" w:hAnsi="Times New Roman" w:cs="Times New Roman"/>
      <w:sz w:val="26"/>
      <w:lang w:val="uk-UA" w:eastAsia="ar-SA" w:bidi="ar-SA"/>
    </w:rPr>
  </w:style>
  <w:style w:type="character" w:styleId="af1">
    <w:name w:val="page number"/>
    <w:basedOn w:val="a0"/>
    <w:uiPriority w:val="99"/>
    <w:qFormat/>
    <w:rPr>
      <w:rFonts w:cs="Times New Roman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Lohit Devanagari"/>
    </w:rPr>
  </w:style>
  <w:style w:type="paragraph" w:styleId="af5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customStyle="1" w:styleId="af6">
    <w:name w:val="Покажчик"/>
    <w:basedOn w:val="a"/>
    <w:qFormat/>
    <w:pPr>
      <w:suppressLineNumbers/>
    </w:pPr>
    <w:rPr>
      <w:rFonts w:cs="Lohit Devanagari"/>
    </w:rPr>
  </w:style>
  <w:style w:type="paragraph" w:styleId="af7">
    <w:name w:val="endnote text"/>
    <w:basedOn w:val="a"/>
    <w:uiPriority w:val="99"/>
    <w:semiHidden/>
    <w:unhideWhenUsed/>
    <w:rPr>
      <w:sz w:val="20"/>
    </w:rPr>
  </w:style>
  <w:style w:type="paragraph" w:styleId="af8">
    <w:name w:val="table of figures"/>
    <w:basedOn w:val="a"/>
    <w:uiPriority w:val="99"/>
    <w:unhideWhenUsed/>
    <w:qFormat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 Spacing"/>
    <w:uiPriority w:val="1"/>
    <w:qFormat/>
    <w:rPr>
      <w:sz w:val="24"/>
    </w:rPr>
  </w:style>
  <w:style w:type="paragraph" w:styleId="afb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c">
    <w:name w:val="Subtitle"/>
    <w:basedOn w:val="a"/>
    <w:uiPriority w:val="11"/>
    <w:qFormat/>
    <w:pPr>
      <w:spacing w:before="200" w:after="200"/>
    </w:pPr>
    <w:rPr>
      <w:szCs w:val="24"/>
    </w:rPr>
  </w:style>
  <w:style w:type="paragraph" w:styleId="afd">
    <w:name w:val="Quote"/>
    <w:basedOn w:val="a"/>
    <w:uiPriority w:val="29"/>
    <w:qFormat/>
    <w:pPr>
      <w:ind w:left="720" w:right="720"/>
    </w:pPr>
    <w:rPr>
      <w:i/>
    </w:rPr>
  </w:style>
  <w:style w:type="paragraph" w:styleId="afe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13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2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f0">
    <w:name w:val="TOC Heading"/>
    <w:uiPriority w:val="39"/>
    <w:unhideWhenUsed/>
    <w:qFormat/>
    <w:rPr>
      <w:sz w:val="24"/>
    </w:rPr>
  </w:style>
  <w:style w:type="paragraph" w:customStyle="1" w:styleId="14">
    <w:name w:val="Обычный1"/>
    <w:uiPriority w:val="99"/>
    <w:qFormat/>
    <w:rPr>
      <w:rFonts w:ascii="Times New Roman" w:hAnsi="Times New Roman"/>
      <w:sz w:val="26"/>
      <w:szCs w:val="20"/>
      <w:lang w:val="uk-UA" w:eastAsia="ar-SA"/>
    </w:rPr>
  </w:style>
  <w:style w:type="paragraph" w:styleId="aff1">
    <w:name w:val="Balloon Text"/>
    <w:basedOn w:val="a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customStyle="1" w:styleId="aff2">
    <w:name w:val="Верхній і нижній колонтитули"/>
    <w:basedOn w:val="a"/>
    <w:qFormat/>
  </w:style>
  <w:style w:type="paragraph" w:styleId="aff3">
    <w:name w:val="header"/>
    <w:basedOn w:val="a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paragraph" w:styleId="aff4">
    <w:name w:val="footer"/>
    <w:basedOn w:val="a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paragraph" w:customStyle="1" w:styleId="Standard">
    <w:name w:val="Standard"/>
    <w:uiPriority w:val="99"/>
    <w:qFormat/>
    <w:rPr>
      <w:rFonts w:ascii="Times New Roman" w:hAnsi="Times New Roman"/>
      <w:sz w:val="24"/>
      <w:szCs w:val="24"/>
      <w:lang w:val="uk-UA" w:eastAsia="zh-CN"/>
    </w:rPr>
  </w:style>
  <w:style w:type="paragraph" w:styleId="aff5">
    <w:name w:val="Normal (Web)"/>
    <w:basedOn w:val="a"/>
    <w:uiPriority w:val="99"/>
    <w:qFormat/>
    <w:pPr>
      <w:spacing w:beforeAutospacing="1" w:afterAutospacing="1"/>
    </w:pPr>
    <w:rPr>
      <w:color w:val="00000A"/>
      <w:szCs w:val="24"/>
      <w:lang w:val="ru-RU"/>
    </w:rPr>
  </w:style>
  <w:style w:type="paragraph" w:styleId="aff6">
    <w:name w:val="Body Text Indent"/>
    <w:basedOn w:val="a"/>
    <w:uiPriority w:val="99"/>
    <w:pPr>
      <w:ind w:left="426" w:hanging="426"/>
      <w:jc w:val="both"/>
    </w:pPr>
    <w:rPr>
      <w:rFonts w:ascii="Calibri" w:hAnsi="Calibri"/>
      <w:sz w:val="28"/>
      <w:lang w:eastAsia="uk-UA"/>
    </w:rPr>
  </w:style>
  <w:style w:type="paragraph" w:customStyle="1" w:styleId="15">
    <w:name w:val="Без интервала1"/>
    <w:basedOn w:val="a"/>
    <w:uiPriority w:val="99"/>
    <w:qFormat/>
    <w:rPr>
      <w:rFonts w:ascii="Calibri" w:hAnsi="Calibri"/>
      <w:sz w:val="32"/>
      <w:szCs w:val="32"/>
      <w:lang w:val="en-US" w:eastAsia="en-US"/>
    </w:rPr>
  </w:style>
  <w:style w:type="paragraph" w:customStyle="1" w:styleId="rvps21">
    <w:name w:val="rvps21"/>
    <w:basedOn w:val="a"/>
    <w:uiPriority w:val="99"/>
    <w:qFormat/>
    <w:pPr>
      <w:spacing w:after="150"/>
      <w:ind w:firstLine="450"/>
      <w:jc w:val="both"/>
    </w:pPr>
    <w:rPr>
      <w:szCs w:val="24"/>
      <w:lang w:val="ru-RU"/>
    </w:rPr>
  </w:style>
  <w:style w:type="paragraph" w:customStyle="1" w:styleId="aff7">
    <w:name w:val="Вміст рам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511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dc:description/>
  <cp:lastModifiedBy>Usher</cp:lastModifiedBy>
  <cp:revision>14</cp:revision>
  <dcterms:created xsi:type="dcterms:W3CDTF">2022-01-06T10:36:00Z</dcterms:created>
  <dcterms:modified xsi:type="dcterms:W3CDTF">2022-05-26T14:20:00Z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Reanimator Extreme Edition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