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  <w:r>
        <w:rPr>
          <w:sz w:val="28"/>
          <w:szCs w:val="28"/>
          <w:lang w:val="uk-U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8729" cy="600075"/>
                <wp:effectExtent l="0" t="0" r="889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erb-ukrayinyy[1]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rcRect l="62344" t="20278" r="11250" b="16944"/>
                        <a:stretch/>
                      </pic:blipFill>
                      <pic:spPr bwMode="auto">
                        <a:xfrm>
                          <a:off x="0" y="0"/>
                          <a:ext cx="461991" cy="617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3pt;height:47.2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МЕНСЬКА МІСЬКА РАДА</w:t>
      </w:r>
      <w:r/>
    </w:p>
    <w:p>
      <w:pPr>
        <w:jc w:val="center"/>
        <w:widowControl w:val="off"/>
        <w:rPr>
          <w:b/>
          <w:bCs/>
          <w:color w:val="000000"/>
          <w:sz w:val="16"/>
          <w:szCs w:val="28"/>
          <w:lang w:val="uk-UA"/>
        </w:rPr>
      </w:pPr>
      <w:r>
        <w:rPr>
          <w:b/>
          <w:bCs/>
          <w:color w:val="000000"/>
          <w:sz w:val="16"/>
          <w:szCs w:val="28"/>
          <w:lang w:val="uk-UA"/>
        </w:rPr>
      </w:r>
      <w:r/>
    </w:p>
    <w:p>
      <w:pPr>
        <w:jc w:val="center"/>
        <w:widowControl w:val="off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3" w:leader="none"/>
          <w:tab w:val="left" w:pos="751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 </w:t>
      </w:r>
      <w:r/>
    </w:p>
    <w:p>
      <w:pPr>
        <w:widowControl w:val="off"/>
        <w:tabs>
          <w:tab w:val="left" w:pos="4535" w:leader="none"/>
          <w:tab w:val="left" w:pos="7373" w:leader="none"/>
          <w:tab w:val="left" w:pos="751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23 травня 2022 року</w:t>
      </w:r>
      <w:r>
        <w:rPr>
          <w:color w:val="000000"/>
          <w:sz w:val="28"/>
          <w:szCs w:val="28"/>
          <w:lang w:val="uk-UA"/>
        </w:rPr>
        <w:tab/>
        <w:t xml:space="preserve">м. </w:t>
      </w:r>
      <w:r>
        <w:rPr>
          <w:color w:val="000000"/>
          <w:sz w:val="28"/>
          <w:szCs w:val="28"/>
          <w:lang w:val="uk-UA"/>
        </w:rPr>
        <w:t xml:space="preserve">Мена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№ 151</w:t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</w:t>
      </w:r>
      <w:r/>
    </w:p>
    <w:p>
      <w:pPr>
        <w:ind w:right="5385"/>
        <w:jc w:val="both"/>
        <w:rPr>
          <w:b/>
          <w:bCs/>
          <w:sz w:val="28"/>
          <w:szCs w:val="28"/>
          <w:shd w:val="clear" w:fill="FFFFFF" w:color="auto"/>
          <w:lang w:val="uk-UA"/>
        </w:rPr>
      </w:pPr>
      <w:r>
        <w:rPr>
          <w:b/>
          <w:sz w:val="28"/>
          <w:lang w:val="uk-UA"/>
        </w:rPr>
        <w:t xml:space="preserve">Про призначення відповідальних осіб за технічний стан легкових автомобілів Менської міської ради</w:t>
      </w:r>
      <w:r/>
    </w:p>
    <w:p>
      <w:pPr>
        <w:rPr>
          <w:b/>
          <w:sz w:val="28"/>
          <w:lang w:val="uk-UA"/>
        </w:rPr>
      </w:pPr>
      <w:r>
        <w:rPr>
          <w:b/>
          <w:sz w:val="28"/>
          <w:lang w:val="uk-UA"/>
        </w:rPr>
      </w:r>
      <w:r/>
    </w:p>
    <w:p>
      <w:pPr>
        <w:jc w:val="both"/>
        <w:spacing w:lineRule="atLeast" w:line="235" w:after="0" w:afterAutospacing="0"/>
        <w:rPr>
          <w:bCs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sz w:val="28"/>
          <w:lang w:val="uk-UA"/>
        </w:rPr>
        <w:t xml:space="preserve">З метою забезпечення належної експлуатації транспортних засобів, які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перебувають</w:t>
      </w:r>
      <w:r>
        <w:rPr>
          <w:sz w:val="28"/>
          <w:lang w:val="uk-UA"/>
        </w:rPr>
        <w:t xml:space="preserve"> на балансі </w:t>
      </w:r>
      <w:r>
        <w:rPr>
          <w:bCs/>
          <w:sz w:val="28"/>
          <w:lang w:val="uk-UA"/>
        </w:rPr>
        <w:t xml:space="preserve">Менської міської ради</w:t>
      </w:r>
      <w:r>
        <w:rPr>
          <w:bCs/>
          <w:sz w:val="28"/>
          <w:lang w:val="uk-UA"/>
        </w:rPr>
        <w:t xml:space="preserve">, керуючись </w:t>
      </w:r>
      <w:r>
        <w:rPr>
          <w:bCs/>
          <w:sz w:val="28"/>
          <w:lang w:val="uk-UA"/>
        </w:rPr>
        <w:t xml:space="preserve">п.20 ч.4 ст. 42 З</w:t>
      </w:r>
      <w:r>
        <w:rPr>
          <w:bCs/>
          <w:sz w:val="28"/>
          <w:lang w:val="uk-UA"/>
        </w:rPr>
        <w:t xml:space="preserve">акону України «Про місцеве самоврядування в Україні»:</w:t>
      </w:r>
      <w:r/>
    </w:p>
    <w:p>
      <w:pPr>
        <w:pStyle w:val="839"/>
        <w:numPr>
          <w:ilvl w:val="0"/>
          <w:numId w:val="8"/>
        </w:numPr>
        <w:ind w:left="0" w:firstLine="360"/>
        <w:jc w:val="both"/>
        <w:spacing w:after="0" w:afterAutospacing="0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Призначити </w:t>
      </w:r>
      <w:r>
        <w:rPr>
          <w:bCs/>
          <w:sz w:val="28"/>
          <w:lang w:val="uk-UA"/>
        </w:rPr>
        <w:t xml:space="preserve">Чепурного Станіслава Дмитровича</w:t>
      </w:r>
      <w:r>
        <w:rPr>
          <w:bCs/>
          <w:sz w:val="28"/>
          <w:lang w:val="uk-UA"/>
        </w:rPr>
        <w:t xml:space="preserve">, </w:t>
      </w:r>
      <w:r>
        <w:rPr>
          <w:bCs/>
          <w:sz w:val="28"/>
          <w:lang w:val="uk-UA"/>
        </w:rPr>
        <w:t xml:space="preserve">завідувача господарством </w:t>
      </w:r>
      <w:r>
        <w:rPr>
          <w:bCs/>
          <w:sz w:val="28"/>
          <w:lang w:val="uk-UA"/>
        </w:rPr>
        <w:t xml:space="preserve">Менської міської ради, відповідальним за технічний стан легкового автомобіля ВАЗ-2121 «НИВ</w:t>
      </w:r>
      <w:r>
        <w:rPr>
          <w:bCs/>
          <w:sz w:val="28"/>
          <w:lang w:val="uk-UA"/>
        </w:rPr>
        <w:t xml:space="preserve">А» д.н. СВ9045СХ витрати та списання паливно-</w:t>
      </w:r>
      <w:r>
        <w:rPr>
          <w:bCs/>
          <w:sz w:val="28"/>
          <w:lang w:val="uk-UA"/>
        </w:rPr>
        <w:t xml:space="preserve">мастильних матеріалів та запчастин.</w:t>
      </w:r>
      <w:r/>
    </w:p>
    <w:p>
      <w:pPr>
        <w:pStyle w:val="839"/>
        <w:numPr>
          <w:ilvl w:val="0"/>
          <w:numId w:val="8"/>
        </w:numPr>
        <w:ind w:left="0" w:firstLine="360"/>
        <w:jc w:val="both"/>
        <w:tabs>
          <w:tab w:val="left" w:pos="360" w:leader="none"/>
        </w:tabs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Призначити </w:t>
      </w:r>
      <w:r>
        <w:rPr>
          <w:bCs/>
          <w:sz w:val="28"/>
          <w:lang w:val="uk-UA"/>
        </w:rPr>
        <w:t xml:space="preserve">Білогуба</w:t>
      </w:r>
      <w:r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Ігора</w:t>
      </w:r>
      <w:r>
        <w:rPr>
          <w:bCs/>
          <w:sz w:val="28"/>
          <w:lang w:val="uk-UA"/>
        </w:rPr>
        <w:t xml:space="preserve"> Олексійовича, головного спеціаліста</w:t>
      </w:r>
      <w:r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відділу земельних відносин, агропромислового комплексу та екології Менської міської ради, відповідальним за технічний стан легкового автомобіля ВАЗ-21099       д.н. 044-84 </w:t>
      </w:r>
      <w:r>
        <w:rPr>
          <w:bCs/>
          <w:sz w:val="28"/>
          <w:lang w:val="uk-UA"/>
        </w:rPr>
        <w:t xml:space="preserve">МК</w:t>
      </w:r>
      <w:r>
        <w:rPr>
          <w:bCs/>
          <w:sz w:val="28"/>
          <w:lang w:val="uk-UA"/>
        </w:rPr>
        <w:t xml:space="preserve">, витрати та списання паливно-мастильних матеріалів та запчастин.</w:t>
      </w:r>
      <w:r/>
    </w:p>
    <w:p>
      <w:pPr>
        <w:pStyle w:val="839"/>
        <w:numPr>
          <w:ilvl w:val="0"/>
          <w:numId w:val="8"/>
        </w:numPr>
        <w:ind w:left="0" w:firstLine="360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Призначити Грищенка Віктора Костянтиновича, водія Менської міської ради, відповідальним за технічний стан легкових автомобілів «DAEWO LANOS» д.н. СВ9046СХ, ВАЗ-21213 д.н. СВ7447АМ витрати та списання паливно-мастильних матеріалів та запчастин.</w:t>
      </w:r>
      <w:r/>
    </w:p>
    <w:p>
      <w:pPr>
        <w:pStyle w:val="839"/>
        <w:numPr>
          <w:ilvl w:val="0"/>
          <w:numId w:val="8"/>
        </w:numPr>
        <w:ind w:left="0" w:firstLine="360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Визнати таким, що втратило чинність, розп</w:t>
      </w:r>
      <w:r>
        <w:rPr>
          <w:bCs/>
          <w:sz w:val="28"/>
          <w:lang w:val="uk-UA"/>
        </w:rPr>
        <w:t xml:space="preserve">орядження міського голови від 22 квітня 2021</w:t>
      </w:r>
      <w:r>
        <w:rPr>
          <w:bCs/>
          <w:sz w:val="28"/>
          <w:lang w:val="uk-UA"/>
        </w:rPr>
        <w:t xml:space="preserve"> року </w:t>
      </w:r>
      <w:r>
        <w:rPr>
          <w:bCs/>
          <w:sz w:val="28"/>
          <w:lang w:val="uk-UA"/>
        </w:rPr>
        <w:t xml:space="preserve">№ 142</w:t>
      </w:r>
      <w:r>
        <w:rPr>
          <w:bCs/>
          <w:sz w:val="28"/>
          <w:lang w:val="uk-UA"/>
        </w:rPr>
        <w:t xml:space="preserve"> «Про призначення </w:t>
      </w:r>
      <w:r>
        <w:rPr>
          <w:bCs/>
          <w:sz w:val="28"/>
          <w:lang w:val="uk-UA"/>
        </w:rPr>
        <w:t xml:space="preserve">відповідальних осіб за технічний стан легкових автомобілів Менської міської ради</w:t>
      </w:r>
      <w:r>
        <w:rPr>
          <w:bCs/>
          <w:sz w:val="28"/>
          <w:lang w:val="uk-UA"/>
        </w:rPr>
        <w:t xml:space="preserve">».</w:t>
      </w:r>
      <w:r/>
    </w:p>
    <w:p>
      <w:pPr>
        <w:pStyle w:val="839"/>
        <w:numPr>
          <w:ilvl w:val="0"/>
          <w:numId w:val="8"/>
        </w:numPr>
        <w:ind w:left="0" w:firstLine="360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Контроль за виконанням розпорядження покласти на </w:t>
      </w:r>
      <w:r>
        <w:rPr>
          <w:bCs/>
          <w:sz w:val="28"/>
          <w:lang w:val="uk-UA"/>
        </w:rPr>
        <w:t xml:space="preserve">заступника міського голови з питань</w:t>
      </w:r>
      <w:r>
        <w:rPr>
          <w:bCs/>
          <w:sz w:val="28"/>
          <w:lang w:val="uk-UA"/>
        </w:rPr>
        <w:t xml:space="preserve"> діяльності виконавчих органів ради</w:t>
      </w:r>
      <w:r>
        <w:rPr>
          <w:bCs/>
          <w:sz w:val="28"/>
          <w:lang w:val="uk-UA"/>
        </w:rPr>
        <w:t xml:space="preserve"> С.М. </w:t>
      </w:r>
      <w:r>
        <w:rPr>
          <w:bCs/>
          <w:sz w:val="28"/>
          <w:lang w:val="uk-UA"/>
        </w:rPr>
        <w:t xml:space="preserve">Гаєвого</w:t>
      </w:r>
      <w:r>
        <w:rPr>
          <w:bCs/>
          <w:sz w:val="28"/>
          <w:lang w:val="uk-UA"/>
        </w:rPr>
        <w:t xml:space="preserve">.</w:t>
      </w:r>
      <w:r/>
    </w:p>
    <w:p>
      <w:pPr>
        <w:jc w:val="both"/>
        <w:tabs>
          <w:tab w:val="left" w:pos="6804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  <w:r/>
    </w:p>
    <w:p>
      <w:pPr>
        <w:jc w:val="both"/>
        <w:tabs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ради</w:t>
        <w:tab/>
        <w:tab/>
        <w:tab/>
        <w:tab/>
        <w:tab/>
        <w:tab/>
        <w:tab/>
        <w:t xml:space="preserve">Юрій СТАЛЬНИЧЕНКО</w:t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jc w:val="center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jc w:val="center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rPr>
          <w:bCs/>
          <w:lang w:val="uk-UA"/>
        </w:rPr>
      </w:pPr>
      <w:r>
        <w:rPr>
          <w:bCs/>
          <w:lang w:val="uk-UA"/>
        </w:rPr>
      </w:r>
      <w:r/>
    </w:p>
    <w:sectPr>
      <w:footnotePr/>
      <w:endnotePr/>
      <w:type w:val="nextPage"/>
      <w:pgSz w:w="11906" w:h="16838" w:orient="portrait"/>
      <w:pgMar w:top="851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0">
    <w:name w:val="Title Char"/>
    <w:basedOn w:val="662"/>
    <w:link w:val="681"/>
    <w:uiPriority w:val="10"/>
    <w:rPr>
      <w:sz w:val="48"/>
      <w:szCs w:val="48"/>
    </w:rPr>
  </w:style>
  <w:style w:type="character" w:styleId="651">
    <w:name w:val="Subtitle Char"/>
    <w:basedOn w:val="662"/>
    <w:link w:val="683"/>
    <w:uiPriority w:val="11"/>
    <w:rPr>
      <w:sz w:val="24"/>
      <w:szCs w:val="24"/>
    </w:rPr>
  </w:style>
  <w:style w:type="character" w:styleId="652">
    <w:name w:val="Quote Char"/>
    <w:link w:val="685"/>
    <w:uiPriority w:val="29"/>
    <w:rPr>
      <w:i/>
    </w:rPr>
  </w:style>
  <w:style w:type="character" w:styleId="653">
    <w:name w:val="Intense Quote Char"/>
    <w:link w:val="687"/>
    <w:uiPriority w:val="30"/>
    <w:rPr>
      <w:i/>
    </w:rPr>
  </w:style>
  <w:style w:type="paragraph" w:styleId="654">
    <w:name w:val="Caption"/>
    <w:basedOn w:val="661"/>
    <w:next w:val="6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5">
    <w:name w:val="Caption Char"/>
    <w:basedOn w:val="654"/>
    <w:link w:val="691"/>
    <w:uiPriority w:val="99"/>
  </w:style>
  <w:style w:type="character" w:styleId="656">
    <w:name w:val="Footnote Text Char"/>
    <w:link w:val="820"/>
    <w:uiPriority w:val="99"/>
    <w:rPr>
      <w:sz w:val="18"/>
    </w:rPr>
  </w:style>
  <w:style w:type="paragraph" w:styleId="657">
    <w:name w:val="endnote text"/>
    <w:basedOn w:val="661"/>
    <w:link w:val="658"/>
    <w:uiPriority w:val="99"/>
    <w:semiHidden/>
    <w:unhideWhenUsed/>
    <w:rPr>
      <w:sz w:val="20"/>
    </w:rPr>
    <w:pPr>
      <w:spacing w:lineRule="auto" w:line="240" w:after="0"/>
    </w:pPr>
  </w:style>
  <w:style w:type="character" w:styleId="658">
    <w:name w:val="Endnote Text Char"/>
    <w:link w:val="657"/>
    <w:uiPriority w:val="99"/>
    <w:rPr>
      <w:sz w:val="20"/>
    </w:rPr>
  </w:style>
  <w:style w:type="character" w:styleId="659">
    <w:name w:val="endnote reference"/>
    <w:basedOn w:val="662"/>
    <w:uiPriority w:val="99"/>
    <w:semiHidden/>
    <w:unhideWhenUsed/>
    <w:rPr>
      <w:vertAlign w:val="superscript"/>
    </w:rPr>
  </w:style>
  <w:style w:type="paragraph" w:styleId="660">
    <w:name w:val="table of figures"/>
    <w:basedOn w:val="661"/>
    <w:next w:val="661"/>
    <w:uiPriority w:val="99"/>
    <w:unhideWhenUsed/>
    <w:pPr>
      <w:spacing w:after="0" w:afterAutospacing="0"/>
    </w:pPr>
  </w:style>
  <w:style w:type="paragraph" w:styleId="661" w:default="1">
    <w:name w:val="Normal"/>
    <w:qFormat/>
    <w:rPr>
      <w:rFonts w:ascii="Times New Roman" w:hAnsi="Times New Roman" w:cs="Times New Roman" w:eastAsia="Times New Roman"/>
      <w:sz w:val="20"/>
      <w:szCs w:val="20"/>
      <w:lang w:eastAsia="uk-UA"/>
    </w:rPr>
    <w:pPr>
      <w:spacing w:lineRule="auto" w:line="240" w:after="0"/>
    </w:pPr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character" w:styleId="665" w:customStyle="1">
    <w:name w:val="Heading 1 Char"/>
    <w:basedOn w:val="662"/>
    <w:link w:val="833"/>
    <w:uiPriority w:val="9"/>
    <w:rPr>
      <w:rFonts w:ascii="Arial" w:hAnsi="Arial" w:cs="Arial" w:eastAsia="Arial"/>
      <w:sz w:val="40"/>
      <w:szCs w:val="40"/>
    </w:rPr>
  </w:style>
  <w:style w:type="character" w:styleId="666" w:customStyle="1">
    <w:name w:val="Heading 2 Char"/>
    <w:basedOn w:val="662"/>
    <w:link w:val="834"/>
    <w:uiPriority w:val="9"/>
    <w:rPr>
      <w:rFonts w:ascii="Arial" w:hAnsi="Arial" w:cs="Arial" w:eastAsia="Arial"/>
      <w:sz w:val="34"/>
    </w:rPr>
  </w:style>
  <w:style w:type="character" w:styleId="667" w:customStyle="1">
    <w:name w:val="Heading 3 Char"/>
    <w:basedOn w:val="662"/>
    <w:link w:val="835"/>
    <w:uiPriority w:val="9"/>
    <w:rPr>
      <w:rFonts w:ascii="Arial" w:hAnsi="Arial" w:cs="Arial" w:eastAsia="Arial"/>
      <w:sz w:val="30"/>
      <w:szCs w:val="30"/>
    </w:rPr>
  </w:style>
  <w:style w:type="paragraph" w:styleId="668" w:customStyle="1">
    <w:name w:val="Heading 4"/>
    <w:basedOn w:val="661"/>
    <w:next w:val="661"/>
    <w:link w:val="66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9" w:customStyle="1">
    <w:name w:val="Heading 4 Char"/>
    <w:basedOn w:val="662"/>
    <w:link w:val="668"/>
    <w:uiPriority w:val="9"/>
    <w:rPr>
      <w:rFonts w:ascii="Arial" w:hAnsi="Arial" w:cs="Arial" w:eastAsia="Arial"/>
      <w:b/>
      <w:bCs/>
      <w:sz w:val="26"/>
      <w:szCs w:val="26"/>
    </w:rPr>
  </w:style>
  <w:style w:type="paragraph" w:styleId="670" w:customStyle="1">
    <w:name w:val="Heading 5"/>
    <w:basedOn w:val="661"/>
    <w:next w:val="661"/>
    <w:link w:val="67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1" w:customStyle="1">
    <w:name w:val="Heading 5 Char"/>
    <w:basedOn w:val="662"/>
    <w:link w:val="670"/>
    <w:uiPriority w:val="9"/>
    <w:rPr>
      <w:rFonts w:ascii="Arial" w:hAnsi="Arial" w:cs="Arial" w:eastAsia="Arial"/>
      <w:b/>
      <w:bCs/>
      <w:sz w:val="24"/>
      <w:szCs w:val="24"/>
    </w:rPr>
  </w:style>
  <w:style w:type="paragraph" w:styleId="672" w:customStyle="1">
    <w:name w:val="Heading 6"/>
    <w:basedOn w:val="661"/>
    <w:next w:val="661"/>
    <w:link w:val="67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3" w:customStyle="1">
    <w:name w:val="Heading 6 Char"/>
    <w:basedOn w:val="662"/>
    <w:link w:val="672"/>
    <w:uiPriority w:val="9"/>
    <w:rPr>
      <w:rFonts w:ascii="Arial" w:hAnsi="Arial" w:cs="Arial" w:eastAsia="Arial"/>
      <w:b/>
      <w:bCs/>
      <w:sz w:val="22"/>
      <w:szCs w:val="22"/>
    </w:rPr>
  </w:style>
  <w:style w:type="paragraph" w:styleId="674" w:customStyle="1">
    <w:name w:val="Heading 7"/>
    <w:basedOn w:val="661"/>
    <w:next w:val="661"/>
    <w:link w:val="67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5" w:customStyle="1">
    <w:name w:val="Heading 7 Char"/>
    <w:basedOn w:val="662"/>
    <w:link w:val="6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6" w:customStyle="1">
    <w:name w:val="Heading 8"/>
    <w:basedOn w:val="661"/>
    <w:next w:val="661"/>
    <w:link w:val="67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7" w:customStyle="1">
    <w:name w:val="Heading 8 Char"/>
    <w:basedOn w:val="662"/>
    <w:link w:val="676"/>
    <w:uiPriority w:val="9"/>
    <w:rPr>
      <w:rFonts w:ascii="Arial" w:hAnsi="Arial" w:cs="Arial" w:eastAsia="Arial"/>
      <w:i/>
      <w:iCs/>
      <w:sz w:val="22"/>
      <w:szCs w:val="22"/>
    </w:rPr>
  </w:style>
  <w:style w:type="paragraph" w:styleId="678" w:customStyle="1">
    <w:name w:val="Heading 9"/>
    <w:basedOn w:val="661"/>
    <w:next w:val="661"/>
    <w:link w:val="67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9" w:customStyle="1">
    <w:name w:val="Heading 9 Char"/>
    <w:basedOn w:val="662"/>
    <w:link w:val="678"/>
    <w:uiPriority w:val="9"/>
    <w:rPr>
      <w:rFonts w:ascii="Arial" w:hAnsi="Arial" w:cs="Arial" w:eastAsia="Arial"/>
      <w:i/>
      <w:iCs/>
      <w:sz w:val="21"/>
      <w:szCs w:val="21"/>
    </w:rPr>
  </w:style>
  <w:style w:type="paragraph" w:styleId="680">
    <w:name w:val="No Spacing"/>
    <w:qFormat/>
    <w:uiPriority w:val="1"/>
    <w:pPr>
      <w:spacing w:lineRule="auto" w:line="240" w:after="0"/>
    </w:pPr>
  </w:style>
  <w:style w:type="paragraph" w:styleId="681">
    <w:name w:val="Title"/>
    <w:basedOn w:val="661"/>
    <w:next w:val="661"/>
    <w:link w:val="68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2" w:customStyle="1">
    <w:name w:val="Название Знак"/>
    <w:basedOn w:val="662"/>
    <w:link w:val="681"/>
    <w:uiPriority w:val="10"/>
    <w:rPr>
      <w:sz w:val="48"/>
      <w:szCs w:val="48"/>
    </w:rPr>
  </w:style>
  <w:style w:type="paragraph" w:styleId="683">
    <w:name w:val="Subtitle"/>
    <w:basedOn w:val="661"/>
    <w:next w:val="661"/>
    <w:link w:val="684"/>
    <w:qFormat/>
    <w:uiPriority w:val="11"/>
    <w:rPr>
      <w:sz w:val="24"/>
      <w:szCs w:val="24"/>
    </w:rPr>
    <w:pPr>
      <w:spacing w:after="200" w:before="200"/>
    </w:pPr>
  </w:style>
  <w:style w:type="character" w:styleId="684" w:customStyle="1">
    <w:name w:val="Подзаголовок Знак"/>
    <w:basedOn w:val="662"/>
    <w:link w:val="683"/>
    <w:uiPriority w:val="11"/>
    <w:rPr>
      <w:sz w:val="24"/>
      <w:szCs w:val="24"/>
    </w:rPr>
  </w:style>
  <w:style w:type="paragraph" w:styleId="685">
    <w:name w:val="Quote"/>
    <w:basedOn w:val="661"/>
    <w:next w:val="661"/>
    <w:link w:val="686"/>
    <w:qFormat/>
    <w:uiPriority w:val="29"/>
    <w:rPr>
      <w:i/>
    </w:rPr>
    <w:pPr>
      <w:ind w:left="720" w:right="720"/>
    </w:pPr>
  </w:style>
  <w:style w:type="character" w:styleId="686" w:customStyle="1">
    <w:name w:val="Цитата 2 Знак"/>
    <w:link w:val="685"/>
    <w:uiPriority w:val="29"/>
    <w:rPr>
      <w:i/>
    </w:rPr>
  </w:style>
  <w:style w:type="paragraph" w:styleId="687">
    <w:name w:val="Intense Quote"/>
    <w:basedOn w:val="661"/>
    <w:next w:val="661"/>
    <w:link w:val="68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8" w:customStyle="1">
    <w:name w:val="Выделенная цитата Знак"/>
    <w:link w:val="687"/>
    <w:uiPriority w:val="30"/>
    <w:rPr>
      <w:i/>
    </w:rPr>
  </w:style>
  <w:style w:type="paragraph" w:styleId="689" w:customStyle="1">
    <w:name w:val="Header"/>
    <w:basedOn w:val="661"/>
    <w:link w:val="69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0" w:customStyle="1">
    <w:name w:val="Header Char"/>
    <w:basedOn w:val="662"/>
    <w:link w:val="689"/>
    <w:uiPriority w:val="99"/>
  </w:style>
  <w:style w:type="paragraph" w:styleId="691" w:customStyle="1">
    <w:name w:val="Footer"/>
    <w:basedOn w:val="661"/>
    <w:link w:val="69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2" w:customStyle="1">
    <w:name w:val="Footer Char"/>
    <w:basedOn w:val="662"/>
    <w:link w:val="691"/>
    <w:uiPriority w:val="99"/>
  </w:style>
  <w:style w:type="table" w:styleId="693">
    <w:name w:val="Table Grid"/>
    <w:basedOn w:val="6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 w:customStyle="1">
    <w:name w:val="Table Grid Light"/>
    <w:basedOn w:val="66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 w:customStyle="1">
    <w:name w:val="Plain Table 1"/>
    <w:basedOn w:val="66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 w:customStyle="1">
    <w:name w:val="Plain Table 2"/>
    <w:basedOn w:val="6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 w:customStyle="1">
    <w:name w:val="Plain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 w:customStyle="1">
    <w:name w:val="Plain Table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Plain Table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0" w:customStyle="1">
    <w:name w:val="Grid Table 1 Light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4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2" w:customStyle="1">
    <w:name w:val="Grid Table 4 - Accent 1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23" w:customStyle="1">
    <w:name w:val="Grid Table 4 - Accent 2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4" w:customStyle="1">
    <w:name w:val="Grid Table 4 - Accent 3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5" w:customStyle="1">
    <w:name w:val="Grid Table 4 - Accent 4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6" w:customStyle="1">
    <w:name w:val="Grid Table 4 - Accent 5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27" w:customStyle="1">
    <w:name w:val="Grid Table 4 - Accent 6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8" w:customStyle="1">
    <w:name w:val="Grid Table 5 Dark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6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6" w:customStyle="1">
    <w:name w:val="Grid Table 6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37" w:customStyle="1">
    <w:name w:val="Grid Table 6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8" w:customStyle="1">
    <w:name w:val="Grid Table 6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9" w:customStyle="1">
    <w:name w:val="Grid Table 6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0" w:customStyle="1">
    <w:name w:val="Grid Table 6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1" w:customStyle="1">
    <w:name w:val="Grid Table 6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2" w:customStyle="1">
    <w:name w:val="Grid Table 7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7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7" w:customStyle="1">
    <w:name w:val="List Table 2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58" w:customStyle="1">
    <w:name w:val="List Table 2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9" w:customStyle="1">
    <w:name w:val="List Table 2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60" w:customStyle="1">
    <w:name w:val="List Table 2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61" w:customStyle="1">
    <w:name w:val="List Table 2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62" w:customStyle="1">
    <w:name w:val="List Table 2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3" w:customStyle="1">
    <w:name w:val="List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5 Dark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6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5" w:customStyle="1">
    <w:name w:val="List Table 6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86" w:customStyle="1">
    <w:name w:val="List Table 6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7" w:customStyle="1">
    <w:name w:val="List Table 6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8" w:customStyle="1">
    <w:name w:val="List Table 6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9" w:customStyle="1">
    <w:name w:val="List Table 6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90" w:customStyle="1">
    <w:name w:val="List Table 6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91" w:customStyle="1">
    <w:name w:val="List Table 7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7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ned - Accent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9" w:customStyle="1">
    <w:name w:val="Lined - Accent 1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00" w:customStyle="1">
    <w:name w:val="Lined - Accent 2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01" w:customStyle="1">
    <w:name w:val="Lined - Accent 3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02" w:customStyle="1">
    <w:name w:val="Lined - Accent 4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03" w:customStyle="1">
    <w:name w:val="Lined - Accent 5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04" w:customStyle="1">
    <w:name w:val="Lined - Accent 6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05" w:customStyle="1">
    <w:name w:val="Bordered &amp; Lined - Accent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6" w:customStyle="1">
    <w:name w:val="Bordered &amp; Lined - Accent 1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07" w:customStyle="1">
    <w:name w:val="Bordered &amp; Lined - Accent 2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08" w:customStyle="1">
    <w:name w:val="Bordered &amp; Lined - Accent 3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09" w:customStyle="1">
    <w:name w:val="Bordered &amp; Lined - Accent 4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10" w:customStyle="1">
    <w:name w:val="Bordered &amp; Lined - Accent 5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11" w:customStyle="1">
    <w:name w:val="Bordered &amp; Lined - Accent 6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12" w:customStyle="1">
    <w:name w:val="Bordered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3" w:customStyle="1">
    <w:name w:val="Bordered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14" w:customStyle="1">
    <w:name w:val="Bordered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5" w:customStyle="1">
    <w:name w:val="Bordered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6" w:customStyle="1">
    <w:name w:val="Bordered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7" w:customStyle="1">
    <w:name w:val="Bordered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18" w:customStyle="1">
    <w:name w:val="Bordered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19">
    <w:name w:val="Hyperlink"/>
    <w:uiPriority w:val="99"/>
    <w:unhideWhenUsed/>
    <w:rPr>
      <w:color w:val="0563C1" w:themeColor="hyperlink"/>
      <w:u w:val="single"/>
    </w:rPr>
  </w:style>
  <w:style w:type="paragraph" w:styleId="820">
    <w:name w:val="footnote text"/>
    <w:basedOn w:val="661"/>
    <w:link w:val="821"/>
    <w:uiPriority w:val="99"/>
    <w:semiHidden/>
    <w:unhideWhenUsed/>
    <w:rPr>
      <w:sz w:val="18"/>
    </w:rPr>
    <w:pPr>
      <w:spacing w:after="40"/>
    </w:pPr>
  </w:style>
  <w:style w:type="character" w:styleId="821" w:customStyle="1">
    <w:name w:val="Текст сноски Знак"/>
    <w:link w:val="820"/>
    <w:uiPriority w:val="99"/>
    <w:rPr>
      <w:sz w:val="18"/>
    </w:rPr>
  </w:style>
  <w:style w:type="character" w:styleId="822">
    <w:name w:val="footnote reference"/>
    <w:basedOn w:val="662"/>
    <w:uiPriority w:val="99"/>
    <w:unhideWhenUsed/>
    <w:rPr>
      <w:vertAlign w:val="superscript"/>
    </w:rPr>
  </w:style>
  <w:style w:type="paragraph" w:styleId="823">
    <w:name w:val="toc 1"/>
    <w:basedOn w:val="661"/>
    <w:next w:val="661"/>
    <w:uiPriority w:val="39"/>
    <w:unhideWhenUsed/>
    <w:pPr>
      <w:spacing w:after="57"/>
    </w:pPr>
  </w:style>
  <w:style w:type="paragraph" w:styleId="824">
    <w:name w:val="toc 2"/>
    <w:basedOn w:val="661"/>
    <w:next w:val="661"/>
    <w:uiPriority w:val="39"/>
    <w:unhideWhenUsed/>
    <w:pPr>
      <w:ind w:left="283"/>
      <w:spacing w:after="57"/>
    </w:pPr>
  </w:style>
  <w:style w:type="paragraph" w:styleId="825">
    <w:name w:val="toc 3"/>
    <w:basedOn w:val="661"/>
    <w:next w:val="661"/>
    <w:uiPriority w:val="39"/>
    <w:unhideWhenUsed/>
    <w:pPr>
      <w:ind w:left="567"/>
      <w:spacing w:after="57"/>
    </w:pPr>
  </w:style>
  <w:style w:type="paragraph" w:styleId="826">
    <w:name w:val="toc 4"/>
    <w:basedOn w:val="661"/>
    <w:next w:val="661"/>
    <w:uiPriority w:val="39"/>
    <w:unhideWhenUsed/>
    <w:pPr>
      <w:ind w:left="850"/>
      <w:spacing w:after="57"/>
    </w:pPr>
  </w:style>
  <w:style w:type="paragraph" w:styleId="827">
    <w:name w:val="toc 5"/>
    <w:basedOn w:val="661"/>
    <w:next w:val="661"/>
    <w:uiPriority w:val="39"/>
    <w:unhideWhenUsed/>
    <w:pPr>
      <w:ind w:left="1134"/>
      <w:spacing w:after="57"/>
    </w:pPr>
  </w:style>
  <w:style w:type="paragraph" w:styleId="828">
    <w:name w:val="toc 6"/>
    <w:basedOn w:val="661"/>
    <w:next w:val="661"/>
    <w:uiPriority w:val="39"/>
    <w:unhideWhenUsed/>
    <w:pPr>
      <w:ind w:left="1417"/>
      <w:spacing w:after="57"/>
    </w:pPr>
  </w:style>
  <w:style w:type="paragraph" w:styleId="829">
    <w:name w:val="toc 7"/>
    <w:basedOn w:val="661"/>
    <w:next w:val="661"/>
    <w:uiPriority w:val="39"/>
    <w:unhideWhenUsed/>
    <w:pPr>
      <w:ind w:left="1701"/>
      <w:spacing w:after="57"/>
    </w:pPr>
  </w:style>
  <w:style w:type="paragraph" w:styleId="830">
    <w:name w:val="toc 8"/>
    <w:basedOn w:val="661"/>
    <w:next w:val="661"/>
    <w:uiPriority w:val="39"/>
    <w:unhideWhenUsed/>
    <w:pPr>
      <w:ind w:left="1984"/>
      <w:spacing w:after="57"/>
    </w:pPr>
  </w:style>
  <w:style w:type="paragraph" w:styleId="831">
    <w:name w:val="toc 9"/>
    <w:basedOn w:val="661"/>
    <w:next w:val="661"/>
    <w:uiPriority w:val="39"/>
    <w:unhideWhenUsed/>
    <w:pPr>
      <w:ind w:left="2268"/>
      <w:spacing w:after="57"/>
    </w:pPr>
  </w:style>
  <w:style w:type="paragraph" w:styleId="832">
    <w:name w:val="TOC Heading"/>
    <w:uiPriority w:val="39"/>
    <w:unhideWhenUsed/>
  </w:style>
  <w:style w:type="paragraph" w:styleId="833" w:customStyle="1">
    <w:name w:val="Heading 1"/>
    <w:basedOn w:val="661"/>
    <w:next w:val="661"/>
    <w:link w:val="836"/>
    <w:qFormat/>
    <w:rPr>
      <w:sz w:val="32"/>
      <w:lang w:eastAsia="ru-RU"/>
    </w:rPr>
    <w:pPr>
      <w:jc w:val="center"/>
      <w:keepNext/>
      <w:outlineLvl w:val="0"/>
    </w:pPr>
  </w:style>
  <w:style w:type="paragraph" w:styleId="834" w:customStyle="1">
    <w:name w:val="Heading 2"/>
    <w:basedOn w:val="661"/>
    <w:next w:val="661"/>
    <w:link w:val="837"/>
    <w:qFormat/>
    <w:semiHidden/>
    <w:unhideWhenUsed/>
    <w:rPr>
      <w:b/>
      <w:sz w:val="28"/>
      <w:lang w:val="uk-UA" w:eastAsia="ru-RU"/>
    </w:rPr>
    <w:pPr>
      <w:jc w:val="center"/>
      <w:keepNext/>
      <w:outlineLvl w:val="1"/>
    </w:pPr>
  </w:style>
  <w:style w:type="paragraph" w:styleId="835" w:customStyle="1">
    <w:name w:val="Heading 3"/>
    <w:basedOn w:val="661"/>
    <w:next w:val="661"/>
    <w:link w:val="838"/>
    <w:qFormat/>
    <w:semiHidden/>
    <w:unhideWhenUsed/>
    <w:rPr>
      <w:b/>
      <w:sz w:val="32"/>
      <w:lang w:val="uk-UA" w:eastAsia="ru-RU"/>
    </w:rPr>
    <w:pPr>
      <w:jc w:val="center"/>
      <w:keepNext/>
      <w:outlineLvl w:val="2"/>
    </w:pPr>
  </w:style>
  <w:style w:type="character" w:styleId="836" w:customStyle="1">
    <w:name w:val="Заголовок 1 Знак"/>
    <w:basedOn w:val="662"/>
    <w:link w:val="833"/>
    <w:rPr>
      <w:rFonts w:ascii="Times New Roman" w:hAnsi="Times New Roman" w:cs="Times New Roman" w:eastAsia="Times New Roman"/>
      <w:sz w:val="32"/>
      <w:szCs w:val="20"/>
      <w:lang w:eastAsia="ru-RU"/>
    </w:rPr>
  </w:style>
  <w:style w:type="character" w:styleId="837" w:customStyle="1">
    <w:name w:val="Заголовок 2 Знак"/>
    <w:basedOn w:val="662"/>
    <w:link w:val="834"/>
    <w:semiHidden/>
    <w:rPr>
      <w:rFonts w:ascii="Times New Roman" w:hAnsi="Times New Roman" w:cs="Times New Roman" w:eastAsia="Times New Roman"/>
      <w:b/>
      <w:sz w:val="28"/>
      <w:szCs w:val="20"/>
      <w:lang w:val="uk-UA" w:eastAsia="ru-RU"/>
    </w:rPr>
  </w:style>
  <w:style w:type="character" w:styleId="838" w:customStyle="1">
    <w:name w:val="Заголовок 3 Знак"/>
    <w:basedOn w:val="662"/>
    <w:link w:val="835"/>
    <w:semiHidden/>
    <w:rPr>
      <w:rFonts w:ascii="Times New Roman" w:hAnsi="Times New Roman" w:cs="Times New Roman" w:eastAsia="Times New Roman"/>
      <w:b/>
      <w:sz w:val="32"/>
      <w:szCs w:val="20"/>
      <w:lang w:val="uk-UA" w:eastAsia="ru-RU"/>
    </w:rPr>
  </w:style>
  <w:style w:type="paragraph" w:styleId="839">
    <w:name w:val="List Paragraph"/>
    <w:basedOn w:val="661"/>
    <w:qFormat/>
    <w:uiPriority w:val="34"/>
    <w:pPr>
      <w:contextualSpacing w:val="true"/>
      <w:ind w:left="720"/>
    </w:pPr>
  </w:style>
  <w:style w:type="paragraph" w:styleId="840">
    <w:name w:val="Balloon Text"/>
    <w:basedOn w:val="661"/>
    <w:link w:val="841"/>
    <w:uiPriority w:val="99"/>
    <w:semiHidden/>
    <w:unhideWhenUsed/>
    <w:rPr>
      <w:rFonts w:ascii="Tahoma" w:hAnsi="Tahoma" w:cs="Tahoma"/>
      <w:sz w:val="16"/>
      <w:szCs w:val="16"/>
    </w:rPr>
  </w:style>
  <w:style w:type="character" w:styleId="841" w:customStyle="1">
    <w:name w:val="Текст выноски Знак"/>
    <w:basedOn w:val="662"/>
    <w:link w:val="840"/>
    <w:uiPriority w:val="99"/>
    <w:semiHidden/>
    <w:rPr>
      <w:rFonts w:ascii="Tahoma" w:hAnsi="Tahoma" w:cs="Tahoma" w:eastAsia="Times New Roman"/>
      <w:sz w:val="16"/>
      <w:szCs w:val="16"/>
      <w:shd w:val="nil"/>
      <w:lang w:eastAsia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Бернадська Тетяна Анатоліївна</cp:lastModifiedBy>
  <cp:revision>6</cp:revision>
  <dcterms:created xsi:type="dcterms:W3CDTF">2022-05-24T12:37:00Z</dcterms:created>
  <dcterms:modified xsi:type="dcterms:W3CDTF">2022-06-03T06:31:17Z</dcterms:modified>
</cp:coreProperties>
</file>