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spacing w:after="0" w:afterAutospacing="0" w:before="0" w:beforeAutospacing="0"/>
        <w:tabs>
          <w:tab w:val="left" w:pos="567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87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68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87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68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687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68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687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 виконавчого комітету Менської міської ради </w:t>
      </w:r>
      <w:r/>
    </w:p>
    <w:p>
      <w:pPr>
        <w:pStyle w:val="687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квітн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5</w:t>
      </w:r>
      <w:r/>
    </w:p>
    <w:p>
      <w:pPr>
        <w:pStyle w:val="687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687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687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687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Склад виконкому затверджено рішенням 1 сесії 8 скликання Менської міської ради 16 грудня 202</w:t>
      </w:r>
      <w:r>
        <w:rPr>
          <w:color w:val="000000"/>
          <w:sz w:val="28"/>
          <w:szCs w:val="28"/>
        </w:rPr>
        <w:t xml:space="preserve">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 Менської 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23 грудня 2021 року № 900</w:t>
      </w:r>
      <w:r>
        <w:rPr>
          <w:color w:val="000000"/>
          <w:sz w:val="28"/>
          <w:szCs w:val="28"/>
        </w:rPr>
        <w:t xml:space="preserve"> (список додається). </w:t>
      </w:r>
      <w:r/>
    </w:p>
    <w:p>
      <w:pPr>
        <w:pStyle w:val="687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 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  <w:lang w:val="uk-UA"/>
        </w:rPr>
        <w:t xml:space="preserve"> Небера О.Л., Прищепа В.В., Рачков В.Ю. були присутні на засіданні виконавчого комітету, але участі у розгляді питань та голосуванні не брали.</w:t>
      </w:r>
      <w:r>
        <w:rPr>
          <w:color w:val="FFFFFF"/>
          <w:sz w:val="28"/>
          <w:szCs w:val="28"/>
        </w:rPr>
        <w:t xml:space="preserve"> </w:t>
      </w:r>
      <w:r>
        <w:rPr>
          <w:color w:val="FFFFFF"/>
          <w:sz w:val="28"/>
          <w:szCs w:val="28"/>
          <w:lang w:val="uk-UA"/>
        </w:rPr>
        <w:t xml:space="preserve">Небера ННебера </w:t>
      </w:r>
      <w:r/>
    </w:p>
    <w:p>
      <w:pPr>
        <w:pStyle w:val="687"/>
        <w:jc w:val="both"/>
        <w:spacing w:after="0" w:afterAutospacing="0" w:before="0" w:beforeAutospacing="0"/>
        <w:widowControl w:val="off"/>
        <w:tabs>
          <w:tab w:val="left" w:pos="-4536" w:leader="none"/>
          <w:tab w:val="left" w:pos="-3686" w:leader="none"/>
          <w:tab w:val="left" w:pos="10632" w:leader="none"/>
          <w:tab w:val="left" w:pos="1162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687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Максименко Валентина Анатоліївна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заступник </w:t>
      </w:r>
      <w:r>
        <w:rPr>
          <w:color w:val="000000"/>
          <w:sz w:val="28"/>
          <w:szCs w:val="28"/>
          <w:lang w:val="uk-UA"/>
        </w:rPr>
        <w:t xml:space="preserve">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Фінансового управління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</w:t>
      </w:r>
      <w:r>
        <w:rPr>
          <w:color w:val="000000"/>
          <w:sz w:val="28"/>
          <w:szCs w:val="28"/>
          <w:lang w:val="uk-UA"/>
        </w:rPr>
        <w:t xml:space="preserve">ь №№ 60-72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Єкименко Ірина Валеріївна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головний спеціаліст</w:t>
      </w:r>
      <w:r>
        <w:rPr>
          <w:color w:val="000000"/>
          <w:sz w:val="28"/>
          <w:szCs w:val="28"/>
          <w:lang w:val="uk-UA"/>
        </w:rPr>
        <w:t xml:space="preserve"> відділу житлово-комунального господарства, енергоефективності та комунального майна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60</w:t>
      </w:r>
      <w:r>
        <w:rPr>
          <w:color w:val="000000"/>
          <w:sz w:val="28"/>
          <w:szCs w:val="28"/>
          <w:lang w:val="uk-UA"/>
        </w:rPr>
        <w:t xml:space="preserve">-72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Марцева Тетяна Іванівна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заступник начальника юридичного в</w:t>
      </w:r>
      <w:r>
        <w:rPr>
          <w:color w:val="000000"/>
          <w:sz w:val="28"/>
          <w:szCs w:val="28"/>
          <w:lang w:val="uk-UA"/>
        </w:rPr>
        <w:t xml:space="preserve">ідділу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</w:t>
      </w:r>
      <w:r>
        <w:rPr>
          <w:color w:val="000000"/>
          <w:sz w:val="28"/>
          <w:szCs w:val="28"/>
          <w:lang w:val="uk-UA"/>
        </w:rPr>
        <w:t xml:space="preserve">№№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0-72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Москальчук Марина Віталіївна, начальник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 та охорони здоров’я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60-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Васильчук Олена Михайлівна, начальник служби у справах дітей Менської міської ради (пр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розгляді питан</w:t>
      </w:r>
      <w:r>
        <w:rPr>
          <w:color w:val="000000"/>
          <w:sz w:val="28"/>
          <w:szCs w:val="28"/>
          <w:lang w:val="uk-UA"/>
        </w:rPr>
        <w:t xml:space="preserve">ь №№ 60-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Минець Роман Вікторович, директор КП «Менакомунпослуга»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№№ 60-72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Ющенко Андрій Михайлович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виконуючий обов’язки начальника,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Відділу архітектури та містобудування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енської міської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ади</w:t>
      </w:r>
      <w:r>
        <w:rPr>
          <w:sz w:val="28"/>
          <w:szCs w:val="28"/>
          <w:lang w:val="uk-UA"/>
        </w:rPr>
        <w:t xml:space="preserve"> (при розгляді питань №№ 60-72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  </w:t>
      </w:r>
      <w:r>
        <w:rPr>
          <w:color w:val="000000"/>
          <w:sz w:val="28"/>
          <w:szCs w:val="28"/>
          <w:lang w:val="uk-UA"/>
        </w:rPr>
        <w:t xml:space="preserve">Засідання 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  <w:lang w:val="uk-UA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  <w:lang w:val="uk-UA"/>
        </w:rPr>
        <w:t xml:space="preserve">у веде –</w:t>
      </w:r>
      <w:r/>
    </w:p>
    <w:p>
      <w:pPr>
        <w:pStyle w:val="68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Геннадій Анатолійович, міський голова</w:t>
      </w:r>
      <w:r/>
    </w:p>
    <w:p>
      <w:pPr>
        <w:pStyle w:val="687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 запропонував затвердити слідуючий порядок денний: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</w:rPr>
        <w:t xml:space="preserve">. Про заходи по благоустрою та озелененню територій населених пунктів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територіальної громади на 2022 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. Про орієнтовний план роботи виконавчого комітету на 2 квартал 2022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року.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виконавчого комітету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. Про зміни </w:t>
      </w:r>
      <w:r>
        <w:rPr>
          <w:sz w:val="28"/>
          <w:szCs w:val="28"/>
        </w:rPr>
        <w:t xml:space="preserve">до бюджету</w:t>
      </w:r>
      <w:r>
        <w:rPr>
          <w:sz w:val="28"/>
          <w:szCs w:val="28"/>
        </w:rPr>
        <w:t xml:space="preserve"> Менської міської територіальної громади на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Максименко Валентина Анатоліївна, заступник начальника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Фінансового управління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Про Програму підвищення обороноздатності та безпеки населених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пунктів Менської міської територіальної громади в умовах воєнного стану 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2022 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. Про Порядок надання гуманітарної допомоги.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</w:rPr>
        <w:t xml:space="preserve">. Про передачу майна КП «Менакомунпослуга».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. Про передачу майна в оперативне управління КНП «Менський центр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ПМСД».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Про передачу в приватну власність житла.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</w:rPr>
        <w:t xml:space="preserve">. Про зміну складу комісії щодо компенсації втрат за тимчасове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розміщення внутрішньо переміщених осіб.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</w:t>
      </w:r>
      <w:r>
        <w:rPr>
          <w:sz w:val="28"/>
          <w:szCs w:val="28"/>
        </w:rPr>
        <w:t xml:space="preserve">. 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 території населених пунктів Менської територіальної громади.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. Про розміщення зовнішньої реклами.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Ющенко Андрій Михайлович, виконуючий обов’язки начальника,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архітектури та містобудування Менської міської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Стальниченко Ю.В.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запропонував включити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порядку денного </w:t>
      </w:r>
      <w:r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несення змін до Порядку реалізації Програми соціальної підтримки жителів Менської міської територіальної громади на 2022-2024 роки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та «Про затвердження висновку служби у справах дітей про підтвердження місця проживання неповнолітньої дитини для тимчасового виїзду за межі України»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Скороход С.В., запропонував включити до порядку денного питання «Про </w:t>
      </w:r>
      <w:r>
        <w:rPr>
          <w:rStyle w:val="702"/>
          <w:bCs/>
          <w:color w:val="000000"/>
          <w:sz w:val="28"/>
          <w:szCs w:val="28"/>
        </w:rPr>
        <w:t xml:space="preserve">погодження КП </w:t>
      </w:r>
      <w:r>
        <w:rPr>
          <w:bCs/>
          <w:color w:val="000000"/>
          <w:sz w:val="28"/>
          <w:szCs w:val="28"/>
        </w:rPr>
        <w:t xml:space="preserve">«Менакомунпослуга» вартості послуги з обробітку (оранки) землі</w:t>
      </w:r>
      <w:r>
        <w:rPr>
          <w:bCs/>
          <w:color w:val="000000"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 Г.А. поставив на голосування пропозицію </w:t>
      </w:r>
      <w:r>
        <w:rPr>
          <w:sz w:val="28"/>
          <w:szCs w:val="28"/>
          <w:lang w:val="uk-UA"/>
        </w:rPr>
        <w:t xml:space="preserve">Стальниченка Ю.В.</w:t>
      </w:r>
      <w:r>
        <w:rPr>
          <w:sz w:val="28"/>
          <w:szCs w:val="28"/>
        </w:rPr>
        <w:t xml:space="preserve"> про включення </w:t>
      </w:r>
      <w:r>
        <w:rPr>
          <w:sz w:val="28"/>
          <w:szCs w:val="28"/>
        </w:rPr>
        <w:t xml:space="preserve">до порядку</w:t>
      </w:r>
      <w:r>
        <w:rPr>
          <w:sz w:val="28"/>
          <w:szCs w:val="28"/>
        </w:rPr>
        <w:t xml:space="preserve"> денного </w:t>
      </w:r>
      <w:r>
        <w:rPr>
          <w:sz w:val="28"/>
          <w:szCs w:val="28"/>
          <w:lang w:val="uk-UA"/>
        </w:rPr>
        <w:t xml:space="preserve">двох питань </w:t>
      </w:r>
      <w:bookmarkStart w:id="0" w:name="_Hlk64651139"/>
      <w:r>
        <w:rPr>
          <w:sz w:val="28"/>
          <w:szCs w:val="28"/>
          <w:lang w:val="uk-UA"/>
        </w:rPr>
        <w:t xml:space="preserve">«П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  <w:lang w:val="uk-UA"/>
        </w:rPr>
        <w:t xml:space="preserve">внесення змін до Порядку р</w:t>
      </w:r>
      <w:r>
        <w:rPr>
          <w:sz w:val="28"/>
          <w:szCs w:val="28"/>
          <w:lang w:val="uk-UA"/>
        </w:rPr>
        <w:t xml:space="preserve">еалізації Програми соціальної підтримки жителів Менської міської територіальної громади на 2022-2024 роки» та «Про затвердження висновку служби у справах дітей про підтвердження місця проживання неповнолітньої дитини для тимчасового виїзду за межі України»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bookmarkEnd w:id="0"/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Включити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питання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  <w:lang w:val="uk-UA"/>
        </w:rPr>
        <w:t xml:space="preserve">внесення змін до Порядку р</w:t>
      </w:r>
      <w:r>
        <w:rPr>
          <w:sz w:val="28"/>
          <w:szCs w:val="28"/>
          <w:lang w:val="uk-UA"/>
        </w:rPr>
        <w:t xml:space="preserve">еалізації Програми соціальної підтримки жителів Менської міської територіальної громади на 2022-2024 роки» та «Про затвердження висновку служби у справах дітей про підтвердження місця проживання неповнолітньої дитини для тимчасового виїзду за межі України»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 Г.А. поставив на голосування пропозицію </w:t>
      </w:r>
      <w:r>
        <w:rPr>
          <w:sz w:val="28"/>
          <w:szCs w:val="28"/>
          <w:lang w:val="uk-UA"/>
        </w:rPr>
        <w:t xml:space="preserve">Скорохода С.В. п</w:t>
      </w:r>
      <w:r>
        <w:rPr>
          <w:sz w:val="28"/>
          <w:szCs w:val="28"/>
        </w:rPr>
        <w:t xml:space="preserve">ро включення </w:t>
      </w:r>
      <w:r>
        <w:rPr>
          <w:sz w:val="28"/>
          <w:szCs w:val="28"/>
        </w:rPr>
        <w:t xml:space="preserve">до порядку</w:t>
      </w:r>
      <w:r>
        <w:rPr>
          <w:sz w:val="28"/>
          <w:szCs w:val="28"/>
        </w:rPr>
        <w:t xml:space="preserve"> денного </w:t>
      </w:r>
      <w:r>
        <w:rPr>
          <w:sz w:val="28"/>
          <w:szCs w:val="28"/>
          <w:lang w:val="uk-UA"/>
        </w:rPr>
        <w:t xml:space="preserve">питання «Про </w:t>
      </w:r>
      <w:r>
        <w:rPr>
          <w:rStyle w:val="702"/>
          <w:bCs/>
          <w:color w:val="000000"/>
          <w:sz w:val="28"/>
          <w:szCs w:val="28"/>
        </w:rPr>
        <w:t xml:space="preserve">погодження КП </w:t>
      </w:r>
      <w:r>
        <w:rPr>
          <w:bCs/>
          <w:color w:val="000000"/>
          <w:sz w:val="28"/>
          <w:szCs w:val="28"/>
        </w:rPr>
        <w:t xml:space="preserve">«Менакомунпослуга» вартості послуги з обробітку (оранки) землі</w:t>
      </w:r>
      <w:r>
        <w:rPr>
          <w:bCs/>
          <w:color w:val="000000"/>
          <w:sz w:val="28"/>
          <w:szCs w:val="28"/>
          <w:lang w:val="uk-UA"/>
        </w:rPr>
        <w:t xml:space="preserve">»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Включити </w:t>
      </w:r>
      <w:r>
        <w:rPr>
          <w:rFonts w:cs="Mangal" w:eastAsia="Calibri"/>
          <w:sz w:val="28"/>
          <w:szCs w:val="28"/>
          <w:lang w:bidi="hi-IN" w:eastAsia="hi-IN"/>
        </w:rPr>
        <w:t xml:space="preserve">до порядку</w:t>
      </w:r>
      <w:r>
        <w:rPr>
          <w:rFonts w:cs="Mangal" w:eastAsia="Calibri"/>
          <w:sz w:val="28"/>
          <w:szCs w:val="28"/>
          <w:lang w:bidi="hi-IN" w:eastAsia="hi-IN"/>
        </w:rPr>
        <w:t xml:space="preserve"> денного питання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>
        <w:rPr>
          <w:rStyle w:val="702"/>
          <w:bCs/>
          <w:color w:val="000000"/>
          <w:sz w:val="28"/>
          <w:szCs w:val="28"/>
        </w:rPr>
        <w:t xml:space="preserve">погодження </w:t>
      </w:r>
      <w:r>
        <w:rPr>
          <w:bCs/>
          <w:color w:val="000000"/>
          <w:sz w:val="28"/>
          <w:szCs w:val="28"/>
        </w:rPr>
        <w:t xml:space="preserve">«Менакомунпослуга» вартості послуги з обробітку (оранки) землі</w:t>
      </w:r>
      <w:r>
        <w:rPr>
          <w:bCs/>
          <w:color w:val="000000"/>
          <w:sz w:val="28"/>
          <w:szCs w:val="28"/>
          <w:lang w:val="uk-UA"/>
        </w:rPr>
        <w:t xml:space="preserve">»</w:t>
      </w:r>
      <w:r>
        <w:rPr>
          <w:bCs/>
          <w:color w:val="000000"/>
          <w:sz w:val="28"/>
          <w:szCs w:val="28"/>
          <w:lang w:val="uk-UA"/>
        </w:rPr>
        <w:t xml:space="preserve">/</w:t>
      </w:r>
      <w:r/>
    </w:p>
    <w:p>
      <w:pPr>
        <w:pStyle w:val="684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цілому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 відповідно до запропонованого проєкту із доповненнями, а саме: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</w:rPr>
        <w:t xml:space="preserve">. Про заходи по благоустрою та озелененню територій населених пунктів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територіальної громади на 2022 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. Про орієнтовний план роботи виконавчого комітету на 2 квартал 2022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року.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виконавчого комітету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. Про зміни </w:t>
      </w:r>
      <w:r>
        <w:rPr>
          <w:sz w:val="28"/>
          <w:szCs w:val="28"/>
        </w:rPr>
        <w:t xml:space="preserve">до бюджету</w:t>
      </w:r>
      <w:r>
        <w:rPr>
          <w:sz w:val="28"/>
          <w:szCs w:val="28"/>
        </w:rPr>
        <w:t xml:space="preserve"> Менської міської територіальної громади на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Максименко Валентина Анатоліївна, заступник начальника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Фінансового управління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Про Програму підвищення обороноздатності та безпеки населених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пунктів Менської міської територіальної громади в умовах воєнного стану 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2022 рік.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. Про Порядок надання гуманітарної допомоги.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</w:rPr>
        <w:t xml:space="preserve">. Про передачу майна КП «Менакомунпослуга».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. Про передачу майна в оперативне управління КНП «Менський центр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ПМСД».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Марцева Тетяна Іванівна, заступник начальника юридичного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відділу 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Про передачу в приватну власність житла.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</w:rPr>
        <w:t xml:space="preserve">. Про зміну складу комісії щодо компенсації втрат за тимчасове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розміщення внутрішньо переміщених осіб.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</w:t>
      </w:r>
      <w:r>
        <w:rPr>
          <w:sz w:val="28"/>
          <w:szCs w:val="28"/>
        </w:rPr>
        <w:t xml:space="preserve">. 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 території населених пунктів Менської територіальної громади.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 житлово-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господарства, енергоефективності та комунального майна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687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. Про розміщення зовнішньої реклами.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Ющенко Андрій Михайлович, виконуючий обов’язки начальника,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архітектури та містобудування Менської міської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Порядку реалізації Програми соціальної підтримки жителів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висновку служби у справах дітей про підтвердження місця проживання неповнолітньої дитини для тимчасового виїзду за межі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pStyle w:val="687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</w:t>
      </w:r>
      <w:r>
        <w:rPr>
          <w:rStyle w:val="702"/>
          <w:bCs/>
          <w:color w:val="000000"/>
          <w:sz w:val="28"/>
          <w:szCs w:val="28"/>
        </w:rPr>
        <w:t xml:space="preserve">погодження </w:t>
      </w:r>
      <w:r>
        <w:rPr>
          <w:bCs/>
          <w:color w:val="000000"/>
          <w:sz w:val="28"/>
          <w:szCs w:val="28"/>
        </w:rPr>
        <w:t xml:space="preserve">«Менакомунпослуга» вартості послуги з обробітку (оранки) землі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7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 </w:t>
      </w:r>
      <w:r>
        <w:rPr>
          <w:sz w:val="28"/>
          <w:szCs w:val="28"/>
          <w:lang w:val="uk-UA"/>
        </w:rPr>
        <w:t xml:space="preserve">Скороход Сергій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італійович, начальник відділу економічного розвитку та інвестицій Менської міської ради</w:t>
      </w:r>
      <w:r>
        <w:rPr>
          <w:sz w:val="28"/>
          <w:szCs w:val="28"/>
          <w:lang w:val="uk-UA"/>
        </w:rPr>
        <w:t xml:space="preserve">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 з внесеними змінами.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І.В., </w:t>
      </w:r>
      <w:r>
        <w:rPr>
          <w:sz w:val="28"/>
          <w:szCs w:val="28"/>
          <w:lang w:val="uk-UA"/>
        </w:rPr>
        <w:t xml:space="preserve">яка проінформувала</w:t>
      </w:r>
      <w:r>
        <w:rPr>
          <w:sz w:val="28"/>
          <w:szCs w:val="28"/>
          <w:lang w:val="uk-UA"/>
        </w:rPr>
        <w:t xml:space="preserve">, що з</w:t>
      </w:r>
      <w:r>
        <w:rPr>
          <w:sz w:val="28"/>
          <w:szCs w:val="28"/>
          <w:lang w:val="uk-UA"/>
        </w:rPr>
        <w:t xml:space="preserve"> метою благоустрою, озеленення населених 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територіальної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необхідно </w:t>
      </w:r>
      <w:r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 xml:space="preserve">рішення про проведення </w:t>
      </w:r>
      <w:r>
        <w:rPr>
          <w:sz w:val="28"/>
          <w:szCs w:val="28"/>
          <w:lang w:val="uk-UA"/>
        </w:rPr>
        <w:t xml:space="preserve">заходів по благоустрою та озелененню 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пунктів Менської міської територіальної громади на 2022 </w:t>
      </w:r>
      <w:r>
        <w:rPr>
          <w:sz w:val="28"/>
          <w:szCs w:val="28"/>
          <w:lang w:val="uk-UA"/>
        </w:rPr>
        <w:t xml:space="preserve">рік,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акцій та днів</w:t>
      </w:r>
      <w:r>
        <w:rPr>
          <w:sz w:val="28"/>
          <w:szCs w:val="28"/>
        </w:rPr>
        <w:t xml:space="preserve"> з благоустрою та озеленення </w:t>
      </w:r>
      <w:r>
        <w:rPr>
          <w:sz w:val="28"/>
          <w:szCs w:val="28"/>
          <w:lang w:val="uk-UA"/>
        </w:rPr>
        <w:t xml:space="preserve">територій </w:t>
      </w:r>
      <w:r>
        <w:rPr>
          <w:sz w:val="28"/>
          <w:szCs w:val="28"/>
        </w:rPr>
        <w:t xml:space="preserve">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пунктів </w:t>
      </w:r>
      <w:r>
        <w:rPr>
          <w:sz w:val="28"/>
          <w:szCs w:val="28"/>
          <w:lang w:val="uk-UA"/>
        </w:rPr>
        <w:t xml:space="preserve">громади.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Г.А. запитав </w:t>
      </w:r>
      <w:r>
        <w:rPr>
          <w:sz w:val="28"/>
          <w:szCs w:val="28"/>
          <w:lang w:val="uk-UA"/>
        </w:rPr>
        <w:t xml:space="preserve">членів виконкому </w:t>
      </w:r>
      <w:r>
        <w:rPr>
          <w:sz w:val="28"/>
          <w:szCs w:val="28"/>
          <w:lang w:val="uk-UA"/>
        </w:rPr>
        <w:t xml:space="preserve">чи мають вони зауваження, доповнення</w:t>
      </w:r>
      <w:r>
        <w:rPr>
          <w:sz w:val="28"/>
          <w:szCs w:val="28"/>
          <w:lang w:val="uk-UA"/>
        </w:rPr>
        <w:t xml:space="preserve">, пропозиції</w:t>
      </w:r>
      <w:r>
        <w:rPr>
          <w:sz w:val="28"/>
          <w:szCs w:val="28"/>
          <w:lang w:val="uk-UA"/>
        </w:rPr>
        <w:t xml:space="preserve"> до плану заходів, </w:t>
      </w:r>
      <w:r>
        <w:rPr>
          <w:sz w:val="28"/>
          <w:szCs w:val="28"/>
        </w:rPr>
        <w:t xml:space="preserve">Враховуючи, що </w:t>
      </w:r>
      <w:r>
        <w:rPr>
          <w:sz w:val="28"/>
          <w:szCs w:val="28"/>
          <w:lang w:val="uk-UA"/>
        </w:rPr>
        <w:t xml:space="preserve">доповнень</w:t>
      </w:r>
      <w:r>
        <w:rPr>
          <w:sz w:val="28"/>
          <w:szCs w:val="28"/>
        </w:rPr>
        <w:t xml:space="preserve">, пропозицій та зауважень до </w:t>
      </w:r>
      <w:r>
        <w:rPr>
          <w:sz w:val="28"/>
          <w:szCs w:val="28"/>
          <w:lang w:val="uk-UA"/>
        </w:rPr>
        <w:t xml:space="preserve">проекту рішення</w:t>
      </w:r>
      <w:r>
        <w:rPr>
          <w:sz w:val="28"/>
          <w:szCs w:val="28"/>
        </w:rPr>
        <w:t xml:space="preserve"> немає</w:t>
      </w:r>
      <w:r>
        <w:rPr>
          <w:sz w:val="28"/>
          <w:szCs w:val="28"/>
        </w:rPr>
        <w:t xml:space="preserve">, головуючий</w:t>
      </w:r>
      <w:r>
        <w:rPr>
          <w:sz w:val="28"/>
          <w:szCs w:val="28"/>
        </w:rPr>
        <w:t xml:space="preserve"> поставив на голосування проєкт рішення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заходи по благоустрою та озелененню </w:t>
      </w:r>
      <w:r>
        <w:rPr>
          <w:sz w:val="28"/>
          <w:szCs w:val="28"/>
        </w:rPr>
        <w:t xml:space="preserve">територій населених 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тер</w:t>
      </w:r>
      <w:r>
        <w:rPr>
          <w:sz w:val="28"/>
          <w:szCs w:val="28"/>
        </w:rPr>
        <w:t xml:space="preserve">иторіальної громади на 2022 рік»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заходи по благоустрою та озелененню територій населених пунктів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територіальної громади на 2022 рік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87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</w:t>
      </w:r>
      <w:r>
        <w:rPr>
          <w:sz w:val="28"/>
          <w:szCs w:val="28"/>
          <w:lang w:val="uk-UA"/>
        </w:rPr>
        <w:t xml:space="preserve">А., який проінформу</w:t>
      </w:r>
      <w:r>
        <w:rPr>
          <w:sz w:val="28"/>
          <w:szCs w:val="28"/>
          <w:lang w:val="uk-UA"/>
        </w:rPr>
        <w:t xml:space="preserve">вав</w:t>
      </w:r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наступне питання порядку денного -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 xml:space="preserve">орієнтовний план роботи виконавчого комітету на 2 квартал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  <w:lang w:val="uk-UA"/>
        </w:rPr>
        <w:t xml:space="preserve">, з проєктом рішення якого члени виконкому ознайомлені.</w:t>
      </w:r>
      <w:r/>
    </w:p>
    <w:p>
      <w:pPr>
        <w:pStyle w:val="687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Пропозицій, доповнень  та зауважень від членів виконкому по запропонованому плану роботи виконавчого комітету  не надійшло. Головуючий поставив на голосування проєкт рішення - </w:t>
      </w:r>
      <w:r>
        <w:rPr>
          <w:sz w:val="28"/>
          <w:szCs w:val="28"/>
          <w:lang w:val="uk-UA"/>
        </w:rPr>
        <w:t xml:space="preserve">«Про орієнтовний план роботи виконавчого комітету на 2 квартал 2022 року»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 </w:t>
      </w:r>
      <w:bookmarkStart w:id="1" w:name="_Hlk102667024"/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орієнтовний план роботи виконавчого комітету на 2 квартал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 xml:space="preserve">» </w:t>
      </w:r>
      <w:bookmarkEnd w:id="1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Максименко В.А., яка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апропонувала внести </w:t>
      </w:r>
      <w:r>
        <w:rPr>
          <w:sz w:val="28"/>
          <w:szCs w:val="28"/>
          <w:lang w:val="uk-UA"/>
        </w:rPr>
        <w:t xml:space="preserve"> змінами до бюджету Менської міської тер</w:t>
      </w:r>
      <w:r>
        <w:rPr>
          <w:sz w:val="28"/>
          <w:szCs w:val="28"/>
          <w:lang w:val="uk-UA"/>
        </w:rPr>
        <w:t xml:space="preserve">иторіальної громади на 2022 рік, а саме: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метою оприбуткування медичного обладнання для Менського центру ПМСД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програмі DOBRE збільшити дохідну частину спеціального фонду Менської міської ради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частині власних надходжень (код доходів 25020100 «Благодійні внески, гранти та дарунки»)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суму 1153 889,00 грн., відповідно збільшити річну суму кошторисних призначень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спеціального фонду Менської міської ради по іншій діяльності у сфері державного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капітальних видатків на суму 1 054 174,00 грн. та для предметів, матеріалів, обладнання,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інвентарю на суму 99 715,00 грн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метою оприбуткування продуктів харчування для підопічних осіб,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проживають у відділенні стаціонарного догляду для постійного або тимчасового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дохідну частину спеціального фонду Менської міської ради в частині власних надходжень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доходів 25020100 «Благодійні внески, гранти та дарунки») на суму 6 957,00 грн.,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збільшити річну суму кошторисних призначень спеціального фонду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по забезпеченню соціальними послугами за місцем проживання громадян, які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здатні до самообслуговування у зв`язку з похилим віком, хворобою, інвалідністю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придбання продуктів харчування на таку ж суму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метою забезпечення умов для тимчасової дислокації військових формувань,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перевезення гуманітарних вантажів та людей, які вимушені евакуюватися із зони бойових дій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збільшити річну суму кошторисних призначень загального фонду Менської міської ради по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Інших заходах громадського порядку та безпеки в частині фінансування 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в умовах воєнного стану на 2022 рік на суму 500 000,00 грн., а саме: для придбання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предметів, матеріалів, обладнання та інвентарю на суму 300 000,00 грн., для оплати послуг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(крім комунальних) на суму 150 000,00 грн., для оплати за спожиту електроенергію на суму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50 000,00 грн. Вказані зміни провести за рахунок зменшення річної суми кошторисних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призначень загального фонду Менської міської ради по іншій діяльності у сфері державного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в частині фінансування Програми «Громадське бюджетування (бюджет участі)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Менській міській територіальній громаді на 2022 – 2024 роки) на суму 500 000,00 грн.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закупівлі запчастин для велосипедів, що використовуються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соціальними робітниками територіального центру, та придбання пального для оранки городів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підопічним територіального центру соціального обслуговування збільшити річну суму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кошторисних призначень спеціального фонду Менської міської ради по забезпеченню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соціальними послугами за місцем проживання громадян, які не здатні до самообслуговування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зв`язку з похилим віком, хворобою, інвалідністю для придбання предметів, матеріалів,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обладнання та інвентарю на суму 15787,00 грн. за рахунок використання залишку коштів (код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доходів 25010100 «плата за послуги, що надаються бюджетними установами згідно з їх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основною діяльністю»), що склався на рахунку станом на 01.01.2022 року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рахунок використання залишку коштів спеціального фонду (код доходів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25010100«плата за послуги, що надаються бюджетними установами згідно з їх основною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діяльністю»), що склався на рахунку станом на 01.01.2022 року збільшити річні суми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кошторисних призначень спеціального фонду відділу освіти Менської міської ради: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 надання дошкільної освіти для придбання продуктів харчування на суму 2 233,40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 надання загальної середньої освіти за рахунок коштів місцевого бюджету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придбання продуктів харчування на суму 4297,53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 надання спеціалізованої освіти мистецькими школами для предметів, матеріалів,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обладнання та інвентарю на суму 28626,00 грн.; для окремих заходів по реалізації державних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(регіональних) програм, не віднесених до заходів розвитку на суму 7111,43 грн. та для оплати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відрядних на суму 1500,00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із забезпечення діяльності інших закладів у сфері освіти для предметів, матеріалів,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обладнання та інвентарю на суму 18750,21 грн.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6) з</w:t>
      </w:r>
      <w:r>
        <w:rPr>
          <w:sz w:val="28"/>
          <w:szCs w:val="28"/>
        </w:rPr>
        <w:t xml:space="preserve">а рахунок використання залишку коштів спеціального фонду (код доходів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25020100«благодійні внески, гранти та дарунки»), що склався на рахунку станом на 01.01.2022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збільшити річні суми кошторисних призначень спеціального фонду відділу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 надання дошкільної освіти для придбання предметів, матеріалів, обладнання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інвентарю на суму 5831,08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 надання загальної середньої освіти за рахунок коштів місцевого бюджету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придбання предметів, матеріалів, обладнання та інвентарю на суму 10366,50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із забезпечення діяльності інших закладів у сфері освіти для предметів, матеріалів,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обладнання та інвентарю на суму 100,00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7) з</w:t>
      </w:r>
      <w:r>
        <w:rPr>
          <w:sz w:val="28"/>
          <w:szCs w:val="28"/>
        </w:rPr>
        <w:t xml:space="preserve">а рахунок надходжень поточного року збільшити річні суми кошторисних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призначень спеціального фонду відділу освіти Менської міської ради: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в частині надходжень благодійних внесків, грантів та дарунків </w:t>
      </w:r>
      <w:r>
        <w:rPr>
          <w:sz w:val="28"/>
          <w:szCs w:val="28"/>
        </w:rPr>
        <w:t xml:space="preserve">( код</w:t>
      </w:r>
      <w:r>
        <w:rPr>
          <w:sz w:val="28"/>
          <w:szCs w:val="28"/>
        </w:rPr>
        <w:t xml:space="preserve"> доходів 25020100)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надання загальної середньої освіти за рахунок коштів місцевого бюджету для придбання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предметів, матеріалів, обладнання та інвентарю на суму 2100,000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в частині надходжень бюджетних установ від реалізації в установленому порядку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(крім нерухомого майна) (код доходів 25010400) з надання загальної середньої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рахунок коштів місцевого бюджету для придбання предметів, матеріалів, обладнання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інвентарю на суму 6381,000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в частині надходжень плати за послуги (код доходів 25010100) з надання загальної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середньої освіти за рахунок коштів місцевого бюджету для придбання продуктів харчування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суму 1184,00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8) з</w:t>
      </w:r>
      <w:r>
        <w:rPr>
          <w:sz w:val="28"/>
          <w:szCs w:val="28"/>
        </w:rPr>
        <w:t xml:space="preserve">а рахунок надходжень в натуральній формі (код доходів 25020100 «благодійні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внески, гранти та дарунки») збільшити річні суми кошторисних призначень спеціального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фонду відділу освіти Менської міської ради з надання загальної середньої освіти за рахунок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коштів місцевого бюджету для придбання предметів, матеріалів, обладнання та інвентарю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суму 12649,000 грн. (оприбуткування телевізора та кольорового принтера)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9) з</w:t>
      </w:r>
      <w:r>
        <w:rPr>
          <w:sz w:val="28"/>
          <w:szCs w:val="28"/>
        </w:rPr>
        <w:t xml:space="preserve"> метою своєчасної оплати за спожиту електроенергію збільшити річну суму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кошторисних призначень загального фонду відділу освіти менської міської ради з керівництва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управління у відповідній сфері на суму 21220,00 грн. за рахунок зменшення кошторисних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призначень із забезпечення діяльності інших закладів у сфері освіти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2"/>
        <w:ind w:left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Солохненко С.А., яка </w:t>
      </w:r>
      <w:r>
        <w:rPr>
          <w:rFonts w:ascii="Times New Roman" w:hAnsi="Times New Roman" w:cs="Times New Roman"/>
          <w:sz w:val="28"/>
          <w:szCs w:val="28"/>
        </w:rPr>
        <w:t xml:space="preserve">зап</w:t>
      </w:r>
      <w:r>
        <w:rPr>
          <w:rFonts w:ascii="Times New Roman" w:hAnsi="Times New Roman" w:cs="Times New Roman"/>
          <w:sz w:val="28"/>
          <w:szCs w:val="28"/>
        </w:rPr>
        <w:t xml:space="preserve">ропонувала внести слідуючи доповнення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запропонованих</w:t>
      </w:r>
      <w:r>
        <w:rPr>
          <w:rFonts w:ascii="Times New Roman" w:hAnsi="Times New Roman" w:cs="Times New Roman"/>
          <w:sz w:val="28"/>
          <w:szCs w:val="28"/>
        </w:rPr>
        <w:t xml:space="preserve"> змін до </w:t>
      </w:r>
      <w:r>
        <w:rPr>
          <w:rFonts w:ascii="Times New Roman" w:hAnsi="Times New Roman" w:cs="Times New Roman"/>
          <w:sz w:val="28"/>
          <w:szCs w:val="28"/>
        </w:rPr>
        <w:t xml:space="preserve"> бюджету Менської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проєкту рішення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82"/>
        <w:ind w:left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</w:t>
      </w:r>
      <w:r>
        <w:rPr>
          <w:rFonts w:ascii="Times New Roman" w:hAnsi="Times New Roman" w:cs="Times New Roman"/>
          <w:sz w:val="28"/>
          <w:szCs w:val="28"/>
        </w:rPr>
        <w:t xml:space="preserve"> оприбуткування теплових монокулярів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TAIPANTM</w:t>
      </w:r>
      <w:r>
        <w:rPr>
          <w:rFonts w:ascii="Times New Roman" w:hAnsi="Times New Roman" w:cs="Times New Roman"/>
          <w:sz w:val="28"/>
          <w:szCs w:val="28"/>
        </w:rPr>
        <w:t xml:space="preserve">-256 в кількості 6 штук збільши</w:t>
      </w:r>
      <w:r>
        <w:rPr>
          <w:rFonts w:ascii="Times New Roman" w:hAnsi="Times New Roman" w:cs="Times New Roman"/>
          <w:sz w:val="28"/>
          <w:szCs w:val="28"/>
        </w:rPr>
        <w:t xml:space="preserve">ти річну суму дохідної частини спеціального фонду бюджету (код доходів 25020100) на суму 155400,00 грн., по видатках збільшити річну суму кошторисних призначень спеціального фонду міської ради з іншої діяльності у сфері державного управління на таку ж суму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Г.А. поставив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</w:rPr>
        <w:t xml:space="preserve">зміни до бюджету Менської міської територіальної громади на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</w:t>
      </w:r>
      <w:r>
        <w:rPr>
          <w:sz w:val="28"/>
          <w:szCs w:val="28"/>
          <w:lang w:val="uk-UA"/>
        </w:rPr>
        <w:t xml:space="preserve">» з урахуванням внесених змін.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зміни до бюджету Менської міської територіальної громади на 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про необхідність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зв’язку з введенням на території країни воєнного стану та з метою підвищенн</w:t>
      </w:r>
      <w:r>
        <w:rPr>
          <w:sz w:val="28"/>
          <w:szCs w:val="28"/>
          <w:lang w:val="uk-UA"/>
        </w:rPr>
        <w:t xml:space="preserve"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обороноздатності Менської міської територіальної громади, підтримання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безпеки та правопорядку в громаді, вжиття заходів із забезпечення продовольчої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безпеки, забезпечення функціонування об’єктів критичної інфраструктури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допомоги особам, що вимушені переселитися із зони бойових дій,</w:t>
      </w:r>
      <w:r>
        <w:rPr>
          <w:sz w:val="28"/>
          <w:szCs w:val="28"/>
          <w:lang w:val="uk-UA"/>
        </w:rPr>
        <w:t xml:space="preserve"> прийняття Програми </w:t>
      </w:r>
      <w:r>
        <w:rPr>
          <w:sz w:val="28"/>
          <w:szCs w:val="28"/>
          <w:lang w:val="uk-UA"/>
        </w:rPr>
        <w:t xml:space="preserve">підвищення обороноздатності та безпеки 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 Менської міської територіальної громади в умовах воєнного стану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2022 рік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Метою Програми є здійснення заходів щодо: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належного розміщення та забезпечення військових формувань,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 дислокуються на території Менської міської територіальної громади;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створення умов для функціонування Громадського формування з 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громадського порядку на території населених пунктів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 громади,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сприяння в роботі першого відділу Корюківського районного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територіального центру комплектування та соціальної підтримки, роти охорони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першого відділу Корюківського РТЦК та СП;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сприяння в роботі відділення поліції № 1 Корюківського районного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поліції Головного управління Національної поліції в Чернігівській області;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доставки гуманітарних вантажів та товарів для забезпечення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життєдіяльності жителів громади;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переміщення осіб, які вимушені евакуюватися із зони бойових дій;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належного функціонування стратегічних об’єктів та об’єктів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критичної інфраструктури.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Програма </w:t>
      </w:r>
      <w:r>
        <w:rPr>
          <w:sz w:val="28"/>
          <w:szCs w:val="28"/>
          <w:lang w:val="uk-UA"/>
        </w:rPr>
        <w:t xml:space="preserve">розроблена на 2022 рік, передбачено загальні видатки на реалізацію програми – 1 170 000,00 грн.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 Т.С.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запитав </w:t>
      </w:r>
      <w:r>
        <w:rPr>
          <w:sz w:val="28"/>
          <w:szCs w:val="28"/>
        </w:rPr>
        <w:t xml:space="preserve">чи є </w:t>
      </w:r>
      <w:r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  <w:lang w:val="uk-UA"/>
        </w:rPr>
        <w:t xml:space="preserve">запитання</w:t>
      </w:r>
      <w:r>
        <w:rPr>
          <w:sz w:val="28"/>
          <w:szCs w:val="28"/>
          <w:lang w:val="uk-UA"/>
        </w:rPr>
        <w:t xml:space="preserve"> у членів виконкому до доповідача.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Враховуючи, що запитань, пропозицій та доповнень не </w:t>
      </w:r>
      <w:r>
        <w:rPr>
          <w:sz w:val="28"/>
          <w:szCs w:val="28"/>
          <w:lang w:val="uk-UA"/>
        </w:rPr>
        <w:t xml:space="preserve">має, </w:t>
      </w:r>
      <w:r>
        <w:rPr>
          <w:sz w:val="28"/>
          <w:szCs w:val="28"/>
          <w:lang w:val="uk-UA"/>
        </w:rPr>
        <w:t xml:space="preserve">головуючий </w:t>
      </w:r>
      <w:r>
        <w:rPr>
          <w:sz w:val="28"/>
          <w:szCs w:val="28"/>
        </w:rPr>
        <w:t xml:space="preserve">поставив на</w:t>
      </w:r>
      <w:r>
        <w:rPr>
          <w:sz w:val="28"/>
          <w:szCs w:val="28"/>
        </w:rPr>
        <w:t xml:space="preserve"> голосування </w:t>
      </w:r>
      <w:r>
        <w:rPr>
          <w:sz w:val="28"/>
          <w:szCs w:val="28"/>
        </w:rPr>
        <w:t xml:space="preserve">проєкт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Програму підвищення обороноздатності та безпеки 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пунктів Менської міської територіальної громади в умовах воєнного стану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2022 рік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Програму підвищення обороноздатності та безпеки населених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пунктів Менської міської територіальної громади в умовах воєнного стану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2022 рік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Т.І., яка запропонувала</w:t>
      </w:r>
      <w:r>
        <w:rPr>
          <w:sz w:val="28"/>
          <w:szCs w:val="28"/>
          <w:lang w:val="uk-UA"/>
        </w:rPr>
        <w:t xml:space="preserve"> погодити Порядок надання гуманітарної допомоги в Менській міській територіальній громаді в період воєнного стану. Як відомо в нашу громаду надходить гуманітарна допомога від р</w:t>
      </w:r>
      <w:r>
        <w:rPr>
          <w:sz w:val="28"/>
          <w:szCs w:val="28"/>
          <w:lang w:val="uk-UA"/>
        </w:rPr>
        <w:t xml:space="preserve">ізних волонтерських організацій, зазначила Тетяна Іванівна.</w:t>
      </w:r>
      <w:r>
        <w:rPr>
          <w:sz w:val="28"/>
          <w:szCs w:val="28"/>
          <w:lang w:val="uk-UA"/>
        </w:rPr>
        <w:t xml:space="preserve"> Даний порядок дає визначення, що таке гуманітарна допомога, порядок її обліку, розподілу, визначає категорії осіб, яким надаєтьс</w:t>
      </w:r>
      <w:r>
        <w:rPr>
          <w:sz w:val="28"/>
          <w:szCs w:val="28"/>
          <w:lang w:val="uk-UA"/>
        </w:rPr>
        <w:t xml:space="preserve">я допомога на території громади.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</w:rPr>
        <w:t xml:space="preserve">Головуючий запитав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</w:rPr>
        <w:t xml:space="preserve">запитання, пропозиції та доповнення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запропонованого Порядку</w:t>
      </w:r>
      <w:r>
        <w:rPr>
          <w:sz w:val="28"/>
          <w:szCs w:val="28"/>
          <w:lang w:val="uk-UA"/>
        </w:rPr>
        <w:t xml:space="preserve"> надання гуманітарної допомоги в Менській міській територіальній громаді в період воєнного стану</w:t>
      </w:r>
      <w:r>
        <w:rPr>
          <w:sz w:val="28"/>
          <w:szCs w:val="28"/>
        </w:rPr>
        <w:t xml:space="preserve">. Враховуючи, що запитань, пропозицій та доповнень немає</w:t>
      </w:r>
      <w:r>
        <w:rPr>
          <w:sz w:val="28"/>
          <w:szCs w:val="28"/>
        </w:rPr>
        <w:t xml:space="preserve">, поставив на голосування - </w:t>
      </w:r>
      <w:r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рішення «</w:t>
      </w:r>
      <w:r>
        <w:rPr>
          <w:sz w:val="28"/>
          <w:szCs w:val="28"/>
        </w:rPr>
        <w:t xml:space="preserve">Про Порядок надання гуманітарної </w:t>
      </w:r>
      <w:r>
        <w:rPr>
          <w:sz w:val="28"/>
          <w:szCs w:val="28"/>
        </w:rPr>
        <w:t xml:space="preserve">допомо</w:t>
      </w:r>
      <w:r>
        <w:rPr>
          <w:sz w:val="28"/>
          <w:szCs w:val="28"/>
          <w:lang w:val="uk-UA"/>
        </w:rPr>
        <w:t xml:space="preserve">ги».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Порядок надання гуманітарної допомоги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Марцеву Т.І. про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ереда</w:t>
      </w:r>
      <w:r>
        <w:rPr>
          <w:sz w:val="28"/>
          <w:szCs w:val="28"/>
          <w:lang w:val="uk-UA"/>
        </w:rPr>
        <w:t xml:space="preserve">чу</w:t>
      </w:r>
      <w:r>
        <w:rPr>
          <w:sz w:val="28"/>
          <w:szCs w:val="28"/>
        </w:rPr>
        <w:t xml:space="preserve"> Комунальному підприємству «Менакомунпослуга»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  <w:lang w:val="uk-UA"/>
        </w:rPr>
        <w:t xml:space="preserve">річкового </w:t>
      </w:r>
      <w:r>
        <w:rPr>
          <w:sz w:val="28"/>
          <w:szCs w:val="28"/>
        </w:rPr>
        <w:t xml:space="preserve">піск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технічної </w:t>
      </w:r>
      <w:r>
        <w:rPr>
          <w:sz w:val="28"/>
          <w:szCs w:val="28"/>
        </w:rPr>
        <w:t xml:space="preserve">с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</w:rPr>
        <w:t xml:space="preserve">л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</w:rPr>
        <w:t xml:space="preserve"> для посипання </w:t>
      </w:r>
      <w:r>
        <w:rPr>
          <w:sz w:val="28"/>
          <w:szCs w:val="28"/>
        </w:rPr>
        <w:t xml:space="preserve">доріг,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</w:rPr>
        <w:t xml:space="preserve"> за призначенням.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передачу майна КП «Менакомунпослуга»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keepNext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про п</w:t>
      </w:r>
      <w:r>
        <w:rPr>
          <w:color w:val="000000"/>
          <w:sz w:val="28"/>
          <w:szCs w:val="28"/>
          <w:lang w:val="uk-UA"/>
        </w:rPr>
        <w:t xml:space="preserve">ереда</w:t>
      </w:r>
      <w:r>
        <w:rPr>
          <w:color w:val="000000"/>
          <w:sz w:val="28"/>
          <w:szCs w:val="28"/>
          <w:lang w:val="uk-UA"/>
        </w:rPr>
        <w:t xml:space="preserve">чу</w:t>
      </w:r>
      <w:r>
        <w:rPr>
          <w:color w:val="000000"/>
          <w:sz w:val="28"/>
          <w:szCs w:val="28"/>
          <w:lang w:val="uk-UA"/>
        </w:rPr>
        <w:t xml:space="preserve"> в оперативне управління Комунальному некомерційному підприємству «Менський центр первинної медико-санітарної допомоги» Менської міської ради майн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, що отримане від Програми </w:t>
      </w:r>
      <w:r>
        <w:rPr>
          <w:color w:val="000000"/>
          <w:sz w:val="28"/>
          <w:szCs w:val="28"/>
        </w:rPr>
        <w:t xml:space="preserve">DOBRE</w:t>
      </w:r>
      <w:r>
        <w:rPr>
          <w:color w:val="000000"/>
          <w:sz w:val="28"/>
          <w:szCs w:val="28"/>
          <w:lang w:val="uk-UA"/>
        </w:rPr>
        <w:t xml:space="preserve"> (Децентралізація приносить кращі результати), </w:t>
      </w:r>
      <w:r>
        <w:rPr>
          <w:color w:val="000000"/>
          <w:sz w:val="28"/>
          <w:szCs w:val="28"/>
          <w:lang w:val="uk-UA"/>
        </w:rPr>
        <w:t xml:space="preserve">а саме: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рограмно-апаратний комплекс для телемедицини </w:t>
      </w:r>
      <w:r>
        <w:rPr>
          <w:color w:val="000000"/>
          <w:sz w:val="28"/>
          <w:szCs w:val="28"/>
        </w:rPr>
        <w:t xml:space="preserve">IDIS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GO</w:t>
      </w:r>
      <w:r>
        <w:rPr>
          <w:color w:val="000000"/>
          <w:sz w:val="28"/>
          <w:szCs w:val="28"/>
          <w:lang w:val="uk-UA"/>
        </w:rPr>
        <w:t xml:space="preserve"> у складі - </w:t>
      </w:r>
      <w:r>
        <w:rPr>
          <w:color w:val="000000"/>
          <w:sz w:val="28"/>
          <w:szCs w:val="28"/>
          <w:lang w:val="uk-UA"/>
        </w:rPr>
        <w:t xml:space="preserve">монітор пацієнта </w:t>
      </w:r>
      <w:r>
        <w:rPr>
          <w:color w:val="000000"/>
          <w:sz w:val="28"/>
          <w:szCs w:val="28"/>
        </w:rPr>
        <w:t xml:space="preserve">HMS</w:t>
      </w:r>
      <w:r>
        <w:rPr>
          <w:color w:val="000000"/>
          <w:sz w:val="28"/>
          <w:szCs w:val="28"/>
          <w:lang w:val="uk-UA"/>
        </w:rPr>
        <w:t xml:space="preserve">7500; </w:t>
      </w:r>
      <w:r>
        <w:rPr>
          <w:color w:val="000000"/>
          <w:sz w:val="28"/>
          <w:szCs w:val="28"/>
          <w:lang w:val="uk-UA"/>
        </w:rPr>
        <w:t xml:space="preserve">спірометр </w:t>
      </w:r>
      <w:r>
        <w:rPr>
          <w:color w:val="000000"/>
          <w:sz w:val="28"/>
          <w:szCs w:val="28"/>
        </w:rPr>
        <w:t xml:space="preserve">SP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W</w:t>
      </w:r>
      <w:r>
        <w:rPr>
          <w:color w:val="000000"/>
          <w:sz w:val="28"/>
          <w:szCs w:val="28"/>
          <w:lang w:val="uk-UA"/>
        </w:rPr>
        <w:t xml:space="preserve">; інфрачервоний термометр </w:t>
      </w:r>
      <w:r>
        <w:rPr>
          <w:color w:val="000000"/>
          <w:sz w:val="28"/>
          <w:szCs w:val="28"/>
        </w:rPr>
        <w:t xml:space="preserve">EF</w:t>
      </w:r>
      <w:r>
        <w:rPr>
          <w:color w:val="000000"/>
          <w:sz w:val="28"/>
          <w:szCs w:val="28"/>
          <w:lang w:val="uk-UA"/>
        </w:rPr>
        <w:t xml:space="preserve">-100</w:t>
      </w:r>
      <w:r>
        <w:rPr>
          <w:color w:val="000000"/>
          <w:sz w:val="28"/>
          <w:szCs w:val="28"/>
        </w:rPr>
        <w:t xml:space="preserve">A</w:t>
      </w:r>
      <w:r>
        <w:rPr>
          <w:color w:val="000000"/>
          <w:sz w:val="28"/>
          <w:szCs w:val="28"/>
          <w:lang w:val="uk-UA"/>
        </w:rPr>
        <w:t xml:space="preserve">; транспортна валіза; спеціалізоване програмне забезпечення </w:t>
      </w:r>
      <w:r>
        <w:rPr>
          <w:color w:val="000000"/>
          <w:sz w:val="28"/>
          <w:szCs w:val="28"/>
        </w:rPr>
        <w:t xml:space="preserve">Idis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app</w:t>
      </w:r>
      <w:r>
        <w:rPr>
          <w:color w:val="000000"/>
          <w:sz w:val="28"/>
          <w:szCs w:val="28"/>
          <w:lang w:val="uk-UA"/>
        </w:rPr>
        <w:t xml:space="preserve"> – 11 шт.,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истема для контролю рівня глюкози у крові Акку-Чек Інстант, ммоль/л</w:t>
      </w:r>
      <w:r>
        <w:rPr>
          <w:color w:val="000000"/>
          <w:sz w:val="28"/>
          <w:szCs w:val="28"/>
          <w:lang w:val="uk-UA"/>
        </w:rPr>
        <w:t xml:space="preserve"> – 11 шт., 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налізатор сечі ВС401</w:t>
      </w:r>
      <w:r>
        <w:rPr>
          <w:color w:val="000000"/>
          <w:sz w:val="28"/>
          <w:szCs w:val="28"/>
          <w:lang w:val="uk-UA"/>
        </w:rPr>
        <w:t xml:space="preserve"> – 11 шт., всього на суму </w:t>
      </w:r>
      <w:r>
        <w:rPr>
          <w:rStyle w:val="703"/>
          <w:color w:val="000000"/>
          <w:sz w:val="28"/>
          <w:szCs w:val="28"/>
          <w:lang w:val="uk-UA"/>
        </w:rPr>
        <w:t xml:space="preserve">1153889</w:t>
      </w:r>
      <w:r>
        <w:rPr>
          <w:color w:val="000000"/>
          <w:sz w:val="28"/>
          <w:szCs w:val="28"/>
          <w:lang w:val="uk-UA"/>
        </w:rPr>
        <w:t xml:space="preserve">,00</w:t>
      </w:r>
      <w:r>
        <w:rPr>
          <w:color w:val="000000"/>
          <w:sz w:val="28"/>
          <w:szCs w:val="28"/>
          <w:lang w:val="uk-UA"/>
        </w:rPr>
        <w:t xml:space="preserve"> грн., </w:t>
      </w:r>
      <w:r>
        <w:rPr>
          <w:color w:val="000000"/>
          <w:sz w:val="28"/>
          <w:szCs w:val="28"/>
          <w:lang w:val="uk-UA"/>
        </w:rPr>
        <w:t xml:space="preserve">з метою використання за призначенням.</w:t>
      </w:r>
      <w:r/>
    </w:p>
    <w:p>
      <w:pPr>
        <w:pStyle w:val="687"/>
        <w:jc w:val="both"/>
        <w:keepNext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проєкт рішення 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передачу майна в оперативне управління КНП «Менський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ПМСД»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66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передачу майна в оперативне управління КНП «Менський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ПМСД»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Єкименко І.В. про звернення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zh-CN"/>
        </w:rPr>
        <w:t xml:space="preserve">Смущенка Віталія Васильовича, Прядка В’ячеслава Миколайовича, Салтанa Юрія Олексійовича, Максименко Людмили Анатоліївни, Мехедка Сергія Миколайовича, Коряка Віталія Андрійович</w:t>
      </w:r>
      <w:r>
        <w:rPr>
          <w:sz w:val="28"/>
          <w:szCs w:val="28"/>
          <w:lang w:val="uk-UA" w:eastAsia="zh-CN"/>
        </w:rPr>
        <w:t xml:space="preserve">а, Гопка Сергія Михайловича, Любенка Сергія Миколайовича, Пархоменка Івана Савича, Кравця Павла Валерійовича, інспектора з благоустрою КП «Менакомунпослуга» Єриженко Оксани Леонідівни, директора Макошинського ЗЗСО I-III ступенів Канавець Наталії Віталіївни</w:t>
      </w:r>
      <w:r>
        <w:rPr>
          <w:sz w:val="28"/>
          <w:szCs w:val="28"/>
          <w:lang w:val="uk-UA" w:eastAsia="zh-CN"/>
        </w:rPr>
        <w:t xml:space="preserve"> щодо </w:t>
      </w:r>
      <w:r>
        <w:rPr>
          <w:sz w:val="28"/>
          <w:szCs w:val="28"/>
          <w:lang w:val="uk-UA"/>
        </w:rPr>
        <w:t xml:space="preserve"> видалення аварійних та перерослих дерев. </w:t>
      </w:r>
      <w:r>
        <w:rPr>
          <w:sz w:val="28"/>
          <w:szCs w:val="28"/>
          <w:lang w:val="uk-UA"/>
        </w:rPr>
        <w:t xml:space="preserve">Ірина Валеріївна запропонувала надати дозволи на видалення зелених насаджень згідно поданих звернень, за вийнятком звернення</w:t>
      </w:r>
      <w:r>
        <w:rPr>
          <w:sz w:val="28"/>
          <w:szCs w:val="28"/>
          <w:lang w:val="uk-UA"/>
        </w:rPr>
        <w:t xml:space="preserve"> директора Макошинського ЗЗСО 1-111 ступенів, якій відмовити, в зв’язку з тим, що зелені насадження знаходяться на території приватної земельної ділянки.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поставив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дозвіл на видалення аварійних та перерослих дерев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дозвіл на видалення аварійних та перерослих дерев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704"/>
          <w:rFonts w:ascii="Times New Roman" w:hAnsi="Times New Roman" w:cs="Times New Roman"/>
          <w:color w:val="000000"/>
          <w:sz w:val="28"/>
          <w:szCs w:val="28"/>
        </w:rPr>
        <w:t xml:space="preserve">Єкименко І.В. про</w:t>
      </w:r>
      <w:r>
        <w:rPr>
          <w:rStyle w:val="70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704"/>
          <w:rFonts w:ascii="Times New Roman" w:hAnsi="Times New Roman" w:cs="Times New Roman"/>
          <w:color w:val="000000"/>
          <w:sz w:val="28"/>
          <w:szCs w:val="28"/>
        </w:rPr>
        <w:t xml:space="preserve">звернення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доданими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Бутенко С.Л. щодо передачі в приватну власність житлового будинку №34 по вул. Покровська в с. Дягова Корюківського району Чернігівської області.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Ірина Валеріївна запропонувала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ередати 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Світлані Леонідівні, Бутенку Івану Олексійовичу, Бутенко  Поліні Іванівні, Араслановій Вікаліні Віталіївні житловий будинок №34  по вул. Покровська в с. Дягова, загальною площею - 78,6 кв. м., житловою площею - 51,5 кв. м. в приватну часткову власність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рівних частках.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озрахунок площі, що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приватизується безоплатно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складає 78,6 кв. м.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запитав чи є у членів виконкому запитання, пропозиції та доповнення до 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 рішення.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Враховуючи, що запитань, пропозицій та доповнень немає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поставив на голосування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передачу в приватну власність житла».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передачу в приватну власність житла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rPr>
          <w:lang w:val="uk-UA"/>
        </w:rPr>
      </w:pPr>
      <w:r>
        <w:rPr>
          <w:rStyle w:val="705"/>
          <w:color w:val="000000"/>
          <w:sz w:val="28"/>
          <w:szCs w:val="28"/>
          <w:lang w:val="uk-UA"/>
        </w:rPr>
        <w:t xml:space="preserve">Єкименко І.В., яка </w:t>
      </w:r>
      <w:r>
        <w:rPr>
          <w:rStyle w:val="705"/>
          <w:color w:val="000000"/>
          <w:sz w:val="28"/>
          <w:szCs w:val="28"/>
          <w:lang w:val="uk-UA"/>
        </w:rPr>
        <w:t xml:space="preserve">проінформувала, що</w:t>
      </w:r>
      <w:r>
        <w:rPr>
          <w:rStyle w:val="705"/>
          <w:color w:val="000000"/>
          <w:sz w:val="28"/>
          <w:szCs w:val="28"/>
          <w:lang w:val="uk-UA"/>
        </w:rPr>
        <w:t xml:space="preserve"> зв’язку з призовом на військову службу заступника міського голови з питань діяльності виконавчих органів ради Гнипа В.І.</w:t>
      </w:r>
      <w:r>
        <w:rPr>
          <w:rStyle w:val="705"/>
          <w:color w:val="000000"/>
          <w:sz w:val="28"/>
          <w:szCs w:val="28"/>
          <w:lang w:val="uk-UA"/>
        </w:rPr>
        <w:t xml:space="preserve"> та увільнення його від роботи</w:t>
      </w:r>
      <w:r>
        <w:rPr>
          <w:color w:val="000000"/>
          <w:sz w:val="28"/>
          <w:szCs w:val="28"/>
          <w:lang w:val="uk-UA"/>
        </w:rPr>
        <w:t xml:space="preserve">, з метою забезпечення належної організації роботи комісії щодо компенсації витрат за тимчасове розміщення внутрішньо переміщених осіб, створеної рішенням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виконавчого комітету Менської міської ради від 08 квітня 2022 року № 42 «Про компенсацію витрат за тимчасове розміщення 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є необхідність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виключи</w:t>
      </w:r>
      <w:r>
        <w:rPr>
          <w:color w:val="000000"/>
          <w:sz w:val="28"/>
          <w:szCs w:val="28"/>
          <w:lang w:val="uk-UA"/>
        </w:rPr>
        <w:t xml:space="preserve">ти</w:t>
      </w:r>
      <w:r>
        <w:rPr>
          <w:color w:val="000000"/>
          <w:sz w:val="28"/>
          <w:szCs w:val="28"/>
          <w:lang w:val="uk-UA"/>
        </w:rPr>
        <w:t xml:space="preserve"> зі складу </w:t>
      </w:r>
      <w:r>
        <w:rPr>
          <w:color w:val="000000"/>
          <w:sz w:val="28"/>
          <w:szCs w:val="28"/>
          <w:lang w:val="uk-UA"/>
        </w:rPr>
        <w:t xml:space="preserve">вказаної </w:t>
      </w:r>
      <w:r>
        <w:rPr>
          <w:color w:val="000000"/>
          <w:sz w:val="28"/>
          <w:szCs w:val="28"/>
          <w:lang w:val="uk-UA"/>
        </w:rPr>
        <w:t xml:space="preserve">комісії заступника міського голови з питань діяльності виконавчих органів ради Гнипа В</w:t>
      </w:r>
      <w:r>
        <w:rPr>
          <w:color w:val="000000"/>
          <w:sz w:val="28"/>
          <w:szCs w:val="28"/>
          <w:lang w:val="uk-UA"/>
        </w:rPr>
        <w:t xml:space="preserve">олодимира Івановича</w:t>
      </w:r>
      <w:r>
        <w:rPr>
          <w:color w:val="000000"/>
          <w:sz w:val="28"/>
          <w:szCs w:val="28"/>
          <w:lang w:val="uk-UA"/>
        </w:rPr>
        <w:t xml:space="preserve"> та затверди</w:t>
      </w:r>
      <w:r>
        <w:rPr>
          <w:color w:val="000000"/>
          <w:sz w:val="28"/>
          <w:szCs w:val="28"/>
          <w:lang w:val="uk-UA"/>
        </w:rPr>
        <w:t xml:space="preserve">ти головою комісії Рачкова </w:t>
      </w:r>
      <w:r>
        <w:rPr>
          <w:color w:val="000000"/>
          <w:sz w:val="28"/>
          <w:szCs w:val="28"/>
          <w:lang w:val="uk-UA"/>
        </w:rPr>
        <w:t xml:space="preserve">Валері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Юрійович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, 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</w:t>
      </w:r>
      <w:r>
        <w:rPr>
          <w:sz w:val="28"/>
          <w:szCs w:val="28"/>
          <w:lang w:val="uk-UA"/>
        </w:rPr>
        <w:t xml:space="preserve">запитав у членів виконкому чи є запитання чи доповнення по даному питанню. Враховуючи, що запитань та доповнень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  <w:lang w:val="uk-UA"/>
        </w:rPr>
        <w:t xml:space="preserve">, поставив на голосування проєкт рішення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зміну складу комісії щодо компенсації втрат за тимчасове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внутрішньо переміщених осіб</w:t>
      </w:r>
      <w:r>
        <w:rPr>
          <w:sz w:val="28"/>
          <w:szCs w:val="28"/>
          <w:lang w:val="uk-UA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зміну складу комісії щодо компенсації втрат за тимчасове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розміщення внутрішньо переміщених осіб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tabs>
          <w:tab w:val="left" w:pos="0" w:leader="none"/>
          <w:tab w:val="left" w:pos="709" w:leader="none"/>
        </w:tabs>
        <w:rPr>
          <w:lang w:val="uk-UA"/>
        </w:rPr>
      </w:pPr>
      <w:r>
        <w:rPr>
          <w:rStyle w:val="706"/>
          <w:color w:val="000000"/>
          <w:sz w:val="28"/>
          <w:szCs w:val="28"/>
          <w:lang w:val="uk-UA"/>
        </w:rPr>
        <w:t xml:space="preserve">Єкименко І.В., яка проінформувала</w:t>
      </w:r>
      <w:r>
        <w:rPr>
          <w:rStyle w:val="706"/>
          <w:color w:val="000000"/>
          <w:sz w:val="28"/>
          <w:szCs w:val="28"/>
          <w:lang w:val="uk-UA"/>
        </w:rPr>
        <w:t xml:space="preserve">, що в зв’язку з призовом на військову службу заступника міського голови з питань діяльності виконавчих органів ради Гнипа В.І.</w:t>
      </w:r>
      <w:r>
        <w:rPr>
          <w:rStyle w:val="706"/>
          <w:color w:val="000000"/>
          <w:sz w:val="28"/>
          <w:szCs w:val="28"/>
          <w:lang w:val="uk-UA"/>
        </w:rPr>
        <w:t xml:space="preserve"> та увільнення його від роботи</w:t>
      </w:r>
      <w:r>
        <w:rPr>
          <w:color w:val="000000"/>
          <w:sz w:val="28"/>
          <w:szCs w:val="28"/>
          <w:lang w:val="uk-UA"/>
        </w:rPr>
        <w:t xml:space="preserve">, з метою забезпечення належної організації роботи комісії з питань визначення стану зелених насаджень на території населених пунктів Менської територіальної громади, </w:t>
      </w:r>
      <w:r>
        <w:rPr>
          <w:color w:val="000000"/>
          <w:sz w:val="28"/>
          <w:szCs w:val="28"/>
          <w:lang w:val="uk-UA"/>
        </w:rPr>
        <w:t xml:space="preserve">є необхідність </w:t>
      </w:r>
      <w:r>
        <w:rPr>
          <w:color w:val="000000"/>
          <w:sz w:val="28"/>
          <w:szCs w:val="28"/>
          <w:lang w:val="uk-UA"/>
        </w:rPr>
        <w:t xml:space="preserve">внести зміни до складу вищезазначеної комісії</w:t>
      </w:r>
      <w:r>
        <w:rPr>
          <w:color w:val="000000"/>
          <w:sz w:val="28"/>
          <w:szCs w:val="28"/>
          <w:lang w:val="uk-UA"/>
        </w:rPr>
        <w:t xml:space="preserve">, а саме</w:t>
      </w:r>
      <w:r>
        <w:rPr>
          <w:color w:val="000000"/>
          <w:sz w:val="28"/>
          <w:szCs w:val="28"/>
          <w:lang w:val="uk-UA"/>
        </w:rPr>
        <w:t xml:space="preserve">: виключити зі складу комісії 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Гнипа Володимира Івановича та затвердити головою </w:t>
      </w:r>
      <w:r>
        <w:rPr>
          <w:color w:val="000000"/>
          <w:sz w:val="28"/>
          <w:szCs w:val="28"/>
          <w:lang w:val="uk-UA"/>
        </w:rPr>
        <w:t xml:space="preserve">комісії </w:t>
      </w:r>
      <w:r>
        <w:rPr>
          <w:color w:val="000000"/>
          <w:sz w:val="28"/>
          <w:szCs w:val="28"/>
          <w:lang w:val="uk-UA"/>
        </w:rPr>
        <w:t xml:space="preserve">Терентієва Павла Олександровича, 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Менської міської ради, а також</w:t>
      </w:r>
      <w:r>
        <w:rPr>
          <w:color w:val="000000"/>
          <w:sz w:val="28"/>
          <w:szCs w:val="28"/>
          <w:lang w:val="uk-UA"/>
        </w:rPr>
        <w:t xml:space="preserve"> заступником голови комісії затвердити Білогуба Ігоря Олексійовича, </w:t>
      </w:r>
      <w:r>
        <w:rPr>
          <w:color w:val="000000"/>
          <w:sz w:val="28"/>
          <w:szCs w:val="28"/>
          <w:lang w:val="uk-UA"/>
        </w:rPr>
        <w:t xml:space="preserve">головн</w:t>
      </w:r>
      <w:r>
        <w:rPr>
          <w:color w:val="000000"/>
          <w:sz w:val="28"/>
          <w:szCs w:val="28"/>
          <w:lang w:val="uk-UA"/>
        </w:rPr>
        <w:t xml:space="preserve">ого </w:t>
      </w:r>
      <w:r>
        <w:rPr>
          <w:color w:val="000000"/>
          <w:sz w:val="28"/>
          <w:szCs w:val="28"/>
          <w:lang w:val="uk-UA"/>
        </w:rPr>
        <w:t xml:space="preserve">спеціаліст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, члена комісії.</w:t>
      </w:r>
      <w:r/>
    </w:p>
    <w:p>
      <w:pPr>
        <w:pStyle w:val="687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/>
      <w:bookmarkStart w:id="2" w:name="_Hlk102753187"/>
      <w:r>
        <w:rPr>
          <w:rFonts w:cs="Mangal" w:eastAsia="Calibri"/>
          <w:sz w:val="28"/>
          <w:szCs w:val="28"/>
          <w:lang w:val="uk-UA" w:bidi="hi-IN" w:eastAsia="hi-IN"/>
        </w:rPr>
        <w:t xml:space="preserve">Головуючий запитав у членів виконкому чи є запитання чи доповнення по даному питанню. Враховуючи, що запитань та доповнень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немає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, поставив на голосування </w:t>
      </w:r>
      <w:bookmarkEnd w:id="2"/>
      <w:r>
        <w:rPr>
          <w:rFonts w:cs="Mangal" w:eastAsia="Calibri"/>
          <w:sz w:val="28"/>
          <w:szCs w:val="28"/>
          <w:lang w:val="uk-UA" w:bidi="hi-IN" w:eastAsia="hi-IN"/>
        </w:rPr>
        <w:t xml:space="preserve">проєкт рішення 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-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«</w:t>
      </w:r>
      <w:r>
        <w:rPr>
          <w:sz w:val="28"/>
          <w:szCs w:val="28"/>
          <w:lang w:val="uk-UA"/>
        </w:rPr>
        <w:t xml:space="preserve">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населених пунктів Менської територіальної громади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населених пунктів Менської територіальної громади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4"/>
        <w:jc w:val="both"/>
        <w:spacing w:after="0" w:afterAutospacing="0" w:before="0" w:beforeAutospacing="0"/>
      </w:pPr>
      <w:r>
        <w:rPr>
          <w:rFonts w:cs="Mangal" w:eastAsia="Calibri"/>
          <w:sz w:val="28"/>
          <w:szCs w:val="28"/>
          <w:lang w:bidi="hi-IN" w:eastAsia="hi-IN"/>
        </w:rPr>
        <w:t xml:space="preserve">Ющенка А.М. про </w:t>
      </w:r>
      <w:r>
        <w:rPr>
          <w:rStyle w:val="707"/>
          <w:color w:val="000000"/>
          <w:sz w:val="28"/>
          <w:szCs w:val="28"/>
        </w:rPr>
        <w:t xml:space="preserve">звернення </w:t>
      </w:r>
      <w:r>
        <w:rPr>
          <w:rStyle w:val="707"/>
          <w:color w:val="000000"/>
          <w:sz w:val="28"/>
          <w:szCs w:val="28"/>
          <w:lang w:val="uk-UA"/>
        </w:rPr>
        <w:t xml:space="preserve">від </w:t>
      </w:r>
      <w:r>
        <w:rPr>
          <w:rStyle w:val="707"/>
          <w:color w:val="000000"/>
          <w:sz w:val="28"/>
          <w:szCs w:val="28"/>
        </w:rPr>
        <w:t xml:space="preserve">ТОВ «Нептун» про продовження строку </w:t>
      </w:r>
      <w:r>
        <w:rPr>
          <w:rStyle w:val="707"/>
          <w:color w:val="000000"/>
          <w:sz w:val="28"/>
          <w:szCs w:val="28"/>
        </w:rPr>
        <w:t xml:space="preserve">дії  дозволу</w:t>
      </w:r>
      <w:r>
        <w:rPr>
          <w:rStyle w:val="707"/>
          <w:color w:val="000000"/>
          <w:sz w:val="28"/>
          <w:szCs w:val="28"/>
        </w:rPr>
        <w:t xml:space="preserve"> на розміщення зовнішньої реклами </w:t>
      </w:r>
      <w:r>
        <w:rPr>
          <w:color w:val="000000"/>
          <w:sz w:val="28"/>
          <w:szCs w:val="28"/>
        </w:rPr>
        <w:t xml:space="preserve">на території міста Мена</w:t>
      </w:r>
      <w:r>
        <w:rPr>
          <w:color w:val="000000"/>
          <w:sz w:val="28"/>
          <w:szCs w:val="28"/>
          <w:lang w:val="uk-UA"/>
        </w:rPr>
        <w:t xml:space="preserve">. Андрій Михайлович запропонував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</w:rPr>
        <w:t xml:space="preserve">родовжити на 1 рік до 28 квітня 2023 року строк дії  дозволу на розміщення зовнішньої реклами ТОВ «Нептун» за адресами:</w:t>
      </w:r>
      <w:r/>
    </w:p>
    <w:p>
      <w:pPr>
        <w:pStyle w:val="687"/>
        <w:ind w:firstLine="45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на в’їзді в м. Мена, зі сторони м. Чернігова по вул. Чернігівський шлях біля АЗС у вигляді рекламного щита на металевому каркасі розміром 3х2 м;</w:t>
      </w:r>
      <w:r/>
    </w:p>
    <w:p>
      <w:pPr>
        <w:pStyle w:val="687"/>
        <w:ind w:firstLine="45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на в’їзді зі сторони м. Новгород-Сіверський перед залізничним переїздом по вул. Сіверський шлях у вигляді рекламного щита на металевому каркасі розміром 3х2 м;</w:t>
      </w:r>
      <w:r/>
    </w:p>
    <w:p>
      <w:pPr>
        <w:pStyle w:val="687"/>
        <w:jc w:val="both"/>
        <w:spacing w:after="0" w:afterAutospacing="0" w:before="0" w:beforeAutospacing="0"/>
        <w:tabs>
          <w:tab w:val="left" w:pos="851" w:leader="none"/>
        </w:tabs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</w:rPr>
        <w:t xml:space="preserve">      -</w:t>
      </w:r>
      <w:r>
        <w:rPr>
          <w:color w:val="000000"/>
          <w:sz w:val="28"/>
          <w:szCs w:val="28"/>
          <w:shd w:val="clear" w:fill="FFFFFF" w:color="auto"/>
        </w:rPr>
        <w:t xml:space="preserve"> на трасі Чернігів – Новгород-Сіверський, на повороті вул. Гастелло у </w:t>
      </w:r>
      <w:r>
        <w:rPr>
          <w:color w:val="000000"/>
          <w:sz w:val="28"/>
          <w:szCs w:val="28"/>
          <w:shd w:val="clear" w:fill="FFFFFF" w:color="auto"/>
        </w:rPr>
        <w:t xml:space="preserve">вигляді  вказівника</w:t>
      </w:r>
      <w:r>
        <w:rPr>
          <w:color w:val="000000"/>
          <w:sz w:val="28"/>
          <w:szCs w:val="28"/>
          <w:shd w:val="clear" w:fill="FFFFFF" w:color="auto"/>
        </w:rPr>
        <w:t xml:space="preserve"> в формі трикутної призми на металевому каркасі розмірами   1х1х1 м та висотою 2м.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запитав у членів виконкому чи є запитання чи доповнення по даному питанню. Враховуючи, що запитань та доповнень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поставив на голосування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розміщення зовнішньої реклами»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розміщення зовнішньої реклами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7"/>
        <w:jc w:val="both"/>
        <w:spacing w:after="0" w:afterAutospacing="0" w:before="0" w:beforeAutospacing="0"/>
        <w:widowControl w:val="off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нести зміни до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Порядку реалізації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 – 2024 роки 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розділ 4. </w:t>
      </w:r>
      <w:r>
        <w:rPr>
          <w:color w:val="000000"/>
          <w:sz w:val="28"/>
          <w:szCs w:val="28"/>
        </w:rPr>
        <w:t xml:space="preserve">«Надання допомоги на проїзд особам, які отримують програмний гемодіаліз в медичних закладах </w:t>
      </w:r>
      <w:r>
        <w:rPr>
          <w:color w:val="000000"/>
          <w:sz w:val="28"/>
          <w:szCs w:val="28"/>
        </w:rPr>
        <w:t xml:space="preserve">Чернігівської області», доповнивши</w:t>
      </w:r>
      <w:r>
        <w:rPr>
          <w:color w:val="000000"/>
          <w:sz w:val="28"/>
          <w:szCs w:val="28"/>
        </w:rPr>
        <w:t xml:space="preserve"> абзацом наступного змісту: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«На період дії воєнного стану виплату коштів на проїзд до закладів охорони здоров’я Чернігівської області здійснювати помісячно у розмірі, пропорційному до </w:t>
      </w:r>
      <w:r>
        <w:rPr>
          <w:color w:val="000000"/>
          <w:sz w:val="28"/>
          <w:szCs w:val="28"/>
        </w:rPr>
        <w:t xml:space="preserve">розміру  річної</w:t>
      </w:r>
      <w:r>
        <w:rPr>
          <w:color w:val="000000"/>
          <w:sz w:val="28"/>
          <w:szCs w:val="28"/>
        </w:rPr>
        <w:t xml:space="preserve"> виплати, за особистим зверненням осіб, що отримують програмний гемодіаліз, за  розпорядженням міського голови».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/>
      <w:bookmarkStart w:id="3" w:name="_Hlk102753542"/>
      <w:r>
        <w:rPr>
          <w:sz w:val="28"/>
          <w:szCs w:val="28"/>
        </w:rPr>
        <w:t xml:space="preserve">Головуючий </w:t>
      </w:r>
      <w:r>
        <w:rPr>
          <w:sz w:val="28"/>
          <w:szCs w:val="28"/>
        </w:rPr>
        <w:t xml:space="preserve">запитав  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</w:rPr>
        <w:t xml:space="preserve">пропозиції та доповнення до вказаного проєкту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. </w:t>
      </w:r>
      <w:bookmarkEnd w:id="3"/>
      <w:r>
        <w:rPr>
          <w:sz w:val="28"/>
          <w:szCs w:val="28"/>
        </w:rPr>
        <w:t xml:space="preserve">Враховуючи, що </w:t>
      </w:r>
      <w:r>
        <w:rPr>
          <w:sz w:val="28"/>
          <w:szCs w:val="28"/>
          <w:lang w:val="uk-UA"/>
        </w:rPr>
        <w:t xml:space="preserve">пропозицій та доповнень немає</w:t>
      </w:r>
      <w:r>
        <w:rPr>
          <w:sz w:val="28"/>
          <w:szCs w:val="28"/>
        </w:rPr>
        <w:t xml:space="preserve">, поставив на голосування 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внесення змін до Порядку реалізації Програми соціальної підтримки жителів Менської міської територіальної громади на 2022-2024 роки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72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Порядку реалізації Програми соціальної підтримки жителів Менської міської територіальної громади на 2022-2024 роки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pStyle w:val="6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звернення ....</w:t>
      </w:r>
      <w:r>
        <w:rPr>
          <w:color w:val="000000"/>
          <w:sz w:val="28"/>
          <w:szCs w:val="28"/>
          <w:lang w:val="uk-UA"/>
        </w:rPr>
        <w:t xml:space="preserve">про підтвердження місця проживання неповнолітньої дитини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..... року народження, </w:t>
      </w:r>
      <w:r>
        <w:rPr>
          <w:color w:val="000000"/>
          <w:sz w:val="28"/>
          <w:szCs w:val="28"/>
          <w:lang w:val="uk-UA"/>
        </w:rPr>
        <w:t xml:space="preserve">разом з батьком і запропонувала з</w:t>
      </w:r>
      <w:r>
        <w:rPr>
          <w:color w:val="000000"/>
          <w:sz w:val="28"/>
          <w:szCs w:val="28"/>
          <w:lang w:val="uk-UA"/>
        </w:rPr>
        <w:t xml:space="preserve">атвердити висновок служби у справах дітей Менської міської ради про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підтвердження місця проживання неповнолітньої дитини .... року народження, разом з батьком ....,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для її тимчасового виїзду за межі України</w:t>
      </w:r>
      <w:r>
        <w:rPr>
          <w:color w:val="000000"/>
          <w:sz w:val="28"/>
          <w:szCs w:val="28"/>
          <w:lang w:val="uk-UA"/>
        </w:rPr>
        <w:t xml:space="preserve">. Комісією було </w:t>
      </w:r>
      <w:r>
        <w:rPr>
          <w:color w:val="000000"/>
          <w:sz w:val="28"/>
          <w:szCs w:val="28"/>
        </w:rPr>
        <w:t xml:space="preserve">встановлено, що дитина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фактично проживає разом з батьком, ...., який зареєстрований за адресою: .....Корюківського району, Чернігівської області, та перебуває на його утриманні. </w:t>
      </w:r>
      <w:r>
        <w:rPr>
          <w:color w:val="000000"/>
          <w:sz w:val="28"/>
          <w:szCs w:val="28"/>
          <w:lang w:val="uk-UA"/>
        </w:rPr>
        <w:t xml:space="preserve">Мати неповнолітньої дитини дала згоду на тимчасовий виїзд сина за межі України.</w:t>
      </w:r>
      <w:r>
        <w:rPr>
          <w:color w:val="000000"/>
          <w:sz w:val="28"/>
          <w:szCs w:val="28"/>
          <w:lang w:val="uk-UA"/>
        </w:rPr>
        <w:t xml:space="preserve"> Дитина також повідомила про свою згоду на виїзд за кордон з батьком.</w:t>
      </w:r>
      <w:r/>
    </w:p>
    <w:p>
      <w:pPr>
        <w:pStyle w:val="6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6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Т.С.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684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  чи є</w:t>
      </w:r>
      <w:r>
        <w:rPr>
          <w:color w:val="000000"/>
          <w:sz w:val="28"/>
          <w:szCs w:val="28"/>
          <w:lang w:val="uk-UA"/>
        </w:rPr>
        <w:t xml:space="preserve"> </w:t>
      </w:r>
      <w:bookmarkStart w:id="4" w:name="_GoBack"/>
      <w:r/>
      <w:bookmarkEnd w:id="4"/>
      <w:r>
        <w:rPr>
          <w:color w:val="000000"/>
          <w:sz w:val="28"/>
          <w:szCs w:val="28"/>
          <w:lang w:val="uk-UA"/>
        </w:rPr>
        <w:t xml:space="preserve">ще</w:t>
      </w:r>
      <w:r>
        <w:rPr>
          <w:color w:val="000000"/>
          <w:sz w:val="28"/>
          <w:szCs w:val="28"/>
          <w:lang w:val="uk-UA"/>
        </w:rPr>
        <w:t xml:space="preserve"> у членів виконкому </w:t>
      </w:r>
      <w:r>
        <w:rPr>
          <w:color w:val="000000"/>
          <w:sz w:val="28"/>
          <w:szCs w:val="28"/>
          <w:lang w:val="uk-UA"/>
        </w:rPr>
        <w:t xml:space="preserve">питання, зауваження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доповнення по вказанному питанню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Враховуючи, що зауважень та доповнень немає, поставив на голосування </w:t>
      </w:r>
      <w:r>
        <w:rPr>
          <w:sz w:val="28"/>
          <w:szCs w:val="28"/>
        </w:rPr>
        <w:t xml:space="preserve">проєкт рішення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висновку служби у справах дітей про підтвердження місця проживання неповнолітньої дитини для тимчасового виїзду за межі України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висновку служби у справах дітей про підтвердження місця проживання неповнолітньої дитини для тимчасового виїзду за межі України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84"/>
        <w:jc w:val="both"/>
        <w:spacing w:after="0" w:afterAutospacing="0" w:before="0" w:beforeAutospacing="0"/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Скорохода С.В. про </w:t>
      </w:r>
      <w:r>
        <w:rPr>
          <w:color w:val="000000"/>
          <w:sz w:val="28"/>
          <w:szCs w:val="28"/>
          <w:lang w:val="uk-UA"/>
        </w:rPr>
        <w:t xml:space="preserve">звернення директора КП «Менакомунпослуга» Менської міської ради Минця Р.В. про погодження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вартості </w:t>
      </w:r>
      <w:r>
        <w:rPr>
          <w:color w:val="000000"/>
          <w:sz w:val="28"/>
          <w:szCs w:val="28"/>
          <w:lang w:val="uk-UA"/>
        </w:rPr>
        <w:t xml:space="preserve"> послугу з обробітку (оранки) 1 сотки землі для населення 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Скороход С.В. запропонував </w:t>
      </w:r>
      <w:bookmarkStart w:id="5" w:name="_Hlk102754055"/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</w:rPr>
        <w:t xml:space="preserve">огодити вартість послуги з обробітку (оранки) 1 сотки землі для населення Менської міської територіальної громади, що будуть надаватись КП «Менакомунпослуга» у розм</w:t>
      </w:r>
      <w:r>
        <w:rPr>
          <w:color w:val="000000"/>
          <w:sz w:val="28"/>
          <w:szCs w:val="28"/>
        </w:rPr>
        <w:t xml:space="preserve">ірі 50</w:t>
      </w:r>
      <w:r>
        <w:rPr>
          <w:color w:val="000000"/>
          <w:sz w:val="28"/>
          <w:szCs w:val="28"/>
        </w:rPr>
        <w:t xml:space="preserve">,00 грн. за 1 сотку </w:t>
      </w:r>
      <w:bookmarkEnd w:id="5"/>
      <w:r>
        <w:rPr>
          <w:color w:val="000000"/>
          <w:sz w:val="28"/>
          <w:szCs w:val="28"/>
        </w:rPr>
        <w:t xml:space="preserve">відповідно до поданого звернення.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Примаков Г.А. вніс пропозицію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погодити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вартість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вказаної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послуги з обробітку землі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що будуть надаватись КП «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Менакомунпослуга»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розмірі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45,00 грн. за 1 сотку.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поставив на голосування проєкт рішення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Style w:val="702"/>
          <w:rFonts w:ascii="Times New Roman" w:hAnsi="Times New Roman" w:cs="Times New Roman"/>
          <w:bCs/>
          <w:color w:val="000000"/>
          <w:sz w:val="28"/>
          <w:szCs w:val="28"/>
        </w:rPr>
        <w:t xml:space="preserve">погодження КП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«Менакомунпослуга», яким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погодити вартість послуги з обробітку (оранки) 1 сотки землі для населення Менської міської територіальної громади, що будуть надаватись КП «Менакомунпослуга» у розм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ірі 45,00 грн. за 1 сотку.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 (Небера О.Л., Прищепа В.В., Рачков В.Ю.)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Style w:val="702"/>
          <w:rFonts w:ascii="Times New Roman" w:hAnsi="Times New Roman" w:cs="Times New Roman"/>
          <w:bCs/>
          <w:color w:val="000000"/>
          <w:sz w:val="28"/>
          <w:szCs w:val="28"/>
        </w:rPr>
        <w:t xml:space="preserve">погодження КП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«Менакомунпослуга» вартості послуги з обробітку (оранки) землі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683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25392533"/>
      <w:docPartObj>
        <w:docPartGallery w:val="Page Numbers (Top of Page)"/>
        <w:docPartUnique w:val="true"/>
      </w:docPartObj>
      <w:rPr/>
    </w:sdtPr>
    <w:sdtContent>
      <w:p>
        <w:pPr>
          <w:pStyle w:val="70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8"/>
    <w:next w:val="6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78"/>
    <w:next w:val="6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8"/>
    <w:next w:val="6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709"/>
    <w:uiPriority w:val="99"/>
  </w:style>
  <w:style w:type="character" w:styleId="43">
    <w:name w:val="Footer Char"/>
    <w:basedOn w:val="679"/>
    <w:link w:val="711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1"/>
    <w:uiPriority w:val="99"/>
  </w:style>
  <w:style w:type="table" w:styleId="46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rPr>
      <w:lang w:val="uk-UA"/>
    </w:rPr>
    <w:pPr>
      <w:spacing w:lineRule="auto" w:line="259" w:after="16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List Paragraph"/>
    <w:basedOn w:val="678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rPr>
      <w:lang w:val="uk-UA"/>
    </w:rPr>
    <w:pPr>
      <w:spacing w:lineRule="auto" w:line="240" w:after="0"/>
    </w:pPr>
  </w:style>
  <w:style w:type="paragraph" w:styleId="684" w:customStyle="1">
    <w:name w:val="docdata"/>
    <w:basedOn w:val="67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85">
    <w:name w:val="Balloon Text"/>
    <w:basedOn w:val="678"/>
    <w:link w:val="6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6" w:customStyle="1">
    <w:name w:val="Текст у виносці Знак"/>
    <w:basedOn w:val="679"/>
    <w:link w:val="685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687">
    <w:name w:val="Normal (Web)"/>
    <w:basedOn w:val="678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88" w:customStyle="1">
    <w:name w:val="rvps2"/>
    <w:basedOn w:val="67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89" w:customStyle="1">
    <w:name w:val="3748"/>
    <w:basedOn w:val="679"/>
  </w:style>
  <w:style w:type="character" w:styleId="690" w:customStyle="1">
    <w:name w:val="1376"/>
    <w:basedOn w:val="679"/>
  </w:style>
  <w:style w:type="character" w:styleId="691" w:customStyle="1">
    <w:name w:val="1307"/>
    <w:basedOn w:val="679"/>
  </w:style>
  <w:style w:type="character" w:styleId="692" w:customStyle="1">
    <w:name w:val="2434"/>
    <w:basedOn w:val="679"/>
  </w:style>
  <w:style w:type="character" w:styleId="693" w:customStyle="1">
    <w:name w:val="3260"/>
    <w:basedOn w:val="679"/>
  </w:style>
  <w:style w:type="character" w:styleId="694" w:customStyle="1">
    <w:name w:val="Heading 3 Char"/>
    <w:basedOn w:val="679"/>
    <w:link w:val="695"/>
    <w:uiPriority w:val="9"/>
    <w:rPr>
      <w:rFonts w:ascii="Arial" w:hAnsi="Arial" w:cs="Arial" w:eastAsia="Arial"/>
      <w:sz w:val="30"/>
      <w:szCs w:val="30"/>
    </w:rPr>
  </w:style>
  <w:style w:type="paragraph" w:styleId="695" w:customStyle="1">
    <w:name w:val="Заголовок 31"/>
    <w:basedOn w:val="678"/>
    <w:next w:val="678"/>
    <w:link w:val="694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6" w:customStyle="1">
    <w:name w:val="Heading 6 Char"/>
    <w:basedOn w:val="679"/>
    <w:link w:val="697"/>
    <w:uiPriority w:val="9"/>
    <w:rPr>
      <w:rFonts w:ascii="Arial" w:hAnsi="Arial" w:cs="Arial" w:eastAsia="Arial"/>
      <w:b/>
      <w:bCs/>
    </w:rPr>
  </w:style>
  <w:style w:type="paragraph" w:styleId="697" w:customStyle="1">
    <w:name w:val="Заголовок 61"/>
    <w:basedOn w:val="678"/>
    <w:next w:val="678"/>
    <w:link w:val="696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8" w:customStyle="1">
    <w:name w:val="2189"/>
    <w:basedOn w:val="679"/>
  </w:style>
  <w:style w:type="character" w:styleId="699" w:customStyle="1">
    <w:name w:val="1568"/>
    <w:basedOn w:val="679"/>
  </w:style>
  <w:style w:type="character" w:styleId="700" w:customStyle="1">
    <w:name w:val="3431"/>
    <w:basedOn w:val="679"/>
  </w:style>
  <w:style w:type="character" w:styleId="701" w:customStyle="1">
    <w:name w:val="3174"/>
    <w:basedOn w:val="679"/>
  </w:style>
  <w:style w:type="character" w:styleId="702" w:customStyle="1">
    <w:name w:val="2956"/>
    <w:basedOn w:val="679"/>
  </w:style>
  <w:style w:type="character" w:styleId="703" w:customStyle="1">
    <w:name w:val="1971"/>
    <w:basedOn w:val="679"/>
  </w:style>
  <w:style w:type="character" w:styleId="704" w:customStyle="1">
    <w:name w:val="2131"/>
    <w:basedOn w:val="679"/>
  </w:style>
  <w:style w:type="character" w:styleId="705" w:customStyle="1">
    <w:name w:val="3508"/>
    <w:basedOn w:val="679"/>
  </w:style>
  <w:style w:type="character" w:styleId="706" w:customStyle="1">
    <w:name w:val="3399"/>
    <w:basedOn w:val="679"/>
  </w:style>
  <w:style w:type="character" w:styleId="707" w:customStyle="1">
    <w:name w:val="1770"/>
    <w:basedOn w:val="679"/>
  </w:style>
  <w:style w:type="character" w:styleId="708" w:customStyle="1">
    <w:name w:val="2037"/>
    <w:basedOn w:val="679"/>
  </w:style>
  <w:style w:type="paragraph" w:styleId="709">
    <w:name w:val="Header"/>
    <w:basedOn w:val="678"/>
    <w:link w:val="71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0" w:customStyle="1">
    <w:name w:val="Верхній колонтитул Знак"/>
    <w:basedOn w:val="679"/>
    <w:link w:val="709"/>
    <w:uiPriority w:val="99"/>
    <w:rPr>
      <w:lang w:val="uk-UA"/>
    </w:rPr>
  </w:style>
  <w:style w:type="paragraph" w:styleId="711">
    <w:name w:val="Footer"/>
    <w:basedOn w:val="678"/>
    <w:link w:val="71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2" w:customStyle="1">
    <w:name w:val="Нижній колонтитул Знак"/>
    <w:basedOn w:val="679"/>
    <w:link w:val="711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A376E9-FB24-4320-84F7-195471ED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57</cp:revision>
  <dcterms:created xsi:type="dcterms:W3CDTF">2022-04-20T11:34:00Z</dcterms:created>
  <dcterms:modified xsi:type="dcterms:W3CDTF">2022-09-16T16:34:19Z</dcterms:modified>
</cp:coreProperties>
</file>