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3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1025"/>
                <wp:effectExtent l="0" t="0" r="0" b="0"/>
                <wp:docPr id="1" name="Рисунок 3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5.8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25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widowControl w:val="off"/>
        <w:tabs>
          <w:tab w:val="clear" w:pos="708" w:leader="none"/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квіт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ня 2022 року</w:t>
        <w:tab/>
        <w:t xml:space="preserve">м. 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123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ind w:right="5669" w:firstLine="0"/>
        <w:jc w:val="both"/>
        <w:tabs>
          <w:tab w:val="clear" w:pos="708" w:leader="none"/>
          <w:tab w:val="left" w:pos="382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 w:val="false"/>
          <w:caps w:val="false"/>
          <w:smallCaps w:val="false"/>
          <w:spacing w:val="0"/>
          <w:sz w:val="28"/>
          <w:szCs w:val="28"/>
        </w:rPr>
        <w:t xml:space="preserve">Про створення Гуманітарного штабу в Менській міській територіальній громаді на період дії воєнного стану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jc w:val="both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ст. 9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України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Про правовий режим воєнного стану», Закону України «Про гуманітарну допомогу»,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Указу Президента України від  24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лютого 2022 року №64/2022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Про введення воєнного стану в Україні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, розпорядження начальника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Чернігівської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обласної військової адміністрації від 23 квітня 2022 року №154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Про створення Гуманітарного штабу при Чернігівській обласній військовій адміністрації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забезпечення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закладів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жителів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Менської міської територіальної громади продуктами харчування, засобами гігієни, ліками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інш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гуманітарн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допомогою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керуючись ст. 42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1"/>
        </w:numPr>
        <w:ind w:left="0" w:firstLine="567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Створити Гуманітарні штаби в Менській міській територіальній громаді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(далі — Гуманітарні штаби)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на період дії правового режиму воєнного стану в Україні,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затвердити їх персональний склад відповідно до додатків 1-18,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а саме: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Менський,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Бірківський,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2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Блистівський,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3 — додається;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Величківський,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4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Волосківський,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5 — додається;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Городищенський,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6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Данилівсько-Садовий,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7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Дягівський,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8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Киселівський 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9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Куковицький 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10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Лісківський 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11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Макошинський,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12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Осьмаківсько-Ушнянський,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13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Покровсько-Слобідський,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14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Семенівський,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15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Синявський,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16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Стольненський,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17 — додається;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Феськівський, </w:t>
      </w:r>
      <w:r>
        <w:rPr>
          <w:rFonts w:ascii="Times New Roman" w:hAnsi="Times New Roman" w:cs="Times New Roman" w:eastAsia="Times New Roman"/>
          <w:b w:val="false"/>
          <w:bCs/>
          <w:i w:val="false"/>
          <w:iCs/>
          <w:caps w:val="false"/>
          <w:smallCaps w:val="false"/>
          <w:spacing w:val="0"/>
          <w:sz w:val="28"/>
          <w:szCs w:val="28"/>
          <w:lang w:val="uk-UA" w:eastAsia="ru-RU"/>
        </w:rPr>
        <w:t xml:space="preserve">відповідно до додатку 18 — додається.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1"/>
        </w:numPr>
        <w:ind w:left="0" w:firstLine="567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Визна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чити, що головним завданням Гуманітарних штабів є забезпечен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ня 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оординації діяльності між органами виконавчої влади, органами місцевого самоврядування, правоохоронними органами, підприємствами, установами та організаціями всіх форм власності, громадськими організаціями під час отримання та розподілу гуманітарної допом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ги.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1"/>
        </w:numPr>
        <w:ind w:left="0" w:firstLine="567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изначити, що Менський гуманітарний штаб здійснює координацію дій між всіма іншими гуманітарними штабами, які створені на території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1"/>
        </w:numPr>
        <w:ind w:left="0" w:firstLine="567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Контроль з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а виконанням даного розпорядження покласти на заступників міського голови згідно з розподілом обов'язків.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0"/>
        </w:numPr>
        <w:ind w:left="1068" w:firstLine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5"/>
        <w:jc w:val="both"/>
        <w:tabs>
          <w:tab w:val="left" w:pos="708" w:leader="none"/>
          <w:tab w:val="left" w:pos="6378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n13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Менського гуманітарного штабу </w:t>
      </w:r>
      <w:bookmarkStart w:id="1" w:name="_Hlk98487778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ПРИЩЕПА Вікторія Василівна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заступник міського голови з питань діяльності виконавчих органів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 керівника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ГАЄВОЙ Сергій Миколайович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– заступник міського голови з питань діяльності виконавчих органів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БУЛКО Катерина Григорівна – провідний спеціаліст в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ідділу соціального захисту населення, сі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 Олена Михайлівна – 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лужби у справах дітей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ГОНЧАР Наталія Вікторівна – директор КУ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Територіальний центр соціального обслуговування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ДЕДЕНОВА Світлана Веніамінівна, головний спеціаліст Відділу культури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КОРНІЄНКО Наталія Іванівна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 – генеральний директор КНП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ЛУК’ЯНЕНКО Ірина Федорівна — начальник Відділу освіти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МОСКАЛЬЧУК Марина Віталіївна – начальник відділу соціального захисту населення, сім’ї, молоді та охорони здоров’я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РАЗНОВАН Григорій Іванович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 – генеральний директор КНП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t xml:space="preserve">СКОРОХОД Сергій Віталійович — начальник відділу економічного розвитку та інвестицій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ЮЩЕНКО Тетяна Дмитрівна – заступник директора КУ «Менський міський центр соціальних служб».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 w:val="false"/>
          <w:iCs/>
          <w:caps w:val="false"/>
          <w:smallCaps w:val="false"/>
          <w:spacing w:val="0"/>
          <w:sz w:val="28"/>
          <w:szCs w:val="28"/>
        </w:rPr>
        <w:t xml:space="preserve">Бірківськ</w:t>
      </w:r>
      <w:r>
        <w:rPr>
          <w:rFonts w:ascii="Times New Roman" w:hAnsi="Times New Roman" w:cs="Times New Roman" w:eastAsia="Times New Roman"/>
          <w:b/>
          <w:i w:val="false"/>
          <w:iCs/>
          <w:caps w:val="false"/>
          <w:smallCaps w:val="false"/>
          <w:spacing w:val="0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2" w:name="_Hlk984877781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БОЮН Роман Анатолійович , староста Бірківського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РИМАР Наталія Михайлівна, завідувач Бірківської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РИМАР Тетяна Валеріївна,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</w:rPr>
        <w:t xml:space="preserve">ШКИРА Оксана Миколаївна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, директор </w:t>
      </w:r>
      <w:r>
        <w:rPr>
          <w:rFonts w:ascii="Times New Roman" w:hAnsi="Times New Roman" w:cs="Times New Roman" w:eastAsia="Times New Roman"/>
          <w:sz w:val="28"/>
        </w:rPr>
        <w:t xml:space="preserve">Бірківського закладу дошкільної освіти (дитячий садок) </w:t>
      </w:r>
      <w:r>
        <w:rPr>
          <w:rFonts w:ascii="Times New Roman" w:hAnsi="Times New Roman" w:cs="Times New Roman" w:eastAsia="Times New Roman"/>
          <w:sz w:val="28"/>
        </w:rPr>
        <w:t xml:space="preserve">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ФЕСЮН Тамара Степанівна, директор </w:t>
      </w:r>
      <w:r>
        <w:rPr>
          <w:rFonts w:ascii="Times New Roman" w:hAnsi="Times New Roman" w:cs="Times New Roman" w:eastAsia="Times New Roman"/>
          <w:sz w:val="28"/>
        </w:rPr>
        <w:t xml:space="preserve">Бірківського закладу загальної сере</w:t>
      </w:r>
      <w:r>
        <w:rPr>
          <w:rFonts w:ascii="Times New Roman" w:hAnsi="Times New Roman" w:cs="Times New Roman" w:eastAsia="Times New Roman"/>
          <w:sz w:val="28"/>
        </w:rPr>
        <w:t xml:space="preserve">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  <w:szCs w:val="28"/>
          <w:shd w:val="clear" w:fill="FFFFFF" w:color="auto"/>
        </w:rPr>
        <w:t xml:space="preserve">ЗАБРОДЬКО Світлана Вікторівна</w:t>
      </w:r>
      <w:r>
        <w:rPr>
          <w:sz w:val="28"/>
          <w:szCs w:val="28"/>
          <w:shd w:val="clear" w:fill="FFFFFF" w:color="auto"/>
        </w:rPr>
        <w:t xml:space="preserve"> – лікар ЗП-СЛ </w:t>
      </w:r>
      <w:r>
        <w:rPr>
          <w:sz w:val="28"/>
          <w:szCs w:val="28"/>
          <w:shd w:val="clear" w:fill="FFFFFF" w:color="auto"/>
        </w:rPr>
        <w:t xml:space="preserve">Бірківської</w:t>
      </w:r>
      <w:r>
        <w:rPr>
          <w:sz w:val="28"/>
          <w:szCs w:val="28"/>
          <w:shd w:val="clear" w:fill="FFFFFF" w:color="auto"/>
        </w:rPr>
        <w:t xml:space="preserve"> СЛА ЗПСМ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spacing w:after="24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Блистівського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3" w:name="_Hlk984877782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ШЕША Юрій Вікторович, староста Блистівського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ОСИПЕЦЬ Надія Олександрівна, головний спеціаліст 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СИРОЇД Катерина Михайлівна, завідувач Блистівської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ШЕСТ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АК Ірина Петрівна,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Блистівського закладу дошкільної освіти (дитячий садок) «Ромашка»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ШЕША Ольга Олександрівна,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Блистівського закладу загальної середньої освіти І-ІІІ ступенів Менської міської ради Менського району Чер</w:t>
      </w:r>
      <w:r>
        <w:rPr>
          <w:rFonts w:ascii="Times New Roman" w:hAnsi="Times New Roman" w:cs="Times New Roman" w:eastAsia="Times New Roman"/>
          <w:sz w:val="28"/>
        </w:rPr>
        <w:t xml:space="preserve">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sz w:val="28"/>
          <w:szCs w:val="28"/>
          <w:shd w:val="clear" w:fill="FFFFFF" w:color="auto"/>
        </w:rPr>
        <w:t xml:space="preserve">ЗАБРОДЬКО Світлана Вікторівна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лікар ЗП-СЛ </w:t>
      </w:r>
      <w:r>
        <w:rPr>
          <w:sz w:val="28"/>
          <w:szCs w:val="28"/>
          <w:shd w:val="clear" w:fill="FFFFFF" w:color="auto"/>
        </w:rPr>
        <w:t xml:space="preserve">Бірківської</w:t>
      </w:r>
      <w:r>
        <w:rPr>
          <w:sz w:val="28"/>
          <w:szCs w:val="28"/>
          <w:shd w:val="clear" w:fill="FFFFFF" w:color="auto"/>
        </w:rPr>
        <w:t xml:space="preserve"> СЛА ЗПСМ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Величків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ського гуманітарного штабу </w:t>
      </w:r>
      <w:bookmarkStart w:id="4" w:name="_Hlk984877783"/>
      <w:r>
        <w:rPr>
          <w:rFonts w:ascii="Times New Roman" w:hAnsi="Times New Roman" w:cs="Times New Roman" w:eastAsia="Times New Roman"/>
          <w:sz w:val="28"/>
        </w:rPr>
      </w:r>
      <w:bookmarkEnd w:id="4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ЯКОВЕНКО Тетяна Михайлівна, староста Величківського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ЄВТУШЕНКО Анастасія Олександрівна, завідувач Величківської філії комунального закладу Менський будинок культури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 w:eastAsia="Times New Roman"/>
          <w:sz w:val="28"/>
        </w:rPr>
        <w:t xml:space="preserve">ЛИТОВЧЕНКО Леонід Володимирович, завідувач філії Величківського </w:t>
      </w:r>
      <w:r>
        <w:rPr>
          <w:rFonts w:ascii="Times New Roman" w:hAnsi="Times New Roman" w:cs="Times New Roman" w:eastAsia="Times New Roman"/>
          <w:sz w:val="28"/>
        </w:rPr>
        <w:t xml:space="preserve">закладу загальної середньої освіти І-ІІ ступенів (філія ОЗ Менська гімназія) </w:t>
      </w:r>
      <w:r>
        <w:rPr>
          <w:rFonts w:ascii="Times New Roman" w:hAnsi="Times New Roman" w:cs="Times New Roman" w:eastAsia="Times New Roman"/>
          <w:sz w:val="28"/>
        </w:rPr>
        <w:t xml:space="preserve">Менської міської ради Менського району Чернігівської області;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УДОВЕНКО Ольга Іванівна,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  <w:szCs w:val="28"/>
          <w:shd w:val="clear" w:fill="FFFFFF" w:color="auto"/>
        </w:rPr>
        <w:t xml:space="preserve">ПОТАПЧИК Роман Ігорович</w:t>
      </w:r>
      <w:r>
        <w:rPr>
          <w:sz w:val="28"/>
          <w:szCs w:val="28"/>
          <w:shd w:val="clear" w:fill="FFFFFF" w:color="auto"/>
        </w:rPr>
        <w:t xml:space="preserve"> </w:t>
      </w:r>
      <w:bookmarkStart w:id="5" w:name="_Hlk102030508"/>
      <w:r>
        <w:rPr>
          <w:sz w:val="28"/>
          <w:szCs w:val="28"/>
          <w:shd w:val="clear" w:fill="FFFFFF" w:color="auto"/>
        </w:rPr>
        <w:t xml:space="preserve">– завідувач ФП </w:t>
      </w:r>
      <w:r>
        <w:rPr>
          <w:sz w:val="28"/>
          <w:szCs w:val="28"/>
          <w:shd w:val="clear" w:fill="FFFFFF" w:color="auto"/>
        </w:rPr>
        <w:t xml:space="preserve">с.Величківка</w:t>
      </w:r>
      <w:bookmarkEnd w:id="5"/>
      <w:r>
        <w:rPr>
          <w:rFonts w:ascii="Times New Roman" w:hAnsi="Times New Roman" w:cs="Times New Roman" w:eastAsia="Times New Roman"/>
          <w:sz w:val="28"/>
        </w:rPr>
        <w:t xml:space="preserve">.</w:t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5" w:name="_Hlk9848777817"/>
      <w:r>
        <w:rPr>
          <w:rFonts w:ascii="Times New Roman" w:hAnsi="Times New Roman" w:cs="Times New Roman" w:eastAsia="Times New Roman"/>
          <w:sz w:val="28"/>
        </w:rPr>
      </w:r>
      <w:bookmarkEnd w:id="5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АНДРІЙЧЕНКО Юрій Михайлович, староста Волосківського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ВЛАСЕНКО Ольга Петрівна,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ЛОГВИНЕНКО Тетяна Василівна, завідувач Волосківської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ХОЛОД Марія Григорівна, директор Волосківської гімназії;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ШЕСТАКОВСЬКИЙ Леонід Львович, директор Степанівського МНВК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СТАРОДУБ Ірина Віталіївна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</w:t>
      </w:r>
      <w:r>
        <w:rPr>
          <w:sz w:val="28"/>
          <w:szCs w:val="28"/>
          <w:shd w:val="clear" w:fill="FFFFFF" w:color="auto"/>
        </w:rPr>
        <w:t xml:space="preserve">А</w:t>
      </w:r>
      <w:r>
        <w:rPr>
          <w:sz w:val="28"/>
          <w:szCs w:val="28"/>
          <w:shd w:val="clear" w:fill="FFFFFF" w:color="auto"/>
        </w:rPr>
        <w:t xml:space="preserve">П </w:t>
      </w:r>
      <w:r>
        <w:rPr>
          <w:sz w:val="28"/>
          <w:szCs w:val="28"/>
          <w:shd w:val="clear" w:fill="FFFFFF" w:color="auto"/>
        </w:rPr>
        <w:t xml:space="preserve">с.В</w:t>
      </w:r>
      <w:r>
        <w:rPr>
          <w:sz w:val="28"/>
          <w:szCs w:val="28"/>
          <w:shd w:val="clear" w:fill="FFFFFF" w:color="auto"/>
        </w:rPr>
        <w:t xml:space="preserve">олосківці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Городище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нського гуманітарного штабу </w:t>
      </w:r>
      <w:bookmarkStart w:id="6" w:name="_Hlk984877784"/>
      <w:r>
        <w:rPr>
          <w:rFonts w:ascii="Times New Roman" w:hAnsi="Times New Roman" w:cs="Times New Roman" w:eastAsia="Times New Roman"/>
          <w:sz w:val="28"/>
        </w:rPr>
      </w:r>
      <w:bookmarkEnd w:id="6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МІЩЕНКО Тетяна Віталіївна, староста Городищенського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ВОЙТЕХ Раїса Віталіївна,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ЛЕВЕНЕЦЬ Олег Олександрович, завідувач Городищенської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  <w:szCs w:val="28"/>
          <w:shd w:val="clear" w:fill="FFFFFF" w:color="auto"/>
        </w:rPr>
        <w:t xml:space="preserve">ДУБРОВНА Ніна Іванівна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Городище</w:t>
      </w:r>
      <w:r>
        <w:rPr>
          <w:rFonts w:ascii="Times New Roman" w:hAnsi="Times New Roman" w:cs="Times New Roman" w:eastAsia="Times New Roman"/>
          <w:sz w:val="28"/>
        </w:rPr>
        <w:t xml:space="preserve">.</w:t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Данилівсько-Садов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ого гуманітарного штабу </w:t>
      </w:r>
      <w:bookmarkStart w:id="7" w:name="_Hlk984877785"/>
      <w:r>
        <w:rPr>
          <w:rFonts w:ascii="Times New Roman" w:hAnsi="Times New Roman" w:cs="Times New Roman" w:eastAsia="Times New Roman"/>
          <w:sz w:val="28"/>
        </w:rPr>
      </w:r>
      <w:bookmarkEnd w:id="7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КОВБАСА Людмила Петрівна, староста Данилівсько-Садового </w:t>
      </w:r>
      <w:r/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КОРНІЄНКО Людмила Вікторівна,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РАДЧЕНКО Лідія Олександрівна, провідний спеціаліст відділу надання адміністративних послуг Менської міської ради;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ТОПОР Ніна Віталіївна,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Данилівської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sz w:val="28"/>
          <w:szCs w:val="28"/>
          <w:shd w:val="clear" w:fill="FFFFFF" w:color="auto"/>
        </w:rPr>
        <w:t xml:space="preserve">КОРНІЄНКО Людмила Володимирівна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Данилівка.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 </w:t>
      </w:r>
      <w:r>
        <w:rPr>
          <w:rFonts w:ascii="Arial" w:hAnsi="Arial" w:cs="Arial" w:eastAsia="Arial"/>
          <w:b/>
          <w:i/>
          <w:color w:val="FFFFFF"/>
          <w:sz w:val="22"/>
        </w:rPr>
        <w:t xml:space="preserve">ВІДДІЛ НАДАННЯ АДМІНІСТРАТИВНИХ ПОСЛУГ (ЦЕНТР НАДАННЯ АДМІНІСТРАТИВНИХ ПОСЛУГ)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Дягів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ського гуманітарного штабу </w:t>
      </w:r>
      <w:bookmarkStart w:id="8" w:name="_Hlk984877786"/>
      <w:r>
        <w:rPr>
          <w:rFonts w:ascii="Times New Roman" w:hAnsi="Times New Roman" w:cs="Times New Roman" w:eastAsia="Times New Roman"/>
          <w:sz w:val="28"/>
        </w:rPr>
      </w:r>
      <w:bookmarkEnd w:id="8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БУРКА Наталія Миколаївна, староста Дягівського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БУТЕНКО Світлана Ле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онідівна,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Дягівського закладу загальної середньої освіти І-ІІІ ступенів Менської міської ради Менського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району Чернігівської </w:t>
      </w:r>
      <w:r>
        <w:rPr>
          <w:rFonts w:ascii="Times New Roman" w:hAnsi="Times New Roman" w:cs="Times New Roman" w:eastAsia="Times New Roman"/>
          <w:sz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ГАПОН Тамара Федорівна,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Дягівського закладу дошкільної освіти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КРУТА Валентина Іванівна,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Дягівської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ШАМРУК Алла Миколаївна, провідний спеціаліст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  <w:szCs w:val="28"/>
          <w:shd w:val="clear" w:fill="FFFFFF" w:color="auto"/>
        </w:rPr>
        <w:t xml:space="preserve">СИЗОНЕНКО Тетяна Олександрівна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Дягова</w:t>
      </w:r>
      <w:r>
        <w:rPr>
          <w:rFonts w:ascii="Times New Roman" w:hAnsi="Times New Roman" w:cs="Times New Roman" w:eastAsia="Times New Roman"/>
          <w:sz w:val="28"/>
        </w:rPr>
        <w:t xml:space="preserve">.</w:t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Киселів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ського гуманітарного штабу </w:t>
      </w:r>
      <w:bookmarkStart w:id="9" w:name="_Hlk984877787"/>
      <w:r>
        <w:rPr>
          <w:rFonts w:ascii="Times New Roman" w:hAnsi="Times New Roman" w:cs="Times New Roman" w:eastAsia="Times New Roman"/>
          <w:sz w:val="28"/>
        </w:rPr>
      </w:r>
      <w:bookmarkEnd w:id="9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ОЧКОВСЬКА Наталія Іванівна, староста Киселівського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ГУБЕНКО Сергій Леонідович,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Киселівського закладу загальної середньої освіти І-ІІІ ступенів Менської міської ради Менського району Чернігівськ</w:t>
      </w:r>
      <w:r>
        <w:rPr>
          <w:rFonts w:ascii="Times New Roman" w:hAnsi="Times New Roman" w:cs="Times New Roman" w:eastAsia="Times New Roman"/>
          <w:sz w:val="28"/>
        </w:rPr>
        <w:t xml:space="preserve">ої області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ЛИСЕНКО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Юлія Вікторівна,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Киселівського закладу дошкільної освіти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СИНЮТА Володимир Васильович,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Киселівської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БУТ Олександр Миколайович</w:t>
      </w:r>
      <w:r>
        <w:rPr>
          <w:sz w:val="28"/>
          <w:szCs w:val="28"/>
          <w:shd w:val="clear" w:fill="FFFFFF" w:color="auto"/>
        </w:rPr>
        <w:t xml:space="preserve"> </w:t>
      </w:r>
      <w:bookmarkStart w:id="11" w:name="_Hlk102030673"/>
      <w:r>
        <w:rPr>
          <w:sz w:val="28"/>
          <w:szCs w:val="28"/>
          <w:shd w:val="clear" w:fill="FFFFFF" w:color="auto"/>
        </w:rPr>
        <w:t xml:space="preserve">– лікар ЗП-СЛ </w:t>
      </w:r>
      <w:r>
        <w:rPr>
          <w:sz w:val="28"/>
          <w:szCs w:val="28"/>
          <w:shd w:val="clear" w:fill="FFFFFF" w:color="auto"/>
        </w:rPr>
        <w:t xml:space="preserve">Киселівської</w:t>
      </w:r>
      <w:r>
        <w:rPr>
          <w:sz w:val="28"/>
          <w:szCs w:val="28"/>
          <w:shd w:val="clear" w:fill="FFFFFF" w:color="auto"/>
        </w:rPr>
        <w:t xml:space="preserve"> СЛА ЗПСМ</w:t>
      </w:r>
      <w:bookmarkEnd w:id="11"/>
      <w:r>
        <w:rPr>
          <w:color w:val="000000"/>
          <w:sz w:val="28"/>
          <w:szCs w:val="28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Куковиц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ького гуманітарного штабу </w:t>
      </w:r>
      <w:bookmarkStart w:id="10" w:name="_Hlk984877788"/>
      <w:r>
        <w:rPr>
          <w:rFonts w:ascii="Times New Roman" w:hAnsi="Times New Roman" w:cs="Times New Roman" w:eastAsia="Times New Roman"/>
          <w:sz w:val="28"/>
        </w:rPr>
      </w:r>
      <w:bookmarkEnd w:id="10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 w:eastAsia="ru-RU"/>
        </w:rPr>
        <w:t xml:space="preserve">КОВАЛЕНКО Роман Анатолійович, староста Макошинського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АРШИННИК Ольга Олексіївна,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 w:eastAsia="ru-RU"/>
        </w:rPr>
        <w:t xml:space="preserve">ОЛОМЕНИК Тетяна Миколаївна,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 w:eastAsia="ru-RU"/>
        </w:rPr>
        <w:t xml:space="preserve">Куковицького закладу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 w:eastAsia="ru-RU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 w:eastAsia="ru-RU"/>
        </w:rPr>
        <w:t xml:space="preserve">ТЕ</w:t>
      </w:r>
      <w:r>
        <w:rPr>
          <w:rFonts w:ascii="Times New Roman" w:hAnsi="Times New Roman" w:cs="Times New Roman" w:eastAsia="Times New Roman"/>
          <w:sz w:val="28"/>
        </w:rPr>
        <w:t xml:space="preserve">РЕНТЬЄВА Оксана Петрівна, директор </w:t>
      </w:r>
      <w:r>
        <w:rPr>
          <w:rFonts w:ascii="Times New Roman" w:hAnsi="Times New Roman" w:cs="Times New Roman" w:eastAsia="Times New Roman"/>
          <w:sz w:val="28"/>
        </w:rPr>
        <w:t xml:space="preserve">Куковицького закладу загальної середньої освіти І-ІІІ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ЧИЧКАН Михайло Олександрович,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Куковицької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ЛАВСЬКА Світлана Миколаївна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</w:t>
      </w:r>
      <w:r>
        <w:rPr>
          <w:sz w:val="28"/>
          <w:szCs w:val="28"/>
          <w:shd w:val="clear" w:fill="FFFFFF" w:color="auto"/>
        </w:rPr>
        <w:t xml:space="preserve">А</w:t>
      </w:r>
      <w:r>
        <w:rPr>
          <w:sz w:val="28"/>
          <w:szCs w:val="28"/>
          <w:shd w:val="clear" w:fill="FFFFFF" w:color="auto"/>
        </w:rPr>
        <w:t xml:space="preserve">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Куковичі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Лісків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ського гуманітарного штабу </w:t>
      </w:r>
      <w:bookmarkStart w:id="11" w:name="_Hlk984877789"/>
      <w:r>
        <w:rPr>
          <w:rFonts w:ascii="Times New Roman" w:hAnsi="Times New Roman" w:cs="Times New Roman" w:eastAsia="Times New Roman"/>
          <w:sz w:val="28"/>
        </w:rPr>
      </w:r>
      <w:bookmarkEnd w:id="1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СТАРОДУБ Олена Миколаївна, староста Лісківського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КОНДРАТІЙ Лариса Вікторівна,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ПЕТРЕНКО Олена Петрівна,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Лісківської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ПРОКОПЕН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КО Тетяна Михайлівна,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Лісківського закладу загальної се</w:t>
      </w:r>
      <w:r>
        <w:rPr>
          <w:rFonts w:ascii="Times New Roman" w:hAnsi="Times New Roman" w:cs="Times New Roman" w:eastAsia="Times New Roman"/>
          <w:sz w:val="28"/>
        </w:rPr>
        <w:t xml:space="preserve">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sz w:val="28"/>
          <w:szCs w:val="28"/>
          <w:shd w:val="clear" w:fill="FFFFFF" w:color="auto"/>
        </w:rPr>
        <w:t xml:space="preserve">РУДЕНКО Ірина Іванівна</w:t>
      </w:r>
      <w:r>
        <w:rPr>
          <w:sz w:val="28"/>
          <w:szCs w:val="28"/>
          <w:shd w:val="clear" w:fill="FFFFFF" w:color="auto"/>
        </w:rPr>
        <w:t xml:space="preserve"> </w:t>
      </w:r>
      <w:bookmarkStart w:id="14" w:name="_Hlk102031026"/>
      <w:r>
        <w:rPr>
          <w:sz w:val="28"/>
          <w:szCs w:val="28"/>
          <w:shd w:val="clear" w:fill="FFFFFF" w:color="auto"/>
        </w:rPr>
        <w:t xml:space="preserve">– завідувач ФП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Ліски</w:t>
      </w:r>
      <w:bookmarkEnd w:id="14"/>
      <w: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акоши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нського гуманітарного штабу </w:t>
      </w:r>
      <w:bookmarkStart w:id="12" w:name="_Hlk9848777810"/>
      <w:r>
        <w:rPr>
          <w:rFonts w:ascii="Times New Roman" w:hAnsi="Times New Roman" w:cs="Times New Roman" w:eastAsia="Times New Roman"/>
          <w:sz w:val="28"/>
        </w:rPr>
      </w:r>
      <w:bookmarkEnd w:id="1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КОВАЛЕНКО Роман Анатолійович, староста Макошинського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КАНАВЕЦЬ Наталія Віталіївна,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Макошинського закладу загальної середньої освіти І-ІІІ ступенів Менської міської ради Менського району Чер</w:t>
      </w:r>
      <w:r>
        <w:rPr>
          <w:rFonts w:ascii="Times New Roman" w:hAnsi="Times New Roman" w:cs="Times New Roman" w:eastAsia="Times New Roman"/>
          <w:sz w:val="28"/>
        </w:rPr>
        <w:t xml:space="preserve">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ТИМЦІВ Ю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лія Петрівна,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Макошинського закладу дошкільної освіти (ясла-садок)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ТИМОШЕНКО Ірина Іванівна,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ЦИГАНОК Василь Якович,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Макошинської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ЛАВСЬКА Наталія Олександрівна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лікар ЗП-СЛ </w:t>
      </w:r>
      <w:r>
        <w:rPr>
          <w:sz w:val="28"/>
          <w:szCs w:val="28"/>
          <w:shd w:val="clear" w:fill="FFFFFF" w:color="auto"/>
        </w:rPr>
        <w:t xml:space="preserve">Макошинської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ЛА ЗПСМ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13" w:name="_Hlk9848777811"/>
      <w:r>
        <w:rPr>
          <w:rFonts w:ascii="Times New Roman" w:hAnsi="Times New Roman" w:cs="Times New Roman" w:eastAsia="Times New Roman"/>
          <w:sz w:val="28"/>
        </w:rPr>
      </w:r>
      <w:bookmarkEnd w:id="1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САВЧЕНКО Тетяна Василівна, староста Осьмаківсько-Ушнянського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ПАЩЕНКО Олександр Олексійович,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провідний спеціаліст відділу надання адміністративних послуг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ПЕСОЦЬКА Ольга Іванівна,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ПЕСОЦЬКА Тамара Анатоліївна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директор Осьмаківського закладу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дошкільної освіти (дитячий садок) «Капітошка» загального типу Менської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міської ради Менського району Чернігівської області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ИТНИК Анжела Олегівна,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Осьмаківського закладу дошкільної освіти (дитячий садок) «Капітошка»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ТАРАСЕНКО Олена Миколаївна,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Ушнянської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ШАРАМКО Ольга Федорівна, керівник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Ушнянської філія І-ІІ ступенів Менського опорного закладу загальної середньої освіти І-ІІІ ступ</w:t>
      </w:r>
      <w:r>
        <w:rPr>
          <w:rFonts w:ascii="Times New Roman" w:hAnsi="Times New Roman" w:cs="Times New Roman" w:eastAsia="Times New Roman"/>
          <w:sz w:val="28"/>
        </w:rPr>
        <w:t xml:space="preserve">енів ім. Т.Г.Шевченка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ОМЕЛЯНЕНКО Ірина Володимирівна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Осьмаки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Покровсько-Слобідського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14" w:name="_Hlk9848777812"/>
      <w:r>
        <w:rPr>
          <w:rFonts w:ascii="Times New Roman" w:hAnsi="Times New Roman" w:cs="Times New Roman" w:eastAsia="Times New Roman"/>
          <w:sz w:val="28"/>
        </w:rPr>
      </w:r>
      <w:bookmarkEnd w:id="14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ТРУБА Альона Володимирівна, староста Покровсько-Слобідського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ДАВИДЕНКО Олександр Юрійович, директор Покровського закладу дошкільної освіти (дитячий садок) “Капітошка загального типу;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ДАВИДЕНКО Олена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Михайлівна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, директор Покровського закладу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ОЛІФІРЕНКО Валентина Григорівна,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СВЕРДЕЛ Наталія Андріївна,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провідний спеціаліст відділу надання адміністративних послуг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ФЕДОРЕНКО Андрій Вікторович,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Слобідської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  <w:szCs w:val="28"/>
          <w:shd w:val="clear" w:fill="FFFFFF" w:color="auto"/>
        </w:rPr>
        <w:t xml:space="preserve">ЗІНЧЕНКО Геннадій Миколайович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</w:t>
      </w:r>
      <w:r>
        <w:rPr>
          <w:sz w:val="28"/>
          <w:szCs w:val="28"/>
          <w:shd w:val="clear" w:fill="FFFFFF" w:color="auto"/>
        </w:rPr>
        <w:t xml:space="preserve">А</w:t>
      </w:r>
      <w:r>
        <w:rPr>
          <w:sz w:val="28"/>
          <w:szCs w:val="28"/>
          <w:shd w:val="clear" w:fill="FFFFFF" w:color="auto"/>
        </w:rPr>
        <w:t xml:space="preserve">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Покровське.</w:t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Семенівського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15" w:name="_Hlk9848777813"/>
      <w:r>
        <w:rPr>
          <w:rFonts w:ascii="Times New Roman" w:hAnsi="Times New Roman" w:cs="Times New Roman" w:eastAsia="Times New Roman"/>
          <w:sz w:val="28"/>
        </w:rPr>
      </w:r>
      <w:bookmarkEnd w:id="15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ШЕША Юрій Вікторович, староста Блистівського старостинського округу.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БАБЕНКО Ніна Петрівна,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ЛУЦУК Н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аталія Михайлівна,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Семенівсього закладу дошкільної освіти (дитячий садок) «Сонечко» загального типу Менської міської ради Ме</w:t>
      </w:r>
      <w:r>
        <w:rPr>
          <w:rFonts w:ascii="Times New Roman" w:hAnsi="Times New Roman" w:cs="Times New Roman" w:eastAsia="Times New Roman"/>
          <w:sz w:val="28"/>
        </w:rPr>
        <w:t xml:space="preserve">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ХОТЬКІН Ольга Миколаївна,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Семенівської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sz w:val="28"/>
          <w:szCs w:val="28"/>
          <w:shd w:val="clear" w:fill="FFFFFF" w:color="auto"/>
        </w:rPr>
        <w:t xml:space="preserve">САВЧУК Валентина Вікторівна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</w:t>
      </w:r>
      <w:r>
        <w:rPr>
          <w:sz w:val="28"/>
          <w:szCs w:val="28"/>
          <w:shd w:val="clear" w:fill="FFFFFF" w:color="auto"/>
        </w:rPr>
        <w:t xml:space="preserve">фельдшер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Стольнен</w:t>
      </w:r>
      <w:r>
        <w:rPr>
          <w:sz w:val="28"/>
          <w:szCs w:val="28"/>
          <w:shd w:val="clear" w:fill="FFFFFF" w:color="auto"/>
        </w:rPr>
        <w:t xml:space="preserve">ської</w:t>
      </w:r>
      <w:r>
        <w:rPr>
          <w:sz w:val="28"/>
          <w:szCs w:val="28"/>
          <w:shd w:val="clear" w:fill="FFFFFF" w:color="auto"/>
        </w:rPr>
        <w:t xml:space="preserve"> СЛА ЗПСМ.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Синявського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16" w:name="_Hlk9848777814"/>
      <w:r>
        <w:rPr>
          <w:rFonts w:ascii="Times New Roman" w:hAnsi="Times New Roman" w:cs="Times New Roman" w:eastAsia="Times New Roman"/>
          <w:sz w:val="28"/>
        </w:rPr>
      </w:r>
      <w:bookmarkEnd w:id="16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СЕМКО Наталія Михайлівна, староста Синявського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АВРАМЕНКО Антоніна Михайлівна, </w:t>
      </w:r>
      <w:r>
        <w:rPr>
          <w:rFonts w:ascii="Times New Roman" w:hAnsi="Times New Roman" w:cs="Times New Roman" w:eastAsia="Times New Roman"/>
          <w:sz w:val="28"/>
        </w:rPr>
        <w:t xml:space="preserve">ди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ректор Синявського закладу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ДОЦЕНКО Ірина Василівна,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П’Я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СКОВСЬКИЙ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Леонід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Леонідович,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Синявського закладу загальної середньої освіти І-ІІІ ступенів Менської міської ради Менського району Ч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.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  <w:shd w:val="clear" w:fill="FFFFFF" w:color="auto"/>
        </w:rPr>
        <w:t xml:space="preserve">СЕНЬКО Олена Олександрівна,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Синявської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КУРЛОВА Валентина Василівна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</w:t>
      </w:r>
      <w:r>
        <w:rPr>
          <w:sz w:val="28"/>
          <w:szCs w:val="28"/>
          <w:shd w:val="clear" w:fill="FFFFFF" w:color="auto"/>
        </w:rPr>
        <w:t xml:space="preserve">сестра медична ЗПСМ </w:t>
      </w:r>
      <w:r>
        <w:rPr>
          <w:sz w:val="28"/>
          <w:szCs w:val="28"/>
          <w:shd w:val="clear" w:fill="FFFFFF" w:color="auto"/>
        </w:rPr>
        <w:t xml:space="preserve">Синяв</w:t>
      </w:r>
      <w:r>
        <w:rPr>
          <w:sz w:val="28"/>
          <w:szCs w:val="28"/>
          <w:shd w:val="clear" w:fill="FFFFFF" w:color="auto"/>
        </w:rPr>
        <w:t xml:space="preserve">ської</w:t>
      </w:r>
      <w:r>
        <w:rPr>
          <w:sz w:val="28"/>
          <w:szCs w:val="28"/>
          <w:shd w:val="clear" w:fill="FFFFFF" w:color="auto"/>
        </w:rPr>
        <w:t xml:space="preserve"> СЛА ЗПСМ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Стольненського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17" w:name="_Hlk9848777815"/>
      <w:r>
        <w:rPr>
          <w:rFonts w:ascii="Times New Roman" w:hAnsi="Times New Roman" w:cs="Times New Roman" w:eastAsia="Times New Roman"/>
          <w:sz w:val="28"/>
        </w:rPr>
      </w:r>
      <w:bookmarkEnd w:id="17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ПАСІЧНИК Костянтин Володимирович, староста Стольненського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КРАВЧЕНКО Надія Володимирівна, головний спеціаліст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ЛУЦУК Наталія Михайлівна - директор Стольненського закладу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дошкільної освіти (дитячий садок) «Сонечко» загального типу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ради Менського району Чернігівської області;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ТОРОЖЕНКО Наталія Михайлівна,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Стольненського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ШУМЕЙКО Олена Миколаївна,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Стольненського закладу зага</w:t>
      </w:r>
      <w:r>
        <w:rPr>
          <w:rFonts w:ascii="Times New Roman" w:hAnsi="Times New Roman" w:cs="Times New Roman" w:eastAsia="Times New Roman"/>
          <w:sz w:val="28"/>
        </w:rPr>
        <w:t xml:space="preserve">льної середньої освіти І-ІІІ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ШУМЕЙКО Владислав Миколайович,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Стольненської філії комунального закладу Менський будинок культури;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</w:r>
      <w:r>
        <w:rPr>
          <w:sz w:val="28"/>
          <w:szCs w:val="28"/>
          <w:shd w:val="clear" w:fill="FFFFFF" w:color="auto"/>
        </w:rPr>
        <w:t xml:space="preserve">САВЧУК Валентина Вікторівна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фельдшер </w:t>
      </w:r>
      <w:r>
        <w:rPr>
          <w:sz w:val="28"/>
          <w:szCs w:val="28"/>
          <w:shd w:val="clear" w:fill="FFFFFF" w:color="auto"/>
        </w:rPr>
        <w:t xml:space="preserve">Стольненської</w:t>
      </w:r>
      <w:r>
        <w:rPr>
          <w:sz w:val="28"/>
          <w:szCs w:val="28"/>
          <w:shd w:val="clear" w:fill="FFFFFF" w:color="auto"/>
        </w:rPr>
        <w:t xml:space="preserve"> СЛА ЗПСМ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.</w:t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квітня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5529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 w:eastAsia="ru-RU"/>
        </w:rPr>
        <w:t xml:space="preserve">Феськівського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 гуманітарного штабу </w:t>
      </w:r>
      <w:bookmarkStart w:id="18" w:name="_Hlk9848777816"/>
      <w:r>
        <w:rPr>
          <w:rFonts w:ascii="Times New Roman" w:hAnsi="Times New Roman" w:cs="Times New Roman" w:eastAsia="Times New Roman"/>
          <w:sz w:val="28"/>
        </w:rPr>
      </w:r>
      <w:bookmarkEnd w:id="18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jc w:val="center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Керівник гуманітарного штабу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ХРОПАЧ Катерина Миколаївна, староста Феськівського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1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Члени гуманітарного штабу: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ВЕРЕ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МІЙ Світлана Миколаївна,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Феськівського заклад дошкільної освіти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  <w:shd w:val="clear" w:fill="FFFFFF" w:color="auto"/>
        </w:rPr>
        <w:t xml:space="preserve">КУЧЕРЕНКО Марина Володимирівна, діловод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відділу 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  <w:shd w:val="clear" w:fill="FFFFFF" w:color="auto"/>
        </w:rPr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ЛІМАН Сві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тлана Василівна, директор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Феськівсь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кого закладу загально</w:t>
      </w:r>
      <w:r>
        <w:rPr>
          <w:rFonts w:ascii="Times New Roman" w:hAnsi="Times New Roman" w:cs="Times New Roman" w:eastAsia="Times New Roman"/>
          <w:sz w:val="28"/>
        </w:rPr>
        <w:t xml:space="preserve">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59"/>
        <w:ind w:firstLine="567"/>
        <w:jc w:val="both"/>
        <w:spacing w:after="0" w:afterAutospacing="0" w:before="0" w:beforeAutospacing="0"/>
        <w:shd w:val="clear" w:fill="FFFFFF" w:color="auto"/>
        <w:tabs>
          <w:tab w:val="clear" w:pos="708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ФЕСЮН Ірина Володимирівна,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fill="FFFFFF" w:color="auto"/>
        </w:rPr>
        <w:t xml:space="preserve">завідувач Феськівської філії комунального закладу Менська публічна бібліотека;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1"/>
        <w:ind w:firstLine="567"/>
        <w:jc w:val="both"/>
        <w:spacing w:afterAutospacing="0" w:beforeAutospacing="0"/>
        <w:shd w:val="clear" w:fill="FFFFFF" w:color="auto"/>
        <w:tabs>
          <w:tab w:val="left" w:pos="1134" w:leader="none"/>
        </w:tabs>
        <w:rPr>
          <w:color w:val="000000"/>
        </w:rPr>
      </w:pPr>
      <w:r>
        <w:rPr>
          <w:sz w:val="28"/>
          <w:szCs w:val="28"/>
          <w:shd w:val="clear" w:fill="FFFFFF" w:color="auto"/>
        </w:rPr>
        <w:t xml:space="preserve">ФЕСЕНКО Юрій Павлович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 завідувач ФАП </w:t>
      </w:r>
      <w:r>
        <w:rPr>
          <w:sz w:val="28"/>
          <w:szCs w:val="28"/>
          <w:shd w:val="clear" w:fill="FFFFFF" w:color="auto"/>
        </w:rPr>
        <w:t xml:space="preserve">с.</w:t>
      </w:r>
      <w:r>
        <w:rPr>
          <w:sz w:val="28"/>
          <w:szCs w:val="28"/>
          <w:shd w:val="clear" w:fill="FFFFFF" w:color="auto"/>
        </w:rPr>
        <w:t xml:space="preserve">Феськівка</w:t>
      </w:r>
      <w:bookmarkStart w:id="22" w:name="_GoBack"/>
      <w:r/>
      <w:bookmarkEnd w:id="22"/>
      <w:r>
        <w:rPr>
          <w:color w:val="000000"/>
          <w:sz w:val="28"/>
          <w:szCs w:val="28"/>
        </w:rPr>
        <w:t xml:space="preserve">.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276" w:right="567" w:bottom="1134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Lohit Devanagari">
    <w:panose1 w:val="020B0600000000000000"/>
  </w:font>
  <w:font w:name="OpenSymbol">
    <w:panose1 w:val="05010000000000000000"/>
  </w:font>
  <w:font w:name="noto sans cjk sc">
    <w:panose1 w:val="020704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jc w:val="center"/>
    </w:pPr>
    <w:fldSimple w:instr="PAGE \* MERGEFORMAT">
      <w:r>
        <w:t xml:space="preserve">1</w:t>
      </w:r>
    </w:fldSimple>
    <w:r/>
    <w:r/>
  </w:p>
  <w:p>
    <w:pPr>
      <w:pStyle w:val="6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4"/>
    <w:basedOn w:val="725"/>
    <w:next w:val="725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725"/>
    <w:next w:val="725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725"/>
    <w:next w:val="725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725"/>
    <w:next w:val="725"/>
    <w:link w:val="7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725"/>
    <w:next w:val="725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725"/>
    <w:next w:val="725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>
    <w:name w:val="Title Char"/>
    <w:basedOn w:val="729"/>
    <w:link w:val="774"/>
    <w:uiPriority w:val="10"/>
    <w:rPr>
      <w:sz w:val="48"/>
      <w:szCs w:val="48"/>
    </w:rPr>
  </w:style>
  <w:style w:type="character" w:styleId="693">
    <w:name w:val="Subtitle Char"/>
    <w:basedOn w:val="729"/>
    <w:link w:val="775"/>
    <w:uiPriority w:val="11"/>
    <w:rPr>
      <w:sz w:val="24"/>
      <w:szCs w:val="24"/>
    </w:rPr>
  </w:style>
  <w:style w:type="character" w:styleId="694">
    <w:name w:val="Quote Char"/>
    <w:link w:val="776"/>
    <w:uiPriority w:val="29"/>
    <w:rPr>
      <w:i/>
    </w:rPr>
  </w:style>
  <w:style w:type="character" w:styleId="695">
    <w:name w:val="Intense Quote Char"/>
    <w:link w:val="777"/>
    <w:uiPriority w:val="30"/>
    <w:rPr>
      <w:i/>
    </w:rPr>
  </w:style>
  <w:style w:type="paragraph" w:styleId="696">
    <w:name w:val="Header"/>
    <w:basedOn w:val="72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7">
    <w:name w:val="Footer"/>
    <w:basedOn w:val="725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Caption Char"/>
    <w:basedOn w:val="761"/>
    <w:link w:val="697"/>
    <w:uiPriority w:val="99"/>
  </w:style>
  <w:style w:type="table" w:styleId="699">
    <w:name w:val="Plain Table 1"/>
    <w:basedOn w:val="7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7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4"/>
    <w:basedOn w:val="7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>
    <w:name w:val="Grid Table 5 Dark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7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3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5 Dark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6">
    <w:name w:val="List Table 6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7">
    <w:name w:val="List Table 7 Colorful"/>
    <w:basedOn w:val="7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8">
    <w:name w:val="Hyperlink"/>
    <w:uiPriority w:val="99"/>
    <w:unhideWhenUsed/>
    <w:rPr>
      <w:color w:val="0000FF" w:themeColor="hyperlink"/>
      <w:u w:val="single"/>
    </w:rPr>
  </w:style>
  <w:style w:type="character" w:styleId="719">
    <w:name w:val="Footnote Text Char"/>
    <w:link w:val="780"/>
    <w:uiPriority w:val="99"/>
    <w:rPr>
      <w:sz w:val="18"/>
    </w:rPr>
  </w:style>
  <w:style w:type="character" w:styleId="720">
    <w:name w:val="footnote reference"/>
    <w:basedOn w:val="729"/>
    <w:uiPriority w:val="99"/>
    <w:unhideWhenUsed/>
    <w:rPr>
      <w:vertAlign w:val="superscript"/>
    </w:rPr>
  </w:style>
  <w:style w:type="paragraph" w:styleId="721">
    <w:name w:val="endnote text"/>
    <w:basedOn w:val="725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29"/>
    <w:uiPriority w:val="99"/>
    <w:semiHidden/>
    <w:unhideWhenUsed/>
    <w:rPr>
      <w:vertAlign w:val="superscript"/>
    </w:rPr>
  </w:style>
  <w:style w:type="paragraph" w:styleId="724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  <w:rPr>
      <w:rFonts w:ascii="Calibri" w:hAnsi="Calibri" w:cs="Times New Roman" w:eastAsia="Calibri"/>
      <w:color w:val="auto"/>
      <w:sz w:val="20"/>
      <w:szCs w:val="22"/>
      <w:lang w:val="uk-UA" w:bidi="ar-SA" w:eastAsia="en-US"/>
    </w:rPr>
    <w:pPr>
      <w:jc w:val="left"/>
      <w:spacing w:after="0" w:before="0"/>
      <w:widowControl/>
    </w:pPr>
  </w:style>
  <w:style w:type="paragraph" w:styleId="726">
    <w:name w:val="Heading 1"/>
    <w:basedOn w:val="725"/>
    <w:next w:val="725"/>
    <w:qFormat/>
    <w:uiPriority w:val="99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727">
    <w:name w:val="Heading 2"/>
    <w:basedOn w:val="725"/>
    <w:next w:val="725"/>
    <w:qFormat/>
    <w:uiPriority w:val="99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728">
    <w:name w:val="Heading 3"/>
    <w:basedOn w:val="725"/>
    <w:next w:val="725"/>
    <w:qFormat/>
    <w:uiPriority w:val="99"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729" w:default="1">
    <w:name w:val="Default Paragraph Font"/>
    <w:qFormat/>
    <w:uiPriority w:val="1"/>
    <w:semiHidden/>
    <w:unhideWhenUsed/>
  </w:style>
  <w:style w:type="character" w:styleId="730" w:customStyle="1">
    <w:name w:val="Heading 1 Char"/>
    <w:basedOn w:val="729"/>
    <w:link w:val="749"/>
    <w:qFormat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31" w:customStyle="1">
    <w:name w:val="Heading 2 Char"/>
    <w:basedOn w:val="729"/>
    <w:link w:val="741"/>
    <w:qFormat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32" w:customStyle="1">
    <w:name w:val="Heading 3 Char"/>
    <w:basedOn w:val="729"/>
    <w:link w:val="751"/>
    <w:qFormat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33" w:customStyle="1">
    <w:name w:val="Heading 4 Char"/>
    <w:link w:val="766"/>
    <w:qFormat/>
    <w:uiPriority w:val="99"/>
    <w:rPr>
      <w:rFonts w:ascii="Arial" w:hAnsi="Arial"/>
      <w:b/>
      <w:sz w:val="22"/>
    </w:rPr>
  </w:style>
  <w:style w:type="character" w:styleId="734" w:customStyle="1">
    <w:name w:val="Heading 5 Char"/>
    <w:link w:val="767"/>
    <w:qFormat/>
    <w:uiPriority w:val="99"/>
    <w:rPr>
      <w:rFonts w:ascii="Arial" w:hAnsi="Arial"/>
      <w:b/>
      <w:sz w:val="22"/>
    </w:rPr>
  </w:style>
  <w:style w:type="character" w:styleId="735" w:customStyle="1">
    <w:name w:val="Heading 6 Char"/>
    <w:link w:val="768"/>
    <w:qFormat/>
    <w:uiPriority w:val="99"/>
    <w:rPr>
      <w:rFonts w:ascii="Arial" w:hAnsi="Arial"/>
      <w:b/>
      <w:sz w:val="22"/>
    </w:rPr>
  </w:style>
  <w:style w:type="character" w:styleId="736" w:customStyle="1">
    <w:name w:val="Heading 7 Char"/>
    <w:link w:val="769"/>
    <w:qFormat/>
    <w:uiPriority w:val="99"/>
    <w:rPr>
      <w:rFonts w:ascii="Arial" w:hAnsi="Arial"/>
      <w:b/>
      <w:i/>
      <w:sz w:val="22"/>
    </w:rPr>
  </w:style>
  <w:style w:type="character" w:styleId="737" w:customStyle="1">
    <w:name w:val="Heading 8 Char"/>
    <w:link w:val="770"/>
    <w:qFormat/>
    <w:uiPriority w:val="99"/>
    <w:rPr>
      <w:rFonts w:ascii="Arial" w:hAnsi="Arial"/>
      <w:i/>
      <w:sz w:val="22"/>
    </w:rPr>
  </w:style>
  <w:style w:type="character" w:styleId="738" w:customStyle="1">
    <w:name w:val="Heading 9 Char"/>
    <w:link w:val="771"/>
    <w:qFormat/>
    <w:uiPriority w:val="99"/>
    <w:rPr>
      <w:rFonts w:ascii="Arial" w:hAnsi="Arial"/>
      <w:i/>
      <w:sz w:val="22"/>
    </w:rPr>
  </w:style>
  <w:style w:type="character" w:styleId="739" w:customStyle="1">
    <w:name w:val="Название Знак"/>
    <w:basedOn w:val="729"/>
    <w:qFormat/>
    <w:uiPriority w:val="99"/>
    <w:rPr>
      <w:rFonts w:cs="Times New Roman"/>
      <w:sz w:val="48"/>
    </w:rPr>
  </w:style>
  <w:style w:type="character" w:styleId="740" w:customStyle="1">
    <w:name w:val="Подзаголовок Знак"/>
    <w:basedOn w:val="729"/>
    <w:qFormat/>
    <w:uiPriority w:val="99"/>
    <w:rPr>
      <w:rFonts w:cs="Times New Roman"/>
      <w:sz w:val="24"/>
    </w:rPr>
  </w:style>
  <w:style w:type="character" w:styleId="741" w:customStyle="1">
    <w:name w:val="Цитата 2 Знак"/>
    <w:basedOn w:val="729"/>
    <w:link w:val="750"/>
    <w:qFormat/>
    <w:uiPriority w:val="99"/>
    <w:rPr>
      <w:rFonts w:cs="Times New Roman"/>
      <w:i/>
      <w:sz w:val="22"/>
      <w:lang w:val="uk-UA" w:eastAsia="en-US"/>
    </w:rPr>
  </w:style>
  <w:style w:type="character" w:styleId="742" w:customStyle="1">
    <w:name w:val="Выделенная цитата Знак"/>
    <w:basedOn w:val="729"/>
    <w:qFormat/>
    <w:uiPriority w:val="99"/>
    <w:rPr>
      <w:rFonts w:cs="Times New Roman"/>
      <w:i/>
      <w:sz w:val="22"/>
      <w:shd w:val="clear" w:fill="F2F2F2" w:color="auto"/>
      <w:lang w:val="uk-UA" w:eastAsia="en-US"/>
    </w:rPr>
  </w:style>
  <w:style w:type="character" w:styleId="743" w:customStyle="1">
    <w:name w:val="Header Char"/>
    <w:link w:val="778"/>
    <w:qFormat/>
    <w:uiPriority w:val="99"/>
    <w:rPr>
      <w:sz w:val="22"/>
      <w:lang w:val="uk-UA" w:eastAsia="en-US"/>
    </w:rPr>
  </w:style>
  <w:style w:type="character" w:styleId="744" w:customStyle="1">
    <w:name w:val="Footer Char"/>
    <w:link w:val="779"/>
    <w:qFormat/>
    <w:uiPriority w:val="99"/>
    <w:rPr>
      <w:sz w:val="22"/>
      <w:lang w:val="uk-UA" w:eastAsia="en-US"/>
    </w:rPr>
  </w:style>
  <w:style w:type="character" w:styleId="745">
    <w:name w:val="Интернет-ссылка"/>
    <w:basedOn w:val="729"/>
    <w:uiPriority w:val="99"/>
    <w:rPr>
      <w:rFonts w:cs="Times New Roman"/>
      <w:color w:val="0000FF"/>
      <w:u w:val="single"/>
    </w:rPr>
  </w:style>
  <w:style w:type="character" w:styleId="746" w:customStyle="1">
    <w:name w:val="Текст сноски Знак"/>
    <w:basedOn w:val="729"/>
    <w:qFormat/>
    <w:uiPriority w:val="99"/>
    <w:semiHidden/>
    <w:rPr>
      <w:rFonts w:cs="Times New Roman"/>
      <w:sz w:val="22"/>
    </w:rPr>
  </w:style>
  <w:style w:type="character" w:styleId="747">
    <w:name w:val="Привязка сноски"/>
    <w:rPr>
      <w:rFonts w:cs="Times New Roman"/>
      <w:vertAlign w:val="superscript"/>
    </w:rPr>
  </w:style>
  <w:style w:type="character" w:styleId="748">
    <w:name w:val="Footnote Characters"/>
    <w:basedOn w:val="729"/>
    <w:qFormat/>
    <w:uiPriority w:val="99"/>
    <w:rPr>
      <w:rFonts w:cs="Times New Roman"/>
      <w:vertAlign w:val="superscript"/>
    </w:rPr>
  </w:style>
  <w:style w:type="character" w:styleId="749" w:customStyle="1">
    <w:name w:val="Заголовок 1 Знак"/>
    <w:basedOn w:val="729"/>
    <w:link w:val="726"/>
    <w:qFormat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750" w:customStyle="1">
    <w:name w:val="Заголовок 2 Знак"/>
    <w:basedOn w:val="729"/>
    <w:link w:val="727"/>
    <w:qFormat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751" w:customStyle="1">
    <w:name w:val="Заголовок 3 Знак"/>
    <w:basedOn w:val="729"/>
    <w:link w:val="728"/>
    <w:qFormat/>
    <w:uiPriority w:val="99"/>
    <w:semiHidden/>
    <w:rPr>
      <w:rFonts w:ascii="Cambria" w:hAnsi="Cambria" w:cs="Times New Roman"/>
      <w:b/>
      <w:bCs/>
      <w:sz w:val="26"/>
      <w:szCs w:val="26"/>
      <w:lang w:eastAsia="ru-RU"/>
    </w:rPr>
  </w:style>
  <w:style w:type="character" w:styleId="752" w:customStyle="1">
    <w:name w:val="Текст выноски Знак"/>
    <w:basedOn w:val="729"/>
    <w:qFormat/>
    <w:uiPriority w:val="99"/>
    <w:semiHidden/>
    <w:rPr>
      <w:rFonts w:ascii="Tahoma" w:hAnsi="Tahoma" w:cs="Tahoma"/>
      <w:sz w:val="16"/>
      <w:szCs w:val="16"/>
    </w:rPr>
  </w:style>
  <w:style w:type="character" w:styleId="753" w:customStyle="1">
    <w:name w:val="Основной текст Знак"/>
    <w:basedOn w:val="729"/>
    <w:qFormat/>
    <w:rPr>
      <w:rFonts w:ascii="Times New Roman" w:hAnsi="Times New Roman" w:eastAsia="Times New Roman"/>
      <w:sz w:val="28"/>
      <w:szCs w:val="20"/>
      <w:lang w:val="uk-UA"/>
    </w:rPr>
  </w:style>
  <w:style w:type="character" w:styleId="754">
    <w:name w:val="Выделение"/>
    <w:basedOn w:val="729"/>
    <w:qFormat/>
    <w:uiPriority w:val="20"/>
    <w:rPr>
      <w:i/>
      <w:iCs/>
    </w:rPr>
  </w:style>
  <w:style w:type="character" w:styleId="755" w:customStyle="1">
    <w:name w:val="rvts46"/>
    <w:basedOn w:val="729"/>
    <w:qFormat/>
  </w:style>
  <w:style w:type="character" w:styleId="756">
    <w:name w:val="Символ нумерации"/>
    <w:qFormat/>
  </w:style>
  <w:style w:type="character" w:styleId="757">
    <w:name w:val="Маркеры списка"/>
    <w:qFormat/>
    <w:rPr>
      <w:rFonts w:ascii="OpenSymbol" w:hAnsi="OpenSymbol" w:cs="OpenSymbol" w:eastAsia="OpenSymbol"/>
    </w:rPr>
  </w:style>
  <w:style w:type="paragraph" w:styleId="758">
    <w:name w:val="Заголовок"/>
    <w:basedOn w:val="725"/>
    <w:next w:val="759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759">
    <w:name w:val="Body Text"/>
    <w:basedOn w:val="725"/>
    <w:unhideWhenUsed/>
    <w:rPr>
      <w:rFonts w:ascii="Times New Roman" w:hAnsi="Times New Roman" w:eastAsia="Times New Roman"/>
      <w:sz w:val="28"/>
      <w:szCs w:val="20"/>
      <w:lang w:eastAsia="ru-RU"/>
    </w:rPr>
    <w:pPr>
      <w:jc w:val="both"/>
    </w:pPr>
  </w:style>
  <w:style w:type="paragraph" w:styleId="760">
    <w:name w:val="List"/>
    <w:basedOn w:val="759"/>
    <w:rPr>
      <w:rFonts w:cs="Lohit Devanagari"/>
    </w:rPr>
  </w:style>
  <w:style w:type="paragraph" w:styleId="761">
    <w:name w:val="Caption"/>
    <w:basedOn w:val="725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762">
    <w:name w:val="Указатель"/>
    <w:basedOn w:val="725"/>
    <w:qFormat/>
    <w:rPr>
      <w:rFonts w:cs="Lohit Devanagari"/>
    </w:rPr>
    <w:pPr>
      <w:suppressLineNumbers/>
    </w:pPr>
  </w:style>
  <w:style w:type="paragraph" w:styleId="763" w:customStyle="1">
    <w:name w:val="Заголовок 11"/>
    <w:link w:val="730"/>
    <w:qFormat/>
    <w:uiPriority w:val="99"/>
    <w:rPr>
      <w:rFonts w:ascii="Arial" w:hAnsi="Arial" w:cs="Times New Roman" w:eastAsia="Calibri"/>
      <w:color w:val="auto"/>
      <w:sz w:val="40"/>
      <w:szCs w:val="40"/>
      <w:lang w:val="ru-RU" w:bidi="ar-SA" w:eastAsia="ru-RU"/>
    </w:rPr>
    <w:pPr>
      <w:jc w:val="left"/>
      <w:keepLines/>
      <w:keepNext/>
      <w:spacing w:after="200" w:before="480"/>
      <w:widowControl/>
      <w:outlineLvl w:val="0"/>
    </w:pPr>
  </w:style>
  <w:style w:type="paragraph" w:styleId="764" w:customStyle="1">
    <w:name w:val="Заголовок 21"/>
    <w:link w:val="731"/>
    <w:qFormat/>
    <w:uiPriority w:val="99"/>
    <w:rPr>
      <w:rFonts w:ascii="Arial" w:hAnsi="Arial" w:cs="Times New Roman" w:eastAsia="Calibri"/>
      <w:color w:val="auto"/>
      <w:sz w:val="34"/>
      <w:szCs w:val="22"/>
      <w:lang w:val="ru-RU" w:bidi="ar-SA" w:eastAsia="ru-RU"/>
    </w:rPr>
    <w:pPr>
      <w:jc w:val="left"/>
      <w:keepLines/>
      <w:keepNext/>
      <w:spacing w:after="200" w:before="360"/>
      <w:widowControl/>
      <w:outlineLvl w:val="1"/>
    </w:pPr>
  </w:style>
  <w:style w:type="paragraph" w:styleId="765" w:customStyle="1">
    <w:name w:val="Заголовок 31"/>
    <w:link w:val="732"/>
    <w:qFormat/>
    <w:uiPriority w:val="99"/>
    <w:rPr>
      <w:rFonts w:ascii="Arial" w:hAnsi="Arial" w:cs="Times New Roman" w:eastAsia="Calibri"/>
      <w:color w:val="auto"/>
      <w:sz w:val="30"/>
      <w:szCs w:val="30"/>
      <w:lang w:val="ru-RU" w:bidi="ar-SA" w:eastAsia="ru-RU"/>
    </w:rPr>
    <w:pPr>
      <w:jc w:val="left"/>
      <w:keepLines/>
      <w:keepNext/>
      <w:spacing w:after="200" w:before="320"/>
      <w:widowControl/>
      <w:outlineLvl w:val="2"/>
    </w:pPr>
  </w:style>
  <w:style w:type="paragraph" w:styleId="766" w:customStyle="1">
    <w:name w:val="Заголовок 41"/>
    <w:link w:val="733"/>
    <w:qFormat/>
    <w:uiPriority w:val="99"/>
    <w:rPr>
      <w:rFonts w:ascii="Arial" w:hAnsi="Arial" w:cs="Times New Roman" w:eastAsia="Calibri"/>
      <w:b/>
      <w:color w:val="auto"/>
      <w:sz w:val="20"/>
      <w:szCs w:val="22"/>
      <w:lang w:val="ru-RU" w:bidi="ar-SA" w:eastAsia="ru-RU"/>
    </w:rPr>
    <w:pPr>
      <w:jc w:val="left"/>
      <w:keepLines/>
      <w:keepNext/>
      <w:spacing w:after="200" w:before="320"/>
      <w:widowControl/>
      <w:outlineLvl w:val="3"/>
    </w:pPr>
  </w:style>
  <w:style w:type="paragraph" w:styleId="767" w:customStyle="1">
    <w:name w:val="Заголовок 51"/>
    <w:link w:val="734"/>
    <w:qFormat/>
    <w:uiPriority w:val="99"/>
    <w:rPr>
      <w:rFonts w:ascii="Arial" w:hAnsi="Arial" w:cs="Times New Roman" w:eastAsia="Calibri"/>
      <w:b/>
      <w:color w:val="auto"/>
      <w:sz w:val="20"/>
      <w:szCs w:val="22"/>
      <w:lang w:val="ru-RU" w:bidi="ar-SA" w:eastAsia="ru-RU"/>
    </w:rPr>
    <w:pPr>
      <w:jc w:val="left"/>
      <w:keepLines/>
      <w:keepNext/>
      <w:spacing w:after="200" w:before="320"/>
      <w:widowControl/>
      <w:outlineLvl w:val="4"/>
    </w:pPr>
  </w:style>
  <w:style w:type="paragraph" w:styleId="768" w:customStyle="1">
    <w:name w:val="Заголовок 61"/>
    <w:link w:val="735"/>
    <w:qFormat/>
    <w:uiPriority w:val="99"/>
    <w:rPr>
      <w:rFonts w:ascii="Arial" w:hAnsi="Arial" w:cs="Times New Roman" w:eastAsia="Calibri"/>
      <w:b/>
      <w:color w:val="auto"/>
      <w:sz w:val="20"/>
      <w:szCs w:val="22"/>
      <w:lang w:val="ru-RU" w:bidi="ar-SA" w:eastAsia="ru-RU"/>
    </w:rPr>
    <w:pPr>
      <w:jc w:val="left"/>
      <w:keepLines/>
      <w:keepNext/>
      <w:spacing w:after="200" w:before="320"/>
      <w:widowControl/>
      <w:outlineLvl w:val="5"/>
    </w:pPr>
  </w:style>
  <w:style w:type="paragraph" w:styleId="769" w:customStyle="1">
    <w:name w:val="Заголовок 71"/>
    <w:link w:val="736"/>
    <w:qFormat/>
    <w:uiPriority w:val="99"/>
    <w:rPr>
      <w:rFonts w:ascii="Arial" w:hAnsi="Arial" w:cs="Times New Roman" w:eastAsia="Calibri"/>
      <w:b/>
      <w:i/>
      <w:color w:val="auto"/>
      <w:sz w:val="20"/>
      <w:szCs w:val="22"/>
      <w:lang w:val="ru-RU" w:bidi="ar-SA" w:eastAsia="ru-RU"/>
    </w:rPr>
    <w:pPr>
      <w:jc w:val="left"/>
      <w:keepLines/>
      <w:keepNext/>
      <w:spacing w:after="200" w:before="320"/>
      <w:widowControl/>
      <w:outlineLvl w:val="6"/>
    </w:pPr>
  </w:style>
  <w:style w:type="paragraph" w:styleId="770" w:customStyle="1">
    <w:name w:val="Заголовок 81"/>
    <w:link w:val="737"/>
    <w:qFormat/>
    <w:uiPriority w:val="99"/>
    <w:rPr>
      <w:rFonts w:ascii="Arial" w:hAnsi="Arial" w:cs="Times New Roman" w:eastAsia="Calibri"/>
      <w:i/>
      <w:color w:val="auto"/>
      <w:sz w:val="20"/>
      <w:szCs w:val="22"/>
      <w:lang w:val="ru-RU" w:bidi="ar-SA" w:eastAsia="ru-RU"/>
    </w:rPr>
    <w:pPr>
      <w:jc w:val="left"/>
      <w:keepLines/>
      <w:keepNext/>
      <w:spacing w:after="200" w:before="320"/>
      <w:widowControl/>
      <w:outlineLvl w:val="7"/>
    </w:pPr>
  </w:style>
  <w:style w:type="paragraph" w:styleId="771" w:customStyle="1">
    <w:name w:val="Заголовок 91"/>
    <w:link w:val="738"/>
    <w:qFormat/>
    <w:uiPriority w:val="99"/>
    <w:rPr>
      <w:rFonts w:ascii="Arial" w:hAnsi="Arial" w:cs="Times New Roman" w:eastAsia="Calibri"/>
      <w:i/>
      <w:color w:val="auto"/>
      <w:sz w:val="20"/>
      <w:szCs w:val="22"/>
      <w:lang w:val="ru-RU" w:bidi="ar-SA" w:eastAsia="ru-RU"/>
    </w:rPr>
    <w:pPr>
      <w:jc w:val="left"/>
      <w:keepLines/>
      <w:keepNext/>
      <w:spacing w:after="200" w:before="320"/>
      <w:widowControl/>
      <w:outlineLvl w:val="8"/>
    </w:pPr>
  </w:style>
  <w:style w:type="paragraph" w:styleId="772">
    <w:name w:val="List Paragraph"/>
    <w:basedOn w:val="725"/>
    <w:qFormat/>
    <w:uiPriority w:val="34"/>
    <w:pPr>
      <w:contextualSpacing w:val="true"/>
      <w:ind w:left="720" w:firstLine="0"/>
      <w:spacing w:after="0" w:before="0"/>
    </w:pPr>
  </w:style>
  <w:style w:type="paragraph" w:styleId="773">
    <w:name w:val="No Spacing"/>
    <w:qFormat/>
    <w:uiPriority w:val="99"/>
    <w:rPr>
      <w:rFonts w:ascii="Calibri" w:hAnsi="Calibri" w:cs="Times New Roman" w:eastAsia="Calibri"/>
      <w:color w:val="auto"/>
      <w:sz w:val="20"/>
      <w:szCs w:val="22"/>
      <w:lang w:val="uk-UA" w:bidi="ar-SA" w:eastAsia="en-US"/>
    </w:rPr>
    <w:pPr>
      <w:jc w:val="left"/>
      <w:spacing w:after="0" w:before="0"/>
      <w:widowControl/>
    </w:pPr>
  </w:style>
  <w:style w:type="paragraph" w:styleId="774">
    <w:name w:val="Title"/>
    <w:basedOn w:val="725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paragraph" w:styleId="775">
    <w:name w:val="Subtitle"/>
    <w:basedOn w:val="725"/>
    <w:qFormat/>
    <w:uiPriority w:val="99"/>
    <w:rPr>
      <w:sz w:val="24"/>
      <w:szCs w:val="24"/>
      <w:lang w:val="ru-RU" w:eastAsia="ru-RU"/>
    </w:rPr>
    <w:pPr>
      <w:spacing w:after="200" w:before="200"/>
    </w:pPr>
  </w:style>
  <w:style w:type="paragraph" w:styleId="776">
    <w:name w:val="Quote"/>
    <w:basedOn w:val="725"/>
    <w:link w:val="782"/>
    <w:qFormat/>
    <w:uiPriority w:val="99"/>
    <w:rPr>
      <w:i/>
    </w:rPr>
    <w:pPr>
      <w:ind w:left="720" w:right="720" w:firstLine="0"/>
    </w:pPr>
  </w:style>
  <w:style w:type="paragraph" w:styleId="777">
    <w:name w:val="Intense Quote"/>
    <w:basedOn w:val="725"/>
    <w:qFormat/>
    <w:uiPriority w:val="99"/>
    <w:rPr>
      <w:i/>
    </w:rPr>
    <w:pPr>
      <w:ind w:left="720" w:right="720" w:firstLin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778" w:customStyle="1">
    <w:name w:val="Верхній колонтитул1"/>
    <w:link w:val="743"/>
    <w:qFormat/>
    <w:uiPriority w:val="99"/>
    <w:rPr>
      <w:rFonts w:ascii="Calibri" w:hAnsi="Calibri" w:cs="Times New Roman" w:eastAsia="Calibri"/>
      <w:color w:val="auto"/>
      <w:sz w:val="20"/>
      <w:szCs w:val="22"/>
      <w:lang w:val="uk-UA" w:bidi="ar-SA" w:eastAsia="en-US"/>
    </w:rPr>
    <w:pPr>
      <w:jc w:val="left"/>
      <w:spacing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79" w:customStyle="1">
    <w:name w:val="Нижній колонтитул1"/>
    <w:link w:val="744"/>
    <w:qFormat/>
    <w:uiPriority w:val="99"/>
    <w:rPr>
      <w:rFonts w:ascii="Calibri" w:hAnsi="Calibri" w:cs="Times New Roman" w:eastAsia="Calibri"/>
      <w:color w:val="auto"/>
      <w:sz w:val="20"/>
      <w:szCs w:val="22"/>
      <w:lang w:val="uk-UA" w:bidi="ar-SA" w:eastAsia="en-US"/>
    </w:rPr>
    <w:pPr>
      <w:jc w:val="left"/>
      <w:spacing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80">
    <w:name w:val="footnote text"/>
    <w:basedOn w:val="725"/>
    <w:uiPriority w:val="99"/>
    <w:semiHidden/>
    <w:rPr>
      <w:sz w:val="18"/>
      <w:lang w:val="ru-RU" w:eastAsia="ru-RU"/>
    </w:rPr>
    <w:pPr>
      <w:spacing w:after="40" w:before="0"/>
    </w:pPr>
  </w:style>
  <w:style w:type="paragraph" w:styleId="781">
    <w:name w:val="toc 1"/>
    <w:basedOn w:val="725"/>
    <w:uiPriority w:val="99"/>
    <w:pPr>
      <w:spacing w:after="57" w:before="0"/>
    </w:pPr>
  </w:style>
  <w:style w:type="paragraph" w:styleId="782">
    <w:name w:val="toc 2"/>
    <w:basedOn w:val="725"/>
    <w:uiPriority w:val="99"/>
    <w:pPr>
      <w:ind w:left="283" w:firstLine="0"/>
      <w:spacing w:after="57" w:before="0"/>
    </w:pPr>
  </w:style>
  <w:style w:type="paragraph" w:styleId="783">
    <w:name w:val="toc 3"/>
    <w:basedOn w:val="725"/>
    <w:uiPriority w:val="99"/>
    <w:pPr>
      <w:ind w:left="567" w:firstLine="0"/>
      <w:spacing w:after="57" w:before="0"/>
    </w:pPr>
  </w:style>
  <w:style w:type="paragraph" w:styleId="784">
    <w:name w:val="toc 4"/>
    <w:basedOn w:val="725"/>
    <w:uiPriority w:val="99"/>
    <w:pPr>
      <w:ind w:left="850" w:firstLine="0"/>
      <w:spacing w:after="57" w:before="0"/>
    </w:pPr>
  </w:style>
  <w:style w:type="paragraph" w:styleId="785">
    <w:name w:val="toc 5"/>
    <w:basedOn w:val="725"/>
    <w:uiPriority w:val="99"/>
    <w:pPr>
      <w:ind w:left="1134" w:firstLine="0"/>
      <w:spacing w:after="57" w:before="0"/>
    </w:pPr>
  </w:style>
  <w:style w:type="paragraph" w:styleId="786">
    <w:name w:val="toc 6"/>
    <w:basedOn w:val="725"/>
    <w:uiPriority w:val="99"/>
    <w:pPr>
      <w:ind w:left="1417" w:firstLine="0"/>
      <w:spacing w:after="57" w:before="0"/>
    </w:pPr>
  </w:style>
  <w:style w:type="paragraph" w:styleId="787">
    <w:name w:val="toc 7"/>
    <w:basedOn w:val="725"/>
    <w:uiPriority w:val="99"/>
    <w:pPr>
      <w:ind w:left="1701" w:firstLine="0"/>
      <w:spacing w:after="57" w:before="0"/>
    </w:pPr>
  </w:style>
  <w:style w:type="paragraph" w:styleId="788">
    <w:name w:val="toc 8"/>
    <w:basedOn w:val="725"/>
    <w:uiPriority w:val="99"/>
    <w:pPr>
      <w:ind w:left="1984" w:firstLine="0"/>
      <w:spacing w:after="57" w:before="0"/>
    </w:pPr>
  </w:style>
  <w:style w:type="paragraph" w:styleId="789">
    <w:name w:val="toc 9"/>
    <w:basedOn w:val="725"/>
    <w:uiPriority w:val="99"/>
    <w:pPr>
      <w:ind w:left="2268" w:firstLine="0"/>
      <w:spacing w:after="57" w:before="0"/>
    </w:pPr>
  </w:style>
  <w:style w:type="paragraph" w:styleId="790">
    <w:name w:val="TOC Heading"/>
    <w:basedOn w:val="726"/>
    <w:qFormat/>
    <w:uiPriority w:val="99"/>
    <w:rPr>
      <w:rFonts w:ascii="Calibri" w:hAnsi="Calibri"/>
      <w:sz w:val="20"/>
      <w:szCs w:val="22"/>
      <w:lang w:eastAsia="en-US"/>
    </w:rPr>
    <w:pPr>
      <w:keepNext w:val="false"/>
    </w:pPr>
  </w:style>
  <w:style w:type="paragraph" w:styleId="791">
    <w:name w:val="Normal (Web)"/>
    <w:basedOn w:val="725"/>
    <w:qFormat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Autospacing="1" w:beforeAutospacing="1"/>
    </w:pPr>
  </w:style>
  <w:style w:type="paragraph" w:styleId="792">
    <w:name w:val="Balloon Text"/>
    <w:basedOn w:val="725"/>
    <w:qFormat/>
    <w:uiPriority w:val="99"/>
    <w:semiHidden/>
    <w:rPr>
      <w:rFonts w:ascii="Tahoma" w:hAnsi="Tahoma" w:cs="Tahoma"/>
      <w:sz w:val="16"/>
      <w:szCs w:val="16"/>
    </w:rPr>
  </w:style>
  <w:style w:type="paragraph" w:styleId="793" w:customStyle="1">
    <w:name w:val="rvps2"/>
    <w:basedOn w:val="725"/>
    <w:qFormat/>
    <w:rPr>
      <w:rFonts w:ascii="Times New Roman" w:hAnsi="Times New Roman" w:eastAsia="Times New Roman"/>
      <w:sz w:val="24"/>
      <w:szCs w:val="24"/>
      <w:lang w:val="ru-RU" w:eastAsia="ru-RU"/>
    </w:rPr>
    <w:pPr>
      <w:spacing w:afterAutospacing="1" w:beforeAutospacing="1"/>
    </w:pPr>
  </w:style>
  <w:style w:type="numbering" w:styleId="794" w:default="1">
    <w:name w:val="No List"/>
    <w:qFormat/>
    <w:uiPriority w:val="99"/>
    <w:semiHidden/>
    <w:unhideWhenUsed/>
  </w:style>
  <w:style w:type="table" w:styleId="7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"/>
    <w:basedOn w:val="795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uiPriority w:val="99"/>
    <w:rPr>
      <w:sz w:val="20"/>
      <w:lang w:val="uk-UA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Звичайна таблиця 11"/>
    <w:uiPriority w:val="99"/>
    <w:rPr>
      <w:sz w:val="20"/>
      <w:lang w:val="uk-UA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21"/>
    <w:uiPriority w:val="99"/>
    <w:rPr>
      <w:sz w:val="20"/>
      <w:lang w:val="uk-UA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Звичайна таблиця 3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Звичайна таблиця 4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Звичайна таблиця 5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Таблиця-сітка 1 (світл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1 Light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1 Light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1 Light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1 Light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1 Light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1 Light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Таблиця-сітка 2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2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2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2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2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2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2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Таблиця-сітка 3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3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3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3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3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3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3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Таблиця-сітка 4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4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4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4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4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4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4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Таблиця-сітка 5 (темн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5 Dark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5 Dark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5 Dark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5 Dark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5 Dark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5 Dark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Таблиця-сітка 6 (кольоров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6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6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6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6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6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6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Таблиця-сітка 7 (кольоров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7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7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7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7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7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7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Таблиця-список 1 (світл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1 Light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1 Light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1 Light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1 Light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1 Light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1 Light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Таблиця-список 2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2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2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2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2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2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2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Таблиця-список 3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3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3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3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3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3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3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Таблиця-список 4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4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4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4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4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4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4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Таблиця-список 5 (темн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5 Dark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5 Dark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5 Dark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5 Dark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5 Dark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5 Dark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Таблиця-список 6 (кольоров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6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6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6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6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6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6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Таблиця-список 7 (кольоров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7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7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7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7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7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7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0D447FF-1C6C-4342-8410-CC43C0F8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dc:language>uk-UA</dc:language>
  <cp:lastModifiedBy>Жураковська Альона Володимирівна</cp:lastModifiedBy>
  <cp:revision>13</cp:revision>
  <dcterms:created xsi:type="dcterms:W3CDTF">2022-04-05T13:03:00Z</dcterms:created>
  <dcterms:modified xsi:type="dcterms:W3CDTF">2022-08-18T08:38:12Z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