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22 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119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КНП «Менський центр ПМСД»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20 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66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в оперативне управління КНП «Менський центр ПМСД»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b w:val="false"/>
          <w:sz w:val="28"/>
          <w:szCs w:val="28"/>
          <w:lang w:val="uk-UA"/>
        </w:rPr>
        <w:t xml:space="preserve">КНП «Менський центр ПМСД»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МОСКАЛЬЧУК Марина Віталіївна,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відділу соціального захисту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населення, сім’ї, молоді та 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ОСЕНКО</w:t>
      </w:r>
      <w:r>
        <w:rPr>
          <w:sz w:val="28"/>
          <w:szCs w:val="28"/>
          <w:lang w:val="uk-UA"/>
        </w:rPr>
        <w:t xml:space="preserve"> Марина Олександрівна, головний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КОРНІЄНКО Наталія</w:t>
      </w:r>
      <w:r>
        <w:rPr>
          <w:color w:val="000000"/>
          <w:sz w:val="28"/>
          <w:szCs w:val="28"/>
        </w:rPr>
        <w:t xml:space="preserve"> І</w:t>
      </w:r>
      <w:r>
        <w:rPr>
          <w:color w:val="000000"/>
          <w:sz w:val="28"/>
          <w:szCs w:val="28"/>
          <w:lang w:val="uk-UA"/>
        </w:rPr>
        <w:t xml:space="preserve">ванівна,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генеральний директор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Володимирівна,</w:t>
      </w:r>
      <w:r>
        <w:rPr>
          <w:sz w:val="28"/>
          <w:szCs w:val="28"/>
          <w:lang w:val="uk-UA"/>
        </w:rPr>
        <w:t xml:space="preserve">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ОЛОХНЕНКО</w:t>
      </w:r>
      <w:r>
        <w:rPr>
          <w:color w:val="000000"/>
          <w:sz w:val="28"/>
          <w:szCs w:val="28"/>
          <w:lang w:val="uk-UA"/>
        </w:rPr>
        <w:t xml:space="preserve">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</w:t>
        <w:tab/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49</cp:revision>
  <dcterms:created xsi:type="dcterms:W3CDTF">2020-12-24T15:10:00Z</dcterms:created>
  <dcterms:modified xsi:type="dcterms:W3CDTF">2022-04-27T06:16:23Z</dcterms:modified>
</cp:coreProperties>
</file>