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32" w:rsidRDefault="00800542" w:rsidP="00E622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Cs/>
          <w:noProof/>
          <w:color w:val="000000"/>
          <w:sz w:val="28"/>
          <w:szCs w:val="28"/>
        </w:rPr>
        <w:drawing>
          <wp:inline distT="0" distB="0" distL="0" distR="0" wp14:anchorId="326D812C">
            <wp:extent cx="44767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232" w:rsidRDefault="00E62232" w:rsidP="00E622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62232" w:rsidRPr="005C7840" w:rsidRDefault="00E62232" w:rsidP="00E622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E62232" w:rsidRDefault="00E62232" w:rsidP="00E622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62232" w:rsidRDefault="00E62232" w:rsidP="00E622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62232" w:rsidRDefault="00E62232" w:rsidP="00E62232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E62232" w:rsidRDefault="00E62232" w:rsidP="00800542">
      <w:pPr>
        <w:widowControl w:val="0"/>
        <w:tabs>
          <w:tab w:val="left" w:pos="4536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08 квітня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bookmarkStart w:id="0" w:name="_GoBack"/>
      <w:bookmarkEnd w:id="0"/>
      <w:r w:rsidR="005C784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55</w:t>
      </w:r>
    </w:p>
    <w:p w:rsidR="005C7840" w:rsidRPr="005C7840" w:rsidRDefault="005C7840" w:rsidP="005C7840">
      <w:pPr>
        <w:widowControl w:val="0"/>
        <w:tabs>
          <w:tab w:val="left" w:pos="4111"/>
          <w:tab w:val="left" w:pos="4253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</w:p>
    <w:p w:rsidR="00E62232" w:rsidRDefault="00E62232" w:rsidP="00800542">
      <w:pPr>
        <w:widowControl w:val="0"/>
        <w:tabs>
          <w:tab w:val="left" w:pos="3261"/>
          <w:tab w:val="left" w:pos="3402"/>
          <w:tab w:val="left" w:pos="3686"/>
        </w:tabs>
        <w:spacing w:after="0" w:line="240" w:lineRule="auto"/>
        <w:ind w:right="5527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Про надання соціальних послуг в Комунальній установі «Менський 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E62232" w:rsidRDefault="00E62232" w:rsidP="00E6223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62232" w:rsidRDefault="00E62232" w:rsidP="00F42B45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</w:p>
    <w:p w:rsidR="00E62232" w:rsidRDefault="00E62232" w:rsidP="00F42B45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E62232" w:rsidRPr="00E62232" w:rsidRDefault="00E62232" w:rsidP="00F42B4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</w:t>
      </w:r>
      <w:r w:rsidRPr="00E62232">
        <w:rPr>
          <w:rFonts w:ascii="Times New Roman" w:eastAsia="Times New Roman" w:hAnsi="Times New Roman" w:cs="Times New Roman"/>
          <w:sz w:val="28"/>
          <w:szCs w:val="28"/>
          <w:lang w:val="uk-UA"/>
        </w:rPr>
        <w:t>27 січня до 23 лютого 2022</w:t>
      </w:r>
      <w:r w:rsidRPr="00E622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1).</w:t>
      </w:r>
    </w:p>
    <w:p w:rsidR="00E62232" w:rsidRPr="00E62232" w:rsidRDefault="00E62232" w:rsidP="00E6223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 w:rsidRPr="00E6223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Список осіб, яким припиняється надання соціальних послуг 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Комунальній установі «Менський міський центр соціальних служб» Менської міської ради відповідно до заяв, поданих ними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16 лютого </w:t>
      </w:r>
      <w:r w:rsidRPr="00E62232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Pr="00E622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2</w:t>
      </w:r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).</w:t>
      </w:r>
    </w:p>
    <w:p w:rsidR="00E62232" w:rsidRPr="00E62232" w:rsidRDefault="00E62232" w:rsidP="00E6223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соціального захисту населення, </w:t>
      </w:r>
      <w:proofErr w:type="spellStart"/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 w:rsidRPr="00E62232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 w:rsidRPr="00E6223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молоді та охорони здоров’я населення Москальчук М. В.</w:t>
      </w:r>
    </w:p>
    <w:p w:rsidR="00E62232" w:rsidRDefault="00E62232" w:rsidP="00E62232">
      <w:pPr>
        <w:pStyle w:val="a3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E62232" w:rsidRPr="00E62232" w:rsidRDefault="00E62232" w:rsidP="00E62232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sectPr w:rsidR="00E62232" w:rsidRPr="00E62232" w:rsidSect="001858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6E74"/>
    <w:multiLevelType w:val="hybridMultilevel"/>
    <w:tmpl w:val="9B882872"/>
    <w:lvl w:ilvl="0" w:tplc="06705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232"/>
    <w:rsid w:val="00185825"/>
    <w:rsid w:val="003A7D9B"/>
    <w:rsid w:val="005C7840"/>
    <w:rsid w:val="00630CC7"/>
    <w:rsid w:val="00775AF9"/>
    <w:rsid w:val="00800542"/>
    <w:rsid w:val="00E62232"/>
    <w:rsid w:val="00F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B1B"/>
  <w15:docId w15:val="{F17CD824-D83B-4D1B-80E8-40AF229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32"/>
    <w:pPr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2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7</cp:revision>
  <cp:lastPrinted>2022-04-09T12:19:00Z</cp:lastPrinted>
  <dcterms:created xsi:type="dcterms:W3CDTF">2022-04-06T14:19:00Z</dcterms:created>
  <dcterms:modified xsi:type="dcterms:W3CDTF">2022-04-09T12:28:00Z</dcterms:modified>
</cp:coreProperties>
</file>