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F18" w:rsidRDefault="00227351">
      <w:pPr>
        <w:pStyle w:val="docdatadocyv59849baiaagaaboqcaaadaiaaaav4iaaaaaaaaaaaaaaaaaaaaaaaaaaaaaaaaaaaaaaaaaaaaaaaaaaaaaaaaaaaaaaaaaaaaaaaaaaaaaaaaaaaaaaaaaaaaaaaaaaaaaaaaaaaaaaaaaaaaaaaaaaaaaaaaaaaaaaaaaaaaaaaaaaaaaaaaaaaaaaaaaaaaaaaaaaaaaaaaaaaaaaaaaaaaaaaaaaaaaaaaaaaaaaa"/>
        <w:spacing w:before="0" w:beforeAutospacing="0" w:after="0" w:afterAutospacing="0"/>
        <w:ind w:left="5669"/>
        <w:rPr>
          <w:lang w:val="uk-UA"/>
        </w:rPr>
      </w:pPr>
      <w:proofErr w:type="spellStart"/>
      <w:r>
        <w:rPr>
          <w:color w:val="000000"/>
        </w:rPr>
        <w:t>Додаток</w:t>
      </w:r>
      <w:proofErr w:type="spellEnd"/>
      <w:r>
        <w:rPr>
          <w:color w:val="000000"/>
          <w:lang w:val="uk-UA"/>
        </w:rPr>
        <w:t xml:space="preserve"> </w:t>
      </w:r>
    </w:p>
    <w:p w:rsidR="00126F18" w:rsidRDefault="00227351">
      <w:pPr>
        <w:pStyle w:val="afc"/>
        <w:spacing w:before="0" w:beforeAutospacing="0" w:after="0" w:afterAutospacing="0"/>
        <w:ind w:left="5669"/>
        <w:rPr>
          <w:color w:val="000000"/>
        </w:rPr>
      </w:pPr>
      <w:r>
        <w:rPr>
          <w:color w:val="000000"/>
        </w:rPr>
        <w:t xml:space="preserve">до </w:t>
      </w:r>
      <w:proofErr w:type="spellStart"/>
      <w:r>
        <w:rPr>
          <w:color w:val="000000"/>
        </w:rPr>
        <w:t>рішення</w:t>
      </w:r>
      <w:proofErr w:type="spellEnd"/>
      <w:r>
        <w:rPr>
          <w:color w:val="000000"/>
        </w:rPr>
        <w:t xml:space="preserve"> 1</w:t>
      </w:r>
      <w:r w:rsidR="00266F38">
        <w:rPr>
          <w:color w:val="000000"/>
          <w:lang w:val="uk-UA"/>
        </w:rPr>
        <w:t>6</w:t>
      </w:r>
      <w:r>
        <w:rPr>
          <w:color w:val="000000"/>
        </w:rPr>
        <w:t xml:space="preserve"> </w:t>
      </w:r>
      <w:proofErr w:type="spellStart"/>
      <w:r>
        <w:rPr>
          <w:color w:val="000000"/>
        </w:rPr>
        <w:t>сесії</w:t>
      </w:r>
      <w:proofErr w:type="spellEnd"/>
      <w:r>
        <w:rPr>
          <w:color w:val="000000"/>
        </w:rPr>
        <w:t xml:space="preserve"> </w:t>
      </w:r>
      <w:proofErr w:type="spellStart"/>
      <w:r>
        <w:rPr>
          <w:color w:val="000000"/>
        </w:rPr>
        <w:t>Менської</w:t>
      </w:r>
      <w:proofErr w:type="spellEnd"/>
      <w:r>
        <w:rPr>
          <w:color w:val="000000"/>
        </w:rPr>
        <w:t xml:space="preserve"> </w:t>
      </w:r>
    </w:p>
    <w:p w:rsidR="00126F18" w:rsidRDefault="00227351">
      <w:pPr>
        <w:pStyle w:val="afc"/>
        <w:spacing w:before="0" w:beforeAutospacing="0" w:after="0" w:afterAutospacing="0"/>
        <w:ind w:left="5669"/>
      </w:pPr>
      <w:proofErr w:type="spellStart"/>
      <w:r>
        <w:rPr>
          <w:color w:val="000000"/>
        </w:rPr>
        <w:t>міської</w:t>
      </w:r>
      <w:proofErr w:type="spellEnd"/>
      <w:r>
        <w:rPr>
          <w:color w:val="000000"/>
        </w:rPr>
        <w:t xml:space="preserve"> ради 8 скликання </w:t>
      </w:r>
    </w:p>
    <w:p w:rsidR="00126F18" w:rsidRPr="00A52535" w:rsidRDefault="00EC08AA">
      <w:pPr>
        <w:pStyle w:val="afc"/>
        <w:spacing w:before="0" w:beforeAutospacing="0" w:after="0" w:afterAutospacing="0"/>
        <w:ind w:left="5669"/>
        <w:rPr>
          <w:lang w:val="uk-UA"/>
        </w:rPr>
      </w:pPr>
      <w:bookmarkStart w:id="0" w:name="_Hlk94178474"/>
      <w:r w:rsidRPr="00EC08AA">
        <w:rPr>
          <w:color w:val="000000"/>
          <w:lang w:val="uk-UA"/>
        </w:rPr>
        <w:t>28</w:t>
      </w:r>
      <w:r w:rsidR="00227351" w:rsidRPr="00EC08AA">
        <w:rPr>
          <w:color w:val="000000"/>
        </w:rPr>
        <w:t xml:space="preserve"> </w:t>
      </w:r>
      <w:r w:rsidRPr="00EC08AA">
        <w:rPr>
          <w:color w:val="000000"/>
          <w:lang w:val="uk-UA"/>
        </w:rPr>
        <w:t>січ</w:t>
      </w:r>
      <w:r w:rsidR="00227351" w:rsidRPr="00EC08AA">
        <w:rPr>
          <w:color w:val="000000"/>
          <w:lang w:val="uk-UA"/>
        </w:rPr>
        <w:t>ня</w:t>
      </w:r>
      <w:r w:rsidRPr="00EC08AA">
        <w:rPr>
          <w:color w:val="000000"/>
        </w:rPr>
        <w:t xml:space="preserve"> 2022 року </w:t>
      </w:r>
      <w:bookmarkEnd w:id="0"/>
      <w:r w:rsidRPr="00EC08AA">
        <w:rPr>
          <w:color w:val="000000"/>
        </w:rPr>
        <w:t>№</w:t>
      </w:r>
      <w:r w:rsidR="00A52535">
        <w:rPr>
          <w:color w:val="000000"/>
          <w:lang w:val="uk-UA"/>
        </w:rPr>
        <w:t>__</w:t>
      </w:r>
    </w:p>
    <w:p w:rsidR="00126F18" w:rsidRDefault="00126F18">
      <w:pPr>
        <w:pStyle w:val="afc"/>
        <w:spacing w:before="0" w:beforeAutospacing="0" w:after="0" w:afterAutospacing="0"/>
        <w:jc w:val="both"/>
        <w:rPr>
          <w:lang w:val="uk-UA"/>
        </w:rPr>
      </w:pPr>
    </w:p>
    <w:p w:rsidR="00126F18" w:rsidRDefault="00126F18">
      <w:pPr>
        <w:pStyle w:val="afc"/>
        <w:spacing w:before="0" w:beforeAutospacing="0" w:after="0" w:afterAutospacing="0"/>
        <w:jc w:val="both"/>
        <w:rPr>
          <w:lang w:val="uk-UA"/>
        </w:rPr>
      </w:pPr>
    </w:p>
    <w:p w:rsidR="00126F18" w:rsidRDefault="00126F18">
      <w:pPr>
        <w:pStyle w:val="afc"/>
        <w:spacing w:before="0" w:beforeAutospacing="0" w:after="0" w:afterAutospacing="0"/>
        <w:jc w:val="both"/>
        <w:rPr>
          <w:lang w:val="uk-UA"/>
        </w:rPr>
      </w:pPr>
    </w:p>
    <w:p w:rsidR="00126F18" w:rsidRDefault="00227351">
      <w:pPr>
        <w:pStyle w:val="afc"/>
        <w:spacing w:before="0" w:beforeAutospacing="0" w:after="0" w:afterAutospacing="0"/>
      </w:pPr>
      <w:r>
        <w:rPr>
          <w:b/>
          <w:bCs/>
          <w:color w:val="000000"/>
          <w:sz w:val="28"/>
          <w:szCs w:val="28"/>
        </w:rPr>
        <w:t xml:space="preserve">ПОГОДЖЕНО                                        </w:t>
      </w:r>
      <w:r>
        <w:rPr>
          <w:b/>
          <w:bCs/>
          <w:color w:val="000000"/>
          <w:sz w:val="28"/>
          <w:szCs w:val="28"/>
        </w:rPr>
        <w:tab/>
      </w:r>
      <w:r>
        <w:rPr>
          <w:b/>
          <w:bCs/>
          <w:color w:val="000000"/>
          <w:sz w:val="28"/>
          <w:szCs w:val="28"/>
        </w:rPr>
        <w:tab/>
        <w:t>ЗАТВЕРДЖЕНО</w:t>
      </w:r>
    </w:p>
    <w:p w:rsidR="00126F18" w:rsidRDefault="00227351">
      <w:pPr>
        <w:pStyle w:val="afc"/>
        <w:spacing w:before="0" w:beforeAutospacing="0" w:after="0" w:afterAutospacing="0"/>
      </w:pPr>
      <w:r>
        <w:rPr>
          <w:color w:val="000000"/>
          <w:sz w:val="28"/>
          <w:szCs w:val="28"/>
        </w:rPr>
        <w:t xml:space="preserve">Начальник </w:t>
      </w:r>
      <w:proofErr w:type="spellStart"/>
      <w:r>
        <w:rPr>
          <w:color w:val="000000"/>
          <w:sz w:val="28"/>
          <w:szCs w:val="28"/>
        </w:rPr>
        <w:t>відділу</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w:t>
      </w:r>
      <w:r>
        <w:rPr>
          <w:color w:val="000000"/>
          <w:sz w:val="28"/>
          <w:szCs w:val="28"/>
        </w:rPr>
        <w:tab/>
      </w:r>
      <w:r>
        <w:rPr>
          <w:color w:val="000000"/>
          <w:sz w:val="28"/>
          <w:szCs w:val="28"/>
        </w:rPr>
        <w:tab/>
      </w:r>
      <w:proofErr w:type="spellStart"/>
      <w:r>
        <w:rPr>
          <w:color w:val="000000"/>
          <w:sz w:val="28"/>
          <w:szCs w:val="28"/>
        </w:rPr>
        <w:t>рішення</w:t>
      </w:r>
      <w:proofErr w:type="spellEnd"/>
      <w:r>
        <w:rPr>
          <w:color w:val="000000"/>
          <w:sz w:val="28"/>
          <w:szCs w:val="28"/>
        </w:rPr>
        <w:t xml:space="preserve"> 1</w:t>
      </w:r>
      <w:r w:rsidR="00266F38">
        <w:rPr>
          <w:color w:val="000000"/>
          <w:sz w:val="28"/>
          <w:szCs w:val="28"/>
          <w:lang w:val="uk-UA"/>
        </w:rPr>
        <w:t>6</w:t>
      </w:r>
      <w:r>
        <w:rPr>
          <w:color w:val="000000"/>
          <w:sz w:val="28"/>
          <w:szCs w:val="28"/>
        </w:rPr>
        <w:t xml:space="preserve"> </w:t>
      </w:r>
      <w:proofErr w:type="spellStart"/>
      <w:r>
        <w:rPr>
          <w:color w:val="000000"/>
          <w:sz w:val="28"/>
          <w:szCs w:val="28"/>
        </w:rPr>
        <w:t>сесії</w:t>
      </w:r>
      <w:proofErr w:type="spellEnd"/>
      <w:r>
        <w:rPr>
          <w:color w:val="000000"/>
          <w:sz w:val="28"/>
          <w:szCs w:val="28"/>
        </w:rPr>
        <w:t xml:space="preserve"> </w:t>
      </w:r>
      <w:proofErr w:type="spellStart"/>
      <w:r>
        <w:rPr>
          <w:color w:val="000000"/>
          <w:sz w:val="28"/>
          <w:szCs w:val="28"/>
        </w:rPr>
        <w:t>Менської</w:t>
      </w:r>
      <w:proofErr w:type="spellEnd"/>
      <w:r>
        <w:rPr>
          <w:color w:val="000000"/>
          <w:sz w:val="28"/>
          <w:szCs w:val="28"/>
        </w:rPr>
        <w:t xml:space="preserve"> </w:t>
      </w:r>
      <w:proofErr w:type="spellStart"/>
      <w:r>
        <w:rPr>
          <w:color w:val="000000"/>
          <w:sz w:val="28"/>
          <w:szCs w:val="28"/>
        </w:rPr>
        <w:t>Менської</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                           </w:t>
      </w:r>
      <w:r>
        <w:rPr>
          <w:color w:val="000000"/>
          <w:sz w:val="28"/>
          <w:szCs w:val="28"/>
        </w:rPr>
        <w:tab/>
      </w:r>
      <w:r>
        <w:rPr>
          <w:color w:val="000000"/>
          <w:sz w:val="28"/>
          <w:szCs w:val="28"/>
        </w:rPr>
        <w:tab/>
      </w:r>
      <w:proofErr w:type="spellStart"/>
      <w:r>
        <w:rPr>
          <w:color w:val="000000"/>
          <w:sz w:val="28"/>
          <w:szCs w:val="28"/>
        </w:rPr>
        <w:t>міської</w:t>
      </w:r>
      <w:proofErr w:type="spellEnd"/>
      <w:r>
        <w:rPr>
          <w:color w:val="000000"/>
          <w:sz w:val="28"/>
          <w:szCs w:val="28"/>
        </w:rPr>
        <w:t xml:space="preserve"> ради 8 скликання</w:t>
      </w:r>
    </w:p>
    <w:p w:rsidR="00126F18" w:rsidRDefault="00227351">
      <w:pPr>
        <w:pStyle w:val="afc"/>
        <w:spacing w:before="0" w:beforeAutospacing="0" w:after="0" w:afterAutospacing="0"/>
      </w:pPr>
      <w:r>
        <w:rPr>
          <w:color w:val="000000"/>
          <w:sz w:val="28"/>
          <w:szCs w:val="28"/>
        </w:rPr>
        <w:t xml:space="preserve">_________ </w:t>
      </w:r>
      <w:proofErr w:type="spellStart"/>
      <w:r>
        <w:rPr>
          <w:color w:val="000000"/>
          <w:sz w:val="28"/>
          <w:szCs w:val="28"/>
        </w:rPr>
        <w:t>Ірина</w:t>
      </w:r>
      <w:proofErr w:type="spellEnd"/>
      <w:r>
        <w:rPr>
          <w:color w:val="000000"/>
          <w:sz w:val="28"/>
          <w:szCs w:val="28"/>
        </w:rPr>
        <w:t xml:space="preserve"> ЛУК’ЯНЕНКО                        </w:t>
      </w:r>
      <w:r>
        <w:rPr>
          <w:color w:val="000000"/>
          <w:sz w:val="28"/>
          <w:szCs w:val="28"/>
        </w:rPr>
        <w:tab/>
      </w:r>
      <w:r w:rsidR="00A52535" w:rsidRPr="00A52535">
        <w:rPr>
          <w:color w:val="000000"/>
          <w:sz w:val="28"/>
          <w:szCs w:val="28"/>
          <w:lang w:val="uk-UA"/>
        </w:rPr>
        <w:t xml:space="preserve">28 січня 2022 року </w:t>
      </w:r>
      <w:r>
        <w:rPr>
          <w:color w:val="000000"/>
          <w:sz w:val="28"/>
          <w:szCs w:val="28"/>
        </w:rPr>
        <w:t>№___</w:t>
      </w:r>
    </w:p>
    <w:p w:rsidR="00126F18" w:rsidRDefault="00A52535">
      <w:pPr>
        <w:pStyle w:val="afc"/>
        <w:spacing w:before="0" w:beforeAutospacing="0" w:after="0" w:afterAutospacing="0"/>
      </w:pPr>
      <w:r w:rsidRPr="00A52535">
        <w:rPr>
          <w:color w:val="000000"/>
          <w:sz w:val="28"/>
          <w:szCs w:val="28"/>
          <w:lang w:val="uk-UA"/>
        </w:rPr>
        <w:t>28 січня 2022 року</w:t>
      </w:r>
      <w:r w:rsidR="00227351">
        <w:rPr>
          <w:color w:val="000000"/>
          <w:sz w:val="28"/>
          <w:szCs w:val="28"/>
        </w:rPr>
        <w:tab/>
      </w:r>
      <w:r w:rsidR="00227351">
        <w:rPr>
          <w:color w:val="000000"/>
          <w:sz w:val="28"/>
          <w:szCs w:val="28"/>
        </w:rPr>
        <w:tab/>
        <w:t xml:space="preserve">         </w:t>
      </w:r>
      <w:r w:rsidR="00227351">
        <w:rPr>
          <w:color w:val="000000"/>
          <w:sz w:val="28"/>
          <w:szCs w:val="28"/>
        </w:rPr>
        <w:tab/>
        <w:t xml:space="preserve">       </w:t>
      </w:r>
      <w:r w:rsidR="00227351">
        <w:rPr>
          <w:color w:val="000000"/>
          <w:sz w:val="28"/>
          <w:szCs w:val="28"/>
        </w:rPr>
        <w:tab/>
        <w:t xml:space="preserve">           </w:t>
      </w:r>
      <w:proofErr w:type="spellStart"/>
      <w:r w:rsidR="00227351">
        <w:rPr>
          <w:color w:val="000000"/>
          <w:sz w:val="28"/>
          <w:szCs w:val="28"/>
        </w:rPr>
        <w:t>Міський</w:t>
      </w:r>
      <w:proofErr w:type="spellEnd"/>
      <w:r w:rsidR="00227351">
        <w:rPr>
          <w:color w:val="000000"/>
          <w:sz w:val="28"/>
          <w:szCs w:val="28"/>
        </w:rPr>
        <w:t xml:space="preserve"> голова</w:t>
      </w:r>
    </w:p>
    <w:p w:rsidR="00126F18" w:rsidRDefault="00227351">
      <w:pPr>
        <w:pStyle w:val="afc"/>
        <w:spacing w:before="0" w:beforeAutospacing="0" w:after="0" w:afterAutospacing="0"/>
        <w:rPr>
          <w:lang w:val="uk-UA"/>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t xml:space="preserve">           ________</w:t>
      </w:r>
      <w:proofErr w:type="spellStart"/>
      <w:r>
        <w:rPr>
          <w:color w:val="000000"/>
          <w:sz w:val="28"/>
          <w:szCs w:val="28"/>
        </w:rPr>
        <w:t>Геннадій</w:t>
      </w:r>
      <w:proofErr w:type="spellEnd"/>
      <w:r>
        <w:rPr>
          <w:color w:val="000000"/>
          <w:sz w:val="28"/>
          <w:szCs w:val="28"/>
        </w:rPr>
        <w:t xml:space="preserve"> ПРИМАКОВ</w:t>
      </w:r>
    </w:p>
    <w:p w:rsidR="00126F18" w:rsidRDefault="00126F18">
      <w:pPr>
        <w:pStyle w:val="13"/>
        <w:spacing w:after="0" w:line="240" w:lineRule="auto"/>
        <w:jc w:val="center"/>
        <w:rPr>
          <w:rFonts w:ascii="Times New Roman" w:hAnsi="Times New Roman"/>
          <w:b/>
          <w:color w:val="000000"/>
          <w:sz w:val="28"/>
          <w:szCs w:val="28"/>
          <w:lang w:val="uk-UA"/>
        </w:rPr>
      </w:pPr>
    </w:p>
    <w:p w:rsidR="00126F18" w:rsidRDefault="00126F1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8"/>
          <w:szCs w:val="28"/>
        </w:rPr>
      </w:pPr>
    </w:p>
    <w:p w:rsidR="00126F18" w:rsidRDefault="00126F18">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color w:val="000000"/>
          <w:sz w:val="28"/>
          <w:szCs w:val="28"/>
        </w:rPr>
      </w:pPr>
    </w:p>
    <w:p w:rsidR="00126F18" w:rsidRDefault="00126F1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8"/>
          <w:szCs w:val="28"/>
        </w:rPr>
      </w:pPr>
    </w:p>
    <w:p w:rsidR="00126F18" w:rsidRDefault="00126F1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8"/>
          <w:szCs w:val="28"/>
        </w:rPr>
      </w:pPr>
    </w:p>
    <w:p w:rsidR="00126F18" w:rsidRDefault="00126F1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color w:val="000000"/>
          <w:sz w:val="32"/>
          <w:szCs w:val="32"/>
        </w:rPr>
      </w:pP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t>СТАТУТ</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t>КОМУНАЛЬНОЇ УСТАНОВИ</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t>«ЦЕНТР ПРОФЕСІЙНОГО РОЗВИТКУ ПЕДАГОГІЧНИХ ПРАЦІВНИКІВ» МЕНСЬКОЇ МІСЬКОЇ РАДИ</w:t>
      </w:r>
    </w:p>
    <w:p w:rsidR="00126F18" w:rsidRDefault="00126F1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color w:val="000000"/>
          <w:sz w:val="32"/>
          <w:szCs w:val="32"/>
        </w:rPr>
      </w:pP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t xml:space="preserve"> (нова редакція)</w:t>
      </w:r>
    </w:p>
    <w:p w:rsidR="00126F18" w:rsidRDefault="00126F1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color w:val="000000"/>
          <w:sz w:val="32"/>
          <w:szCs w:val="32"/>
        </w:rPr>
      </w:pPr>
    </w:p>
    <w:p w:rsidR="00126F18" w:rsidRDefault="00126F1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8"/>
          <w:szCs w:val="28"/>
        </w:rPr>
      </w:pPr>
    </w:p>
    <w:p w:rsidR="00126F18" w:rsidRDefault="00126F1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8"/>
          <w:szCs w:val="28"/>
        </w:rPr>
      </w:pPr>
    </w:p>
    <w:p w:rsidR="00126F18" w:rsidRDefault="00126F1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8"/>
          <w:szCs w:val="28"/>
        </w:rPr>
      </w:pPr>
    </w:p>
    <w:p w:rsidR="00126F18" w:rsidRDefault="00126F1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8"/>
          <w:szCs w:val="28"/>
        </w:rPr>
      </w:pPr>
    </w:p>
    <w:p w:rsidR="00126F18" w:rsidRDefault="00126F1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8"/>
          <w:szCs w:val="28"/>
        </w:rPr>
      </w:pPr>
    </w:p>
    <w:p w:rsidR="00126F18" w:rsidRDefault="00126F1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8"/>
          <w:szCs w:val="28"/>
        </w:rPr>
      </w:pPr>
    </w:p>
    <w:p w:rsidR="00126F18" w:rsidRDefault="00126F1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8"/>
          <w:szCs w:val="28"/>
        </w:rPr>
      </w:pPr>
    </w:p>
    <w:p w:rsidR="00126F18" w:rsidRDefault="00126F1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8"/>
          <w:szCs w:val="28"/>
        </w:rPr>
      </w:pPr>
    </w:p>
    <w:p w:rsidR="00126F18" w:rsidRDefault="00126F1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8"/>
          <w:szCs w:val="28"/>
        </w:rPr>
      </w:pPr>
    </w:p>
    <w:p w:rsidR="00126F18" w:rsidRDefault="00126F1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8"/>
          <w:szCs w:val="28"/>
        </w:rPr>
      </w:pPr>
    </w:p>
    <w:p w:rsidR="00126F18" w:rsidRDefault="00126F1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8"/>
          <w:szCs w:val="28"/>
        </w:rPr>
      </w:pPr>
    </w:p>
    <w:p w:rsidR="00126F18" w:rsidRDefault="00126F1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8"/>
          <w:szCs w:val="28"/>
        </w:rPr>
      </w:pPr>
    </w:p>
    <w:p w:rsidR="00126F18" w:rsidRDefault="00126F1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8"/>
          <w:szCs w:val="28"/>
        </w:rPr>
      </w:pPr>
    </w:p>
    <w:p w:rsidR="00126F18" w:rsidRDefault="00126F1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8"/>
          <w:szCs w:val="28"/>
        </w:rPr>
      </w:pPr>
    </w:p>
    <w:p w:rsidR="00126F18" w:rsidRDefault="00126F1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8"/>
          <w:szCs w:val="28"/>
        </w:rPr>
      </w:pPr>
    </w:p>
    <w:p w:rsidR="00126F18" w:rsidRDefault="00126F1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8"/>
          <w:szCs w:val="28"/>
        </w:rPr>
      </w:pP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w:t>
      </w:r>
      <w:r w:rsidR="00BF149A">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Мена</w:t>
      </w:r>
    </w:p>
    <w:p w:rsidR="00126F18" w:rsidRDefault="00BF149A">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2022</w:t>
      </w:r>
      <w:r w:rsidR="00227351">
        <w:rPr>
          <w:rFonts w:ascii="Times New Roman" w:eastAsia="Calibri" w:hAnsi="Times New Roman" w:cs="Times New Roman"/>
          <w:color w:val="000000"/>
          <w:sz w:val="28"/>
          <w:szCs w:val="28"/>
        </w:rPr>
        <w:t xml:space="preserve"> рік</w:t>
      </w:r>
    </w:p>
    <w:p w:rsidR="00126F18" w:rsidRDefault="00227351">
      <w:pPr>
        <w:pageBreakBefore/>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lastRenderedPageBreak/>
        <w:t>І. ЗАГАЛЬНІ ПОЛОЖЕННЯ</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1.1.«ЦЕНТР ПРОФЕСІЙНОГО РОЗВИТКУ ПЕДАГОГІЧНИХ ПРАЦІВНИКІВ» МЕНСЬКОЇ МІСЬКОЇ РАДИ (далі </w:t>
      </w:r>
      <w:r>
        <w:rPr>
          <w:rFonts w:ascii="Times New Roman" w:eastAsia="Calibri" w:hAnsi="Times New Roman" w:cs="Times New Roman"/>
          <w:iCs/>
          <w:color w:val="000000"/>
          <w:sz w:val="28"/>
          <w:szCs w:val="28"/>
        </w:rPr>
        <w:t>– Центр</w:t>
      </w:r>
      <w:r>
        <w:rPr>
          <w:rFonts w:ascii="Times New Roman" w:eastAsia="Calibri" w:hAnsi="Times New Roman" w:cs="Times New Roman"/>
          <w:i/>
          <w:iCs/>
          <w:color w:val="000000"/>
          <w:sz w:val="28"/>
          <w:szCs w:val="28"/>
        </w:rPr>
        <w:t xml:space="preserve">) </w:t>
      </w:r>
      <w:r>
        <w:rPr>
          <w:rFonts w:ascii="Times New Roman" w:eastAsia="Calibri" w:hAnsi="Times New Roman" w:cs="Times New Roman"/>
          <w:color w:val="000000"/>
          <w:sz w:val="28"/>
          <w:szCs w:val="28"/>
        </w:rPr>
        <w:t xml:space="preserve">є комунальною установою.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1.2.Повне найменування українською мовою: КОМУНАЛЬНА УСТАНОВА «ЦЕНТР ПРОФЕСІЙНОГО РОЗВИТКУ ПЕДАГОГІЧНИХ ПРАЦІВНИКІВ» МЕНСЬКОЇ МІСЬКОЇ РАДИ. Скорочене найменування українською мовою: КУ «ЦПРПП</w:t>
      </w:r>
      <w:r w:rsidR="0061406D">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00BF149A">
        <w:rPr>
          <w:rFonts w:ascii="Times New Roman" w:eastAsia="Calibri" w:hAnsi="Times New Roman" w:cs="Times New Roman"/>
          <w:color w:val="000000"/>
          <w:sz w:val="28"/>
          <w:szCs w:val="28"/>
        </w:rPr>
        <w:t>ММР</w:t>
      </w:r>
      <w:r>
        <w:rPr>
          <w:rFonts w:ascii="Times New Roman" w:eastAsia="Calibri" w:hAnsi="Times New Roman" w:cs="Times New Roman"/>
          <w:color w:val="000000"/>
          <w:sz w:val="28"/>
          <w:szCs w:val="28"/>
        </w:rPr>
        <w:t xml:space="preserve">.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1.3.Місцезнаходження Центру: 15600, Чернігівська область,</w:t>
      </w:r>
      <w:r w:rsidR="0061406D">
        <w:rPr>
          <w:rFonts w:ascii="Times New Roman" w:eastAsia="Calibri" w:hAnsi="Times New Roman" w:cs="Times New Roman"/>
          <w:color w:val="000000"/>
          <w:sz w:val="28"/>
          <w:szCs w:val="28"/>
        </w:rPr>
        <w:t xml:space="preserve"> Корюківський район,</w:t>
      </w:r>
      <w:r>
        <w:rPr>
          <w:rFonts w:ascii="Times New Roman" w:eastAsia="Calibri" w:hAnsi="Times New Roman" w:cs="Times New Roman"/>
          <w:color w:val="000000"/>
          <w:sz w:val="28"/>
          <w:szCs w:val="28"/>
        </w:rPr>
        <w:t xml:space="preserve"> місто Мена, вулиця Титаренка Сергія, будинок 9.</w:t>
      </w:r>
    </w:p>
    <w:p w:rsidR="00126F18" w:rsidRDefault="00227351">
      <w:pPr>
        <w:pStyle w:val="24"/>
        <w:shd w:val="clear" w:color="auto" w:fill="auto"/>
        <w:spacing w:before="0" w:line="240" w:lineRule="auto"/>
        <w:ind w:firstLine="567"/>
        <w:rPr>
          <w:sz w:val="28"/>
          <w:szCs w:val="28"/>
        </w:rPr>
      </w:pPr>
      <w:r>
        <w:rPr>
          <w:rFonts w:eastAsia="Calibri"/>
          <w:sz w:val="28"/>
          <w:szCs w:val="28"/>
        </w:rPr>
        <w:t>1.4</w:t>
      </w:r>
      <w:r>
        <w:t>.</w:t>
      </w:r>
      <w:r>
        <w:rPr>
          <w:sz w:val="28"/>
          <w:szCs w:val="28"/>
        </w:rPr>
        <w:t xml:space="preserve"> </w:t>
      </w:r>
      <w:r w:rsidR="00B27586">
        <w:rPr>
          <w:rFonts w:eastAsia="Calibri"/>
          <w:color w:val="000000"/>
          <w:sz w:val="28"/>
          <w:szCs w:val="28"/>
        </w:rPr>
        <w:t>КОМУНАЛЬНА УСТАНОВА «ЦЕНТР</w:t>
      </w:r>
      <w:r>
        <w:rPr>
          <w:rFonts w:eastAsia="Calibri"/>
          <w:color w:val="000000"/>
          <w:sz w:val="28"/>
          <w:szCs w:val="28"/>
        </w:rPr>
        <w:t xml:space="preserve"> ПРОФЕСІЙНОГО РОЗВИТКУ ПЕДАГОГІЧНИХ ПРАЦІВНИКІВ» МЕНСЬКОЇ МІСЬКОЇ РАДИ </w:t>
      </w:r>
      <w:r>
        <w:rPr>
          <w:sz w:val="28"/>
          <w:szCs w:val="28"/>
        </w:rPr>
        <w:t>належить до комунальної власності Менської міської територіальної громади.</w:t>
      </w:r>
    </w:p>
    <w:p w:rsidR="00126F18" w:rsidRDefault="00227351">
      <w:pPr>
        <w:pStyle w:val="Default"/>
        <w:ind w:firstLine="567"/>
        <w:jc w:val="both"/>
      </w:pPr>
      <w:r>
        <w:rPr>
          <w:rFonts w:eastAsia="Calibri"/>
          <w:sz w:val="28"/>
          <w:szCs w:val="28"/>
        </w:rPr>
        <w:t xml:space="preserve">Засновником Центру – є Менська міська рада (надалі – Засновник). Уповноваженим </w:t>
      </w:r>
      <w:r>
        <w:rPr>
          <w:sz w:val="28"/>
          <w:szCs w:val="28"/>
        </w:rPr>
        <w:t>органом є відділ освіти Менської міської ради (далі – Орган управління).</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1.5.Центр у своїй діяльності керується Конституцією України, Законами України «Про освіту», «Про дошкільну освіту», «Про повну загальну середню освіту», «Про позашкільну освіту», «Про інноваційну діяльність», «Про місцеве самоврядування в Україні», іншими нормативно-правовими актами України та власним Статутом.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1.6. Центр є юридичною особою, має печатку і штамп, бланки встановленого зразка, самостійний баланс, реєстраційні рахунки в органах Державної казначейської служби.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 Центр несе відповідальність перед суспільством, державою та Менською міською територіальною громадою за:</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реалізацію завдань, визначених чинним законодавством України;</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дотримання фінансово-бюджетної дисципліни;</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виконання державних вимог до роботи з педагогічними кадрами;</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збереження матеріально-технічної бази.</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1.8. Центр самостійно приймає рішення і здійснює діяльність у межах компетенції, передбаченої чинним законодавством і цим Статутом.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1.9. Центр здійснює свою діяльність у межах території Менської міської територіальної громади.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1.10. Для здійснення господарської діяльності Центр залучає і використовує матеріально-технічні, фінансові, трудові та інші види ресурсів, використання яких не заборонено законодавством.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1.11. Центр несе відповідальність за своїми зобов’язаннями відповідно до</w:t>
      </w:r>
      <w:r w:rsidR="00394AAD">
        <w:rPr>
          <w:rFonts w:ascii="Times New Roman" w:eastAsia="Calibri" w:hAnsi="Times New Roman" w:cs="Times New Roman"/>
          <w:color w:val="000000"/>
          <w:sz w:val="28"/>
          <w:szCs w:val="28"/>
        </w:rPr>
        <w:t xml:space="preserve"> вимог </w:t>
      </w:r>
      <w:r>
        <w:rPr>
          <w:rFonts w:ascii="Times New Roman" w:eastAsia="Calibri" w:hAnsi="Times New Roman" w:cs="Times New Roman"/>
          <w:color w:val="000000"/>
          <w:sz w:val="28"/>
          <w:szCs w:val="28"/>
        </w:rPr>
        <w:t>законодавства, не несе відповідальності за зобов’язаннями Засновника та уповноваженого органу. Засновник та уповноважений орган не несе відповідальності за зобов’язаннями Центру, крім випадків, встановлених законодавством.</w:t>
      </w:r>
    </w:p>
    <w:p w:rsidR="00126F18" w:rsidRDefault="00227351">
      <w:pPr>
        <w:pageBreakBefore/>
        <w:pBdr>
          <w:top w:val="none" w:sz="4" w:space="0" w:color="000000"/>
          <w:left w:val="none" w:sz="4" w:space="0" w:color="000000"/>
          <w:bottom w:val="none" w:sz="4" w:space="0" w:color="000000"/>
          <w:right w:val="none" w:sz="4" w:space="0" w:color="000000"/>
          <w:between w:val="none" w:sz="4" w:space="0" w:color="000000"/>
        </w:pBdr>
        <w:spacing w:after="0" w:line="240" w:lineRule="auto"/>
        <w:ind w:firstLine="851"/>
        <w:jc w:val="center"/>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lastRenderedPageBreak/>
        <w:t>ІІ. МЕТА І ПРЕДМЕТ ДІЯЛЬНОСТІ</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2.1. Центр створений з метою сприяння професійному розвитку педагогічних працівників закладів дошкільної, позашкільної, загальної середньої освіти, </w:t>
      </w:r>
      <w:proofErr w:type="spellStart"/>
      <w:r>
        <w:rPr>
          <w:rFonts w:ascii="Times New Roman" w:eastAsia="Calibri" w:hAnsi="Times New Roman" w:cs="Times New Roman"/>
          <w:color w:val="000000"/>
          <w:sz w:val="28"/>
          <w:szCs w:val="28"/>
        </w:rPr>
        <w:t>інклюзивно</w:t>
      </w:r>
      <w:proofErr w:type="spellEnd"/>
      <w:r>
        <w:rPr>
          <w:rFonts w:ascii="Times New Roman" w:eastAsia="Calibri" w:hAnsi="Times New Roman" w:cs="Times New Roman"/>
          <w:color w:val="000000"/>
          <w:sz w:val="28"/>
          <w:szCs w:val="28"/>
        </w:rPr>
        <w:t xml:space="preserve">-ресурсного центру, інших закладів </w:t>
      </w:r>
      <w:r w:rsidR="00DB5171">
        <w:rPr>
          <w:rFonts w:ascii="Times New Roman" w:eastAsia="Calibri" w:hAnsi="Times New Roman" w:cs="Times New Roman"/>
          <w:color w:val="000000"/>
          <w:sz w:val="28"/>
          <w:szCs w:val="28"/>
        </w:rPr>
        <w:t xml:space="preserve">світи </w:t>
      </w:r>
      <w:r>
        <w:rPr>
          <w:rFonts w:ascii="Times New Roman" w:eastAsia="Calibri" w:hAnsi="Times New Roman" w:cs="Times New Roman"/>
          <w:color w:val="000000"/>
          <w:sz w:val="28"/>
          <w:szCs w:val="28"/>
        </w:rPr>
        <w:t xml:space="preserve">(далі – педагогічні працівники).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2.2. Відповідно до поставленої мети, предметом діяльності Центру є: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2.2.1. Надання консультативної підтримки педагогічним працівникам з питань планування та визначення траєкторії їхнього професійного розвитку, проведення супервізії, розроблення внутрішніх документів закладу освіти, освітніх програм, навчальних програм з навчальних предметів (інтегрованих курсів), а також особливостей організації освітнього процесу у закладах освіти за різними формами здобуття освіти, у тому числі з використанням технологій дистанційного навчання.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2.2.2. Професійна підтримка педагогічних працівників з питань впровадження компетентнісного, особистісно орієнтованого, діяльнісного, інклюзивного підходів до навчання здобувачів освіти, експериментальної та інноваційної діяльності, нових освітніх технологій.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2.2.3. Сприяння професійному зростанню педагогічних працівників, зокрема шляхом: </w:t>
      </w:r>
    </w:p>
    <w:p w:rsidR="00126F18" w:rsidRDefault="00227351" w:rsidP="00FD1E53">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координації діяльності загально-громадських професійних спільнот педагогічних працівників (методичних об'єднань, творчих груп тощо); </w:t>
      </w:r>
    </w:p>
    <w:p w:rsidR="00126F18" w:rsidRDefault="00227351" w:rsidP="00FD1E53">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узагальнення та поширення інформації з питань професійного розвитку педагогічних працівників; </w:t>
      </w:r>
    </w:p>
    <w:p w:rsidR="00126F18" w:rsidRDefault="00227351" w:rsidP="00FD1E53">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формування баз даних програм підвищення кваліфікації, інших джерел інформації (</w:t>
      </w:r>
      <w:proofErr w:type="spellStart"/>
      <w:r>
        <w:rPr>
          <w:rFonts w:ascii="Times New Roman" w:eastAsia="Calibri" w:hAnsi="Times New Roman" w:cs="Times New Roman"/>
          <w:color w:val="000000"/>
          <w:sz w:val="28"/>
          <w:szCs w:val="28"/>
        </w:rPr>
        <w:t>вебресурсів</w:t>
      </w:r>
      <w:proofErr w:type="spellEnd"/>
      <w:r>
        <w:rPr>
          <w:rFonts w:ascii="Times New Roman" w:eastAsia="Calibri" w:hAnsi="Times New Roman" w:cs="Times New Roman"/>
          <w:color w:val="000000"/>
          <w:sz w:val="28"/>
          <w:szCs w:val="28"/>
        </w:rPr>
        <w:t xml:space="preserve">), необхідних для професійного розвитку педагогічних працівників, та розміщення посилань на них на </w:t>
      </w:r>
      <w:proofErr w:type="spellStart"/>
      <w:r>
        <w:rPr>
          <w:rFonts w:ascii="Times New Roman" w:eastAsia="Calibri" w:hAnsi="Times New Roman" w:cs="Times New Roman"/>
          <w:color w:val="000000"/>
          <w:sz w:val="28"/>
          <w:szCs w:val="28"/>
        </w:rPr>
        <w:t>вебсайті</w:t>
      </w:r>
      <w:proofErr w:type="spellEnd"/>
      <w:r>
        <w:rPr>
          <w:rFonts w:ascii="Times New Roman" w:eastAsia="Calibri" w:hAnsi="Times New Roman" w:cs="Times New Roman"/>
          <w:color w:val="000000"/>
          <w:sz w:val="28"/>
          <w:szCs w:val="28"/>
        </w:rPr>
        <w:t xml:space="preserve"> Центру.</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2.2.4. Надання психологічної підтримки педагогічним працівникам.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2.2.5. Взаємодія та співпраця з місцевими органами виконавчої влади, органами та установами забезпечення якості освіти, закладами загальної середньої, дошкільної, позашкільної освіти, </w:t>
      </w:r>
      <w:proofErr w:type="spellStart"/>
      <w:r>
        <w:rPr>
          <w:rFonts w:ascii="Times New Roman" w:eastAsia="Calibri" w:hAnsi="Times New Roman" w:cs="Times New Roman"/>
          <w:color w:val="000000"/>
          <w:sz w:val="28"/>
          <w:szCs w:val="28"/>
        </w:rPr>
        <w:t>інклюзивно</w:t>
      </w:r>
      <w:proofErr w:type="spellEnd"/>
      <w:r>
        <w:rPr>
          <w:rFonts w:ascii="Times New Roman" w:eastAsia="Calibri" w:hAnsi="Times New Roman" w:cs="Times New Roman"/>
          <w:color w:val="000000"/>
          <w:sz w:val="28"/>
          <w:szCs w:val="28"/>
        </w:rPr>
        <w:t xml:space="preserve">-ресурсним центром, вищими навчальними закладами, іншими закладами освіти, міжнародними та громадськими установами та організаціями, засобами масової інформації з питань діяльності Центру.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2.2.6. Інші функції, що випливають із покладених на Центр завдань.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2.3. Центр самостійно приймає рішення щодо організаційно-методичних форм роботи, консалтингової діяльності із педагогічними працівниками, які затверджуються в річному плані роботи, з урахуванням інноваційних тенденцій в галузі педагогіки, методики, психології та в межах компетенції, передбаченої чинним законодавством і цим Статутом.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2.4. Центр провадить діяльність з урахуванням таких принципів, як демократизм і гуманізм, </w:t>
      </w:r>
      <w:proofErr w:type="spellStart"/>
      <w:r>
        <w:rPr>
          <w:rFonts w:ascii="Times New Roman" w:eastAsia="Calibri" w:hAnsi="Times New Roman" w:cs="Times New Roman"/>
          <w:color w:val="000000"/>
          <w:sz w:val="28"/>
          <w:szCs w:val="28"/>
        </w:rPr>
        <w:t>людиноцентризм</w:t>
      </w:r>
      <w:proofErr w:type="spellEnd"/>
      <w:r>
        <w:rPr>
          <w:rFonts w:ascii="Times New Roman" w:eastAsia="Calibri" w:hAnsi="Times New Roman" w:cs="Times New Roman"/>
          <w:color w:val="000000"/>
          <w:sz w:val="28"/>
          <w:szCs w:val="28"/>
        </w:rPr>
        <w:t xml:space="preserve">, навчання впродовж життя, множинності форм підвищення кваліфікації та свободи їх вибору, мобільності застосування професійних здібностей педагогічних працівників, їх академічної </w:t>
      </w:r>
      <w:r>
        <w:rPr>
          <w:rFonts w:ascii="Times New Roman" w:eastAsia="Calibri" w:hAnsi="Times New Roman" w:cs="Times New Roman"/>
          <w:color w:val="000000"/>
          <w:sz w:val="28"/>
          <w:szCs w:val="28"/>
        </w:rPr>
        <w:lastRenderedPageBreak/>
        <w:t xml:space="preserve">свободи та доброчесності, інтеграції у міжнародний освітній та науковий простір. </w:t>
      </w:r>
    </w:p>
    <w:p w:rsidR="00126F18" w:rsidRDefault="00126F18">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cs="Times New Roman"/>
          <w:color w:val="000000"/>
          <w:sz w:val="28"/>
          <w:szCs w:val="28"/>
        </w:rPr>
      </w:pP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851"/>
        <w:jc w:val="center"/>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ІІІ. ПРАВА ТА ОБОВ’ЯЗКИ</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3.1. Центр має право: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3.1.1. Укладати господарські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3.1.2. Набувати майнові та особисті немайнові права, нести обов'язки, бути стороною, яка бере участь у справах, що розглядаються в судах України, міжнародних та третейських судах.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3.1.3. Вносити пропозиції Органу управління щодо удосконалення діяльності Центру.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3.1.4. Залучати у разі потреби додаткових фахівців, у тому числі науково-педагогічних працівників для здійснення професійної підтримки педагогічних працівників, підвищення їх кваліфікації.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3.2. З метою якісного виконання покладених завдань Центр зобов’язаний створювати належні умови для високопродуктивної праці працівників Центру, забезпечувати додержання законодавства про працю, правил та норм охорони праці, техніки безпеки, соціального страхування. </w:t>
      </w:r>
    </w:p>
    <w:p w:rsidR="00126F18" w:rsidRDefault="00126F1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851"/>
        <w:jc w:val="both"/>
        <w:rPr>
          <w:rFonts w:ascii="Times New Roman" w:eastAsia="Calibri" w:hAnsi="Times New Roman" w:cs="Times New Roman"/>
          <w:b/>
          <w:bCs/>
          <w:color w:val="000000"/>
          <w:sz w:val="28"/>
          <w:szCs w:val="28"/>
        </w:rPr>
      </w:pP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851"/>
        <w:jc w:val="center"/>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IV. УПРАВЛІННЯ ЦЕНТРОМ</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bookmarkStart w:id="1" w:name="_Hlk47020094"/>
      <w:r>
        <w:rPr>
          <w:rFonts w:ascii="Times New Roman" w:eastAsia="Calibri" w:hAnsi="Times New Roman" w:cs="Times New Roman"/>
          <w:color w:val="000000"/>
          <w:sz w:val="28"/>
          <w:szCs w:val="28"/>
        </w:rPr>
        <w:t>4.1.</w:t>
      </w:r>
      <w:bookmarkEnd w:id="1"/>
      <w:r>
        <w:rPr>
          <w:rFonts w:ascii="Times New Roman" w:eastAsia="Calibri" w:hAnsi="Times New Roman" w:cs="Times New Roman"/>
          <w:color w:val="000000"/>
          <w:sz w:val="28"/>
          <w:szCs w:val="28"/>
        </w:rPr>
        <w:t>Засновник:</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4.1.1.</w:t>
      </w:r>
      <w:r>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Забезпечує фінансування Центру, його матеріально-технічне забезпечення, надає необхідні будівлі з обладнанням і матеріалами;</w:t>
      </w:r>
    </w:p>
    <w:p w:rsidR="00126F18" w:rsidRDefault="00227351">
      <w:pPr>
        <w:spacing w:after="0"/>
        <w:ind w:firstLine="567"/>
        <w:jc w:val="both"/>
        <w:rPr>
          <w:rFonts w:ascii="Times New Roman" w:hAnsi="Times New Roman"/>
        </w:rPr>
      </w:pPr>
      <w:r>
        <w:rPr>
          <w:rFonts w:ascii="Times New Roman" w:eastAsia="Calibri" w:hAnsi="Times New Roman" w:cs="Times New Roman"/>
          <w:color w:val="000000"/>
          <w:sz w:val="28"/>
          <w:szCs w:val="28"/>
        </w:rPr>
        <w:t>4.1.2.</w:t>
      </w:r>
      <w:r>
        <w:rPr>
          <w:rFonts w:ascii="Times New Roman" w:hAnsi="Times New Roman"/>
          <w:color w:val="000000"/>
          <w:spacing w:val="-2"/>
          <w:sz w:val="28"/>
          <w:szCs w:val="28"/>
        </w:rPr>
        <w:t xml:space="preserve"> Затверджує Статут Центру та зміни до нього;</w:t>
      </w:r>
    </w:p>
    <w:p w:rsidR="00126F18" w:rsidRDefault="00227351">
      <w:pPr>
        <w:spacing w:after="0"/>
        <w:ind w:firstLine="567"/>
        <w:jc w:val="both"/>
        <w:rPr>
          <w:rFonts w:ascii="Times New Roman" w:hAnsi="Times New Roman"/>
          <w:color w:val="000000"/>
          <w:sz w:val="28"/>
          <w:szCs w:val="28"/>
        </w:rPr>
      </w:pPr>
      <w:r>
        <w:rPr>
          <w:rFonts w:ascii="Times New Roman" w:hAnsi="Times New Roman"/>
          <w:color w:val="000000"/>
          <w:sz w:val="28"/>
          <w:szCs w:val="28"/>
        </w:rPr>
        <w:t>4.1.3. Приймає рішення про реорганізацію та ліквідацію Центру відповідно до чинного законодавства України;</w:t>
      </w:r>
    </w:p>
    <w:p w:rsidR="00126F18" w:rsidRDefault="00227351">
      <w:pPr>
        <w:spacing w:after="0"/>
        <w:ind w:firstLine="567"/>
        <w:jc w:val="both"/>
        <w:rPr>
          <w:rFonts w:ascii="Times New Roman" w:hAnsi="Times New Roman"/>
        </w:rPr>
      </w:pPr>
      <w:r>
        <w:rPr>
          <w:rFonts w:ascii="Times New Roman" w:hAnsi="Times New Roman"/>
          <w:color w:val="000000"/>
          <w:sz w:val="28"/>
          <w:szCs w:val="28"/>
        </w:rPr>
        <w:t>4.1.4.Формує структуру Центру;</w:t>
      </w:r>
    </w:p>
    <w:p w:rsidR="00126F18" w:rsidRDefault="00227351">
      <w:pPr>
        <w:spacing w:after="0"/>
        <w:ind w:firstLine="567"/>
        <w:jc w:val="both"/>
        <w:rPr>
          <w:rFonts w:ascii="Times New Roman" w:hAnsi="Times New Roman"/>
        </w:rPr>
      </w:pPr>
      <w:r>
        <w:rPr>
          <w:rFonts w:ascii="Times New Roman" w:hAnsi="Times New Roman"/>
          <w:color w:val="000000"/>
          <w:sz w:val="28"/>
          <w:szCs w:val="28"/>
        </w:rPr>
        <w:t>4.1.5. реалізує інші права, передбачені законодавством України.</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4.2.Орган управління:</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4.2.1.Організовує та проводить конкурси на зайняття посади директора та педагогічних працівників Центру.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4.2.2.Призначає на посаду, за результатами конкурсу, та звільняє з посади директора Центру, затверджує його посадову інструкцію.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Calibri" w:eastAsia="Calibri" w:hAnsi="Calibri" w:cs="Times New Roman"/>
        </w:rPr>
      </w:pPr>
      <w:r>
        <w:rPr>
          <w:rFonts w:ascii="Times New Roman" w:eastAsia="Calibri" w:hAnsi="Times New Roman" w:cs="Times New Roman"/>
          <w:color w:val="000000"/>
          <w:sz w:val="28"/>
          <w:szCs w:val="28"/>
        </w:rPr>
        <w:t xml:space="preserve">4.2.3.Заслуховує звіт про діяльність Центру.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4.2.4.Надає Засновнику (власнику) для затвердження пропозиції щодо граничної чисельності працівників Центру. Затверджує та змінює штатний розпис, стратегію розвитку Центру, графік роботи.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4.2.5.Забезпечує створення матеріально-технічних умов, необхідних для функціонування Центру.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4.2.6.Організовує розгляд звернень щодо діяльності Центру в установленому законодавством порядку.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4.2.7.Здійснює інші повноваження, визначені законодавством.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4.3.Безпосереднє керівництво діяльністю Центру здійснює директор, який призначається на посаду на конкурсній основі та звільняється з посади відділом освіти.</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На посаду директора Центру призначаються особа, яка є громадянином України, вільно володіє державною мовою, має вищу освіту ступеня не нижче магістра (спеціаліста), стаж педагогічної та/або науково-педагогічної роботи не менше п’яти років, організаторські здібності, досвід впровадження інновацій, педагогічних новацій і технологій у системі освіти, стан фізичного і психічного здоров’я, що не перешкоджає виконанню професійних обов’язків.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4.4. Директор Центру: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4.4.1. Розробляє стратегію розвитку Центру та подає на затвердження до відділу освіти.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4.4.2.Затверджує план діяльності та організовує роботу Центру відповідно до стратегії розвитку Центру, подає пропозиції Органу Управління щодо граничної чисельності працівників Центру для затвердження Засновником (власником). Подає для затвердження штатний розпис та кошторис Центру.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4.4.3. Призначає на посади працівників Центру на конкурсній основі, звільняє їх із займаних посад відповідно до законодавства, затверджує посадові інструкції працівників Центру, заохочує працівників Центру і накладає на них дисциплінарні стягнення.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4.4.4. Укладає колективний договір за погодженням із Органом Управління.</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4.4.5. Може залучати юридичних та фізичних осіб до виконання завдань Центру шляхом укладення з ними цивільно-правових договорів (угод, контрактів тощо) відповідно до своєї компетенції.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4.4.6. Створює належні умови для ефективної роботи працівників Центру, підвищення їх фахового і кваліфікаційного рівнів.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4.4.7. Видає відповідно до компетенції накази, контролює їх виконання.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4.4.8. Розпоряджається в установленому засновником (власником) порядку майном Центру та його коштами, укладає цивільно-правові договори.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4.4.9. Забезпечує ефективність використання майна Центру.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4.4.10. Забезпечує охорону праці, дотримання законності у діяльності Центру.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4.4.11. Діє від імені Центру без довіреності.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4.4.12. Може вносити Засновнику пропозиції щодо вдосконалення діяльності Центру.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4.3.13. Представляє Центр у відносинах з державними органами, органами місцевого самоврядування, підприємствами, установами та організаціями.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4.3.14. Подає Засновнику річний звіт про виконання стратегії розвитку Центру. </w:t>
      </w:r>
    </w:p>
    <w:p w:rsidR="00A53BE0"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4.3.15. Вирішує інші питання діяльності Центру у відповідності із законодавством.</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p>
    <w:p w:rsidR="00126F18" w:rsidRDefault="00126F1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851"/>
        <w:jc w:val="center"/>
        <w:rPr>
          <w:rFonts w:ascii="Times New Roman" w:eastAsia="Calibri" w:hAnsi="Times New Roman" w:cs="Times New Roman"/>
          <w:b/>
          <w:bCs/>
          <w:color w:val="000000"/>
          <w:sz w:val="28"/>
          <w:szCs w:val="28"/>
        </w:rPr>
      </w:pP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851"/>
        <w:jc w:val="center"/>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lastRenderedPageBreak/>
        <w:t>V. КАДРОВЕ ЗАБЕЗПЕЧЕННЯ</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5.1. Діяльність Центру забезпечують педагогічні працівники (консультанти, практичні психологи), фахівці, працівники з числа технічного та обслуговуючого персоналу.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5.2. На посаду педагогічного працівника Центру може бути призначено особу, яка є громадянином України, вільно володіє державною мовою, має вищу педагогічну освіту ступеня не нижче магістра (спеціаліста), стаж педагогічної та/або науково-педагогічної роботи не менше п'яти років, досвід впровадження інновацій, педагогічних новацій і технологій у системі освіти, у тому числі інформаційно-комунікаційних.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5.3. Призначення на посади консультантів та практичних психологів Центру здійснюється на конкурсній основі відповідно до діючого законодавства та даного Статуту.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5.4. Обов’язки працівників Центру визначаються відповідно до діючого законодавства та посадових інструкцій.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5.5. Кількість консультантів, які забезпечують потреби у методичній підтримці (супроводі), консультуванні педагогічних працівників закладів освіти та установ, розташованих на території обслуговування Центру, визначається Засновником відповідно до діючого законодавства. За рішенням засновника до штатного розпису центру можуть вводитись додаткові посади за рахунок спеціального фонду.</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5.6. У разі потреби Центр може залучати додаткових фахівців шляхом укладення цивільно-правових угод для здійснення професійної підтримки педагогічних працівників, підвищення їх кваліфікації.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5.7. Трудовий колектив Центру складається з усіх громадян, які своєю працею беруть участь у його діяльності на основі трудового договору або інших форм, що регулюють трудові відносини працівника із Центром.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5.8. Трудові та соціальні відносини трудового колективу з адміністрацією Центру регулюються колективним договором.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5.9. Право укладання колективного договору надається Засновнику, а від імені трудового колективу – директору Центру.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Сторони колективного договору звітують на загальних зборах колективу не менш ніж один раз на рік.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5.10. Працівники Центру провадять свою діяльність відповідно до Статуту, колективного договору та посадових інструкцій згідно з законодавством. </w:t>
      </w:r>
    </w:p>
    <w:p w:rsidR="00126F18" w:rsidRDefault="00126F1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851"/>
        <w:jc w:val="both"/>
        <w:rPr>
          <w:rFonts w:ascii="Times New Roman" w:eastAsia="Calibri" w:hAnsi="Times New Roman" w:cs="Times New Roman"/>
          <w:b/>
          <w:bCs/>
          <w:color w:val="000000"/>
          <w:sz w:val="28"/>
          <w:szCs w:val="28"/>
        </w:rPr>
      </w:pP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851"/>
        <w:jc w:val="center"/>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VI. МАЙНО ЦЕНТРУ</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6.1. Майно Центру включає будівлю, землю, інженерні комунікації, обладнання, транспортні засоби, інші матеріальні цінності, вартість яких відображено в балансі Центру.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6.2. Майно Центру є власністю Засновника (власника) і надано йому на правах оперативного управління відповідно до чинного законодавства.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6.3. Центр відповідно до чинного законодавства користується землею, іншими природними ресурсами і несе відповідальність за дотриманням вимог та норм з їх охорони.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6.4. Вилучення основних фондів та іншого майна Центру проводиться лише у випадках, передбачених чинним законодавством. Збитки, завдані Центру внаслідок порушення його майнових прав іншими юридичними та фізичними особами відшкодовуються відповідно до чинного законодавства. </w:t>
      </w:r>
    </w:p>
    <w:p w:rsidR="00126F18" w:rsidRDefault="00126F1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851"/>
        <w:jc w:val="both"/>
        <w:rPr>
          <w:rFonts w:ascii="Times New Roman" w:eastAsia="Calibri" w:hAnsi="Times New Roman" w:cs="Times New Roman"/>
          <w:color w:val="000000"/>
          <w:sz w:val="28"/>
          <w:szCs w:val="28"/>
        </w:rPr>
      </w:pP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851"/>
        <w:jc w:val="center"/>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VII. ФІНАНСОВО – ГОСПОДАРСЬКА ДІЯЛЬНІСТЬ</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7.1. Центр є неприбутковою установою та немає на меті отримання доходів (прибутків) або їх частини для розподілу серед Засновників (власників), працівників (крім оплати їхньої праці, нарахування єдиного соціального внеску). 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7.2. Фінансування Центру здійснюється Засновником згідно чинного законодавства  на основі кошторису.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7.3. Джерелами фінансування Центру є: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кошти бюджету Менської міської  територіальної громади;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добровільні грошові внески і спонсорські пожертвування підприємств, установ, організацій та окремих громадян, іноземних, юридичних і фізичних осіб;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кошти інших джерел, не заборонених  законодавством України.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7. 4. Центр у порядку, встановленому чинним законодавством та рішеннями  Засновника має право: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орендувати необхідне йому обладнання та інше майно;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здавати в оренду приміщення, споруди, обладнання юридичним та фізичним особам для провадження освітньої діяльності згідно із чинним законодавством.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7.5. Центр має право отримувати допомогу від підприємств, установ, організацій або фізичних осіб у формі  добровільних та цільових внесків.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7.6. Бюджетне фінансування та власні надходження Центру зараховуються на рахунки, відкриті в органах Державної казначейської служби України і використовуються згідно з кошторисом.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7.7. Кошторис та штатний розпис Центру затверджується Засновником.</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7.8. Порядок ведення діловодства і бухгалтерського обліку Центром здійснюється відповідно до  чинного законодавства, нормативно-правових актів Міністерства фінансів, галузевого Міністерства та Менської міської ради.</w:t>
      </w:r>
    </w:p>
    <w:p w:rsidR="00126F18" w:rsidRDefault="00126F1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851"/>
        <w:jc w:val="both"/>
        <w:rPr>
          <w:rFonts w:ascii="Times New Roman" w:eastAsia="Calibri" w:hAnsi="Times New Roman" w:cs="Times New Roman"/>
          <w:b/>
          <w:bCs/>
          <w:color w:val="000000"/>
          <w:sz w:val="28"/>
          <w:szCs w:val="28"/>
        </w:rPr>
      </w:pP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851"/>
        <w:jc w:val="center"/>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VIII. ПОРЯДОК ВНЕСЕННЯ ЗМІН ДО СТАТУТУ</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8.1. Зміни до Статуту затверджуються Засновником  Центру шляхом викладення Статуту в новій редакції.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8.2. Зміни до Статуту здійснюються при змінах чинного законодавства та в інших випадках за рішенням Засновника.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8.3. Зміни до Статуту набувають юридичної сили з моменту їх державної реєстрації згідно з чинним законодавством. </w:t>
      </w:r>
    </w:p>
    <w:p w:rsidR="00126F18" w:rsidRDefault="00126F1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ІX. РЕОРГАНІЗАЦІЯ АБО ЛІКВІДАЦІЯ ЦЕНТРУ</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9.1. Діяльність Центру припиняється в результаті його реорганізації (злиття, приєднання, поділу, перетворення) або ліквідації відповідно до чинного законодавства.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9.2. Припинення  Центру здійснюється за рішенням його Засновника  або за рішенням суду.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9.3. У разі припинення діяльності Центру (у результаті його ліквідації, злиття, поділу, приєднання або перетворення) активи Центру за рішенням Засновника (власника) передаються одній або кільком неприбутковим організаціям відповідного виду в межах комуналь</w:t>
      </w:r>
      <w:r w:rsidR="00FD2EA8">
        <w:rPr>
          <w:rFonts w:ascii="Times New Roman" w:eastAsia="Calibri" w:hAnsi="Times New Roman" w:cs="Times New Roman"/>
          <w:color w:val="000000"/>
          <w:sz w:val="28"/>
          <w:szCs w:val="28"/>
        </w:rPr>
        <w:t xml:space="preserve">ної власності Менської міської </w:t>
      </w:r>
      <w:bookmarkStart w:id="2" w:name="_GoBack"/>
      <w:bookmarkEnd w:id="2"/>
      <w:r>
        <w:rPr>
          <w:rFonts w:ascii="Times New Roman" w:eastAsia="Calibri" w:hAnsi="Times New Roman" w:cs="Times New Roman"/>
          <w:color w:val="000000"/>
          <w:sz w:val="28"/>
          <w:szCs w:val="28"/>
        </w:rPr>
        <w:t xml:space="preserve">територіальної громади або зараховуються до доходу бюджету Менської міської  територіальної громади в частині грошових коштів.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9.4. Під час реорганізації Центру його права та обов’язки переходять до правонаступника, що визначається Засновником. </w:t>
      </w:r>
    </w:p>
    <w:p w:rsidR="00126F18" w:rsidRDefault="0022735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9.5. Ліквідація Центру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З часу призначення комісії до неї переходять повноваження щодо управління Центром. Комісія оцінює наявне майно Центру, виявляє його дебіторів і кредиторів і розраховується з ними, складає ліквідаційний баланс і представляє його Засновнику. </w:t>
      </w:r>
    </w:p>
    <w:p w:rsidR="00126F18" w:rsidRPr="003E74F3" w:rsidRDefault="00227351" w:rsidP="003E74F3">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9.6. Центр є таким, що припинив свою діяльність, з дати внесення до Єдиного державного реєстру юридичних осіб, фізичних осіб – підприємців та громадських формувань запису про державну реєстрацію припинення юридичної особи. </w:t>
      </w:r>
    </w:p>
    <w:sectPr w:rsidR="00126F18" w:rsidRPr="003E74F3">
      <w:headerReference w:type="default" r:id="rId7"/>
      <w:footerReference w:type="default" r:id="rId8"/>
      <w:headerReference w:type="first" r:id="rId9"/>
      <w:footerReference w:type="first" r:id="rId1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2BD" w:rsidRDefault="003D12BD">
      <w:pPr>
        <w:spacing w:after="0" w:line="240" w:lineRule="auto"/>
      </w:pPr>
      <w:r>
        <w:separator/>
      </w:r>
    </w:p>
  </w:endnote>
  <w:endnote w:type="continuationSeparator" w:id="0">
    <w:p w:rsidR="003D12BD" w:rsidRDefault="003D1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F18" w:rsidRDefault="00126F18">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F18" w:rsidRDefault="00126F1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2BD" w:rsidRDefault="003D12BD">
      <w:pPr>
        <w:spacing w:after="0" w:line="240" w:lineRule="auto"/>
      </w:pPr>
      <w:r>
        <w:separator/>
      </w:r>
    </w:p>
  </w:footnote>
  <w:footnote w:type="continuationSeparator" w:id="0">
    <w:p w:rsidR="003D12BD" w:rsidRDefault="003D1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F18" w:rsidRDefault="00227351">
    <w:pPr>
      <w:pStyle w:val="ad"/>
      <w:tabs>
        <w:tab w:val="clear" w:pos="7143"/>
        <w:tab w:val="clear" w:pos="14287"/>
        <w:tab w:val="center" w:pos="7370"/>
      </w:tabs>
      <w:jc w:val="right"/>
    </w:pPr>
    <w:r>
      <w:fldChar w:fldCharType="begin"/>
    </w:r>
    <w:r>
      <w:instrText>PAGE \* MERGEFORMAT</w:instrText>
    </w:r>
    <w:r>
      <w:fldChar w:fldCharType="separate"/>
    </w:r>
    <w:r>
      <w:t>1</w:t>
    </w:r>
    <w:r>
      <w:fldChar w:fldCharType="end"/>
    </w:r>
    <w:r>
      <w:t xml:space="preserve">                                                            </w:t>
    </w:r>
    <w:r>
      <w:rPr>
        <w:rFonts w:ascii="Times New Roman" w:eastAsia="Times New Roman" w:hAnsi="Times New Roman" w:cs="Times New Roman"/>
        <w:i/>
        <w:sz w:val="24"/>
      </w:rPr>
      <w:t>продовження додатка</w:t>
    </w:r>
  </w:p>
  <w:p w:rsidR="00126F18" w:rsidRDefault="00126F18">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F18" w:rsidRDefault="00126F18">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F18"/>
    <w:rsid w:val="00031AFE"/>
    <w:rsid w:val="00126F18"/>
    <w:rsid w:val="00227351"/>
    <w:rsid w:val="00266F38"/>
    <w:rsid w:val="00394AAD"/>
    <w:rsid w:val="003D12BD"/>
    <w:rsid w:val="003E74F3"/>
    <w:rsid w:val="0061406D"/>
    <w:rsid w:val="007355CC"/>
    <w:rsid w:val="00A52535"/>
    <w:rsid w:val="00A53BE0"/>
    <w:rsid w:val="00B27586"/>
    <w:rsid w:val="00BF149A"/>
    <w:rsid w:val="00DB5171"/>
    <w:rsid w:val="00EC08AA"/>
    <w:rsid w:val="00FD1E53"/>
    <w:rsid w:val="00FD2E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BD38"/>
  <w15:docId w15:val="{DEBCE370-725F-4778-83D6-D42C2C29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ідзаголовок Знак"/>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basedOn w:val="a"/>
    <w:link w:val="ae"/>
    <w:uiPriority w:val="99"/>
    <w:unhideWhenUsed/>
    <w:pPr>
      <w:tabs>
        <w:tab w:val="center" w:pos="7143"/>
        <w:tab w:val="right" w:pos="14287"/>
      </w:tabs>
      <w:spacing w:after="0" w:line="240" w:lineRule="auto"/>
    </w:pPr>
  </w:style>
  <w:style w:type="character" w:customStyle="1" w:styleId="ae">
    <w:name w:val="Верхній колонтитул Знак"/>
    <w:basedOn w:val="a0"/>
    <w:link w:val="ad"/>
    <w:uiPriority w:val="99"/>
  </w:style>
  <w:style w:type="paragraph" w:styleId="af">
    <w:name w:val="footer"/>
    <w:basedOn w:val="a"/>
    <w:link w:val="af0"/>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1">
    <w:name w:val="caption"/>
    <w:basedOn w:val="a"/>
    <w:next w:val="a"/>
    <w:uiPriority w:val="35"/>
    <w:semiHidden/>
    <w:unhideWhenUsed/>
    <w:qFormat/>
    <w:pPr>
      <w:spacing w:line="276" w:lineRule="auto"/>
    </w:pPr>
    <w:rPr>
      <w:b/>
      <w:bCs/>
      <w:color w:val="4472C4" w:themeColor="accent1"/>
      <w:sz w:val="18"/>
      <w:szCs w:val="18"/>
    </w:rPr>
  </w:style>
  <w:style w:type="character" w:customStyle="1" w:styleId="af0">
    <w:name w:val="Нижній колонтитул Знак"/>
    <w:link w:val="af"/>
    <w:uiPriority w:val="99"/>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3">
    <w:name w:val="Hyperlink"/>
    <w:uiPriority w:val="99"/>
    <w:unhideWhenUsed/>
    <w:rPr>
      <w:color w:val="0563C1" w:themeColor="hyperlink"/>
      <w:u w:val="single"/>
    </w:rPr>
  </w:style>
  <w:style w:type="paragraph" w:styleId="af4">
    <w:name w:val="footnote text"/>
    <w:basedOn w:val="a"/>
    <w:link w:val="af5"/>
    <w:uiPriority w:val="99"/>
    <w:semiHidden/>
    <w:unhideWhenUsed/>
    <w:pPr>
      <w:spacing w:after="40" w:line="240" w:lineRule="auto"/>
    </w:pPr>
    <w:rPr>
      <w:sz w:val="18"/>
    </w:rPr>
  </w:style>
  <w:style w:type="character" w:customStyle="1" w:styleId="af5">
    <w:name w:val="Текст виноски Знак"/>
    <w:link w:val="af4"/>
    <w:uiPriority w:val="99"/>
    <w:rPr>
      <w:sz w:val="18"/>
    </w:rPr>
  </w:style>
  <w:style w:type="character" w:styleId="af6">
    <w:name w:val="footnote reference"/>
    <w:basedOn w:val="a0"/>
    <w:uiPriority w:val="99"/>
    <w:unhideWhenUsed/>
    <w:rPr>
      <w:vertAlign w:val="superscript"/>
    </w:rPr>
  </w:style>
  <w:style w:type="paragraph" w:styleId="af7">
    <w:name w:val="endnote text"/>
    <w:basedOn w:val="a"/>
    <w:link w:val="af8"/>
    <w:uiPriority w:val="99"/>
    <w:semiHidden/>
    <w:unhideWhenUsed/>
    <w:pPr>
      <w:spacing w:after="0" w:line="240" w:lineRule="auto"/>
    </w:pPr>
    <w:rPr>
      <w:sz w:val="20"/>
    </w:rPr>
  </w:style>
  <w:style w:type="character" w:customStyle="1" w:styleId="af8">
    <w:name w:val="Текст кінцевої виноски Знак"/>
    <w:link w:val="af7"/>
    <w:uiPriority w:val="99"/>
    <w:rPr>
      <w:sz w:val="20"/>
    </w:rPr>
  </w:style>
  <w:style w:type="character" w:styleId="af9">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a">
    <w:name w:val="TOC Heading"/>
    <w:uiPriority w:val="39"/>
    <w:unhideWhenUsed/>
  </w:style>
  <w:style w:type="paragraph" w:styleId="afb">
    <w:name w:val="table of figures"/>
    <w:basedOn w:val="a"/>
    <w:next w:val="a"/>
    <w:uiPriority w:val="99"/>
    <w:unhideWhenUsed/>
    <w:pPr>
      <w:spacing w:after="0"/>
    </w:p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13">
    <w:name w:val="Обычный1"/>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Times New Roman"/>
      <w:lang w:val="ru-RU"/>
    </w:rPr>
  </w:style>
  <w:style w:type="paragraph" w:styleId="afc">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ocdatadocyv59849baiaagaaboqcaaadaiaaaav4iaaaaaaaaaaaaaaaaaaaaaaaaaaaaaaaaaaaaaaaaaaaaaaaaaaaaaaaaaaaaaaaaaaaaaaaaaaaaaaaaaaaaaaaaaaaaaaaaaaaaaaaaaaaaaaaaaaaaaaaaaaaaaaaaaaaaaaaaaaaaaaaaaaaaaaaaaaaaaaaaaaaaaaaaaaaaaaaaaaaaaaaaaaaaaaaaaaaaaaaaaaaaaaa">
    <w:name w:val="docdata;docy;v5;9849;baiaagaaboqcaaadaiaaaav4iaaaaaaaaaaaaaaaaaaaaaaaaaaaaaaaaaaaaaaaaaaaaaaaaaaaaaaaaaaaaaaaaaaaaaaaaaaaaaaaaaaaaaaaaaaaaaaaaaaaaaaaaaaaaaaaaaaaaaaaaaaaaaaaaaaaaaaaaaaaaaaaaaaaaaaaaaaaaaaaaaaaaaaaaaaaaaaaaaaaaaaaaaaaaaaaaaaaaaaaaaaaaaaa"/>
    <w:basedOn w:val="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3">
    <w:name w:val="Основной текст (2)_"/>
    <w:basedOn w:val="a0"/>
    <w:link w:val="24"/>
    <w:rPr>
      <w:rFonts w:ascii="Times New Roman" w:eastAsia="Times New Roman" w:hAnsi="Times New Roman" w:cs="Times New Roman"/>
      <w:shd w:val="clear" w:color="auto" w:fill="FFFFFF"/>
    </w:rPr>
  </w:style>
  <w:style w:type="paragraph" w:customStyle="1" w:styleId="24">
    <w:name w:val="Основной текст (2)"/>
    <w:basedOn w:val="a"/>
    <w:link w:val="23"/>
    <w:pPr>
      <w:widowControl w:val="0"/>
      <w:shd w:val="clear" w:color="auto" w:fill="FFFFFF"/>
      <w:spacing w:before="360" w:after="0" w:line="274"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10728</Words>
  <Characters>6116</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Usher</cp:lastModifiedBy>
  <cp:revision>17</cp:revision>
  <dcterms:created xsi:type="dcterms:W3CDTF">2021-11-30T08:14:00Z</dcterms:created>
  <dcterms:modified xsi:type="dcterms:W3CDTF">2022-01-27T10:44:00Z</dcterms:modified>
</cp:coreProperties>
</file>