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7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26 січня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18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 на 2022 рік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ст.. 42 Закону України «Про місцеве самоврядування в Україні», рішення  п’ятнадцятої сесії Менської міської ради 8 скликання від 22 грудня 2021 року № 899 «Про бюджет Менської міської територіальної громад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на 2022 рік»: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відділу освіти Менської міської ради по наданню спеціалізованої освіти мистецькими школами в частині видатків для оплати за природній газ на суму 2000,00 грн. збільшити кошторисні призначення в 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астині оплати за спожиту електроенергію на суму 2000,00 грн.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0611080 КЕКВ КЕКВ 2274  -2000,00 грн., КЕКВ 2273 +2000,00 грн.).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За рахунок зменшення кошторисних призначень загального фонду відділу освіти Менської міської ради по наданню дошкільної освіти в частині видатків для оплати послуг (крім комунальних) на суму 16428,66 грн. збільшити кошторисні призначення в частині оплати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інших енергоносіїв на суму 16428,66 грн. (оплата за перевезення та захоронення ТПВ по Менських закладах дошкільної освіти ім. Гагаріна та «Дитяча академія»)  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0611010 КЕКВ КЕКВ 2240  -16428,66 грн., КЕКВ 2275 +16428,66 грн.).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</w:t>
        <w:tab/>
        <w:t xml:space="preserve">За рахунок зменшення кошторисних призначень загального фонду відділу освіти Менської міської ради по забезпеченню діяльності інших закладів у сфері освіти в частині видатків для придбання предметів, матеріалів, обладнання та інвентарю на суму 3000,00 гр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н. збільшити кошторисні призначення в частині оплати видатків на відрядження на суму 3000,00 грн. (оплата відряджень за межі району по Степанівському МНВК)  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0611141 КЕКВ КЕКВ 2210  -3000,00 грн., КЕКВ 2250 +3000,00 грн.).</w:t>
      </w:r>
      <w:r>
        <w:rPr>
          <w:sz w:val="28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помісячного розпису видатків загального фонду відділу освіти Менської міської ради по наданню загальної середньої освіти закладами загальної середньої освіти в частині видатків для оплати послуг (крім комунальних), а саме: зменшити кошторис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ні призначення в липні місяці на суму 1800,00 грн., в серпні місяці на суму 10000,00 грн., у вересні місяці на суму 10000,00 грн., у жовтні місяці на суму 11500,00 грн., у листопаді місяці на суму 31500,00 грн., у грудні місяці на суму 40853,00 грн. та збі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льшити кошторисні призначення у січні місяці на суму 105653,00 грн. (оплата за технічну інвентаризацію з виготовлення технічного паспорту та внесення даних до Єдиної державної електронної системи у сфері будівництва по опорному закладу Менська гімназія Мен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ської міської ради, Дягівському ЗЗСО 1-111 ступенів Менської міської ради, Стольненському ЗЗСО 1-111 ступенів Менської міської ради)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0611021 КЕКВ 2240).</w:t>
      </w:r>
      <w:r>
        <w:rPr>
          <w:sz w:val="28"/>
        </w:rPr>
      </w:r>
      <w:r/>
    </w:p>
    <w:p>
      <w:pPr>
        <w:numPr>
          <w:ilvl w:val="0"/>
          <w:numId w:val="6"/>
        </w:num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розпорядження покласти на заступника начальника фінансового управління Менської міської ради В.А.Максименко.</w:t>
      </w:r>
      <w:r>
        <w:rPr>
          <w:sz w:val="28"/>
        </w:rPr>
      </w:r>
      <w:r/>
    </w:p>
    <w:p>
      <w:pPr>
        <w:ind w:left="567" w:righ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788"/>
    <w:uiPriority w:val="99"/>
  </w:style>
  <w:style w:type="paragraph" w:styleId="648">
    <w:name w:val="endnote text"/>
    <w:basedOn w:val="826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827"/>
    <w:uiPriority w:val="99"/>
    <w:semiHidden/>
    <w:unhideWhenUsed/>
    <w:rPr>
      <w:vertAlign w:val="superscript"/>
    </w:rPr>
  </w:style>
  <w:style w:type="paragraph" w:styleId="651">
    <w:name w:val="table of figures"/>
    <w:basedOn w:val="826"/>
    <w:next w:val="826"/>
    <w:uiPriority w:val="99"/>
    <w:unhideWhenUsed/>
    <w:pPr>
      <w:spacing w:after="0" w:afterAutospacing="0"/>
    </w:pPr>
  </w:style>
  <w:style w:type="table" w:styleId="652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1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2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3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4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5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6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8">
    <w:name w:val="Heading 1"/>
    <w:basedOn w:val="826"/>
    <w:next w:val="826"/>
    <w:link w:val="7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9">
    <w:name w:val="Heading 1 Char"/>
    <w:basedOn w:val="827"/>
    <w:link w:val="758"/>
    <w:uiPriority w:val="9"/>
    <w:rPr>
      <w:rFonts w:ascii="Arial" w:hAnsi="Arial" w:cs="Arial" w:eastAsia="Arial"/>
      <w:sz w:val="40"/>
      <w:szCs w:val="40"/>
    </w:rPr>
  </w:style>
  <w:style w:type="paragraph" w:styleId="760">
    <w:name w:val="Heading 2"/>
    <w:basedOn w:val="826"/>
    <w:next w:val="826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1">
    <w:name w:val="Heading 2 Char"/>
    <w:basedOn w:val="827"/>
    <w:link w:val="760"/>
    <w:uiPriority w:val="9"/>
    <w:rPr>
      <w:rFonts w:ascii="Arial" w:hAnsi="Arial" w:cs="Arial" w:eastAsia="Arial"/>
      <w:sz w:val="34"/>
    </w:rPr>
  </w:style>
  <w:style w:type="paragraph" w:styleId="762">
    <w:name w:val="Heading 3"/>
    <w:basedOn w:val="826"/>
    <w:next w:val="826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3">
    <w:name w:val="Heading 3 Char"/>
    <w:basedOn w:val="827"/>
    <w:link w:val="762"/>
    <w:uiPriority w:val="9"/>
    <w:rPr>
      <w:rFonts w:ascii="Arial" w:hAnsi="Arial" w:cs="Arial" w:eastAsia="Arial"/>
      <w:sz w:val="30"/>
      <w:szCs w:val="30"/>
    </w:rPr>
  </w:style>
  <w:style w:type="paragraph" w:styleId="764">
    <w:name w:val="Heading 4"/>
    <w:basedOn w:val="826"/>
    <w:next w:val="826"/>
    <w:link w:val="7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5">
    <w:name w:val="Heading 4 Char"/>
    <w:basedOn w:val="827"/>
    <w:link w:val="764"/>
    <w:uiPriority w:val="9"/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826"/>
    <w:next w:val="826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7">
    <w:name w:val="Heading 5 Char"/>
    <w:basedOn w:val="827"/>
    <w:link w:val="766"/>
    <w:uiPriority w:val="9"/>
    <w:rPr>
      <w:rFonts w:ascii="Arial" w:hAnsi="Arial" w:cs="Arial" w:eastAsia="Arial"/>
      <w:b/>
      <w:bCs/>
      <w:sz w:val="24"/>
      <w:szCs w:val="24"/>
    </w:rPr>
  </w:style>
  <w:style w:type="paragraph" w:styleId="768">
    <w:name w:val="Heading 6"/>
    <w:basedOn w:val="826"/>
    <w:next w:val="826"/>
    <w:link w:val="7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9">
    <w:name w:val="Heading 6 Char"/>
    <w:basedOn w:val="827"/>
    <w:link w:val="768"/>
    <w:uiPriority w:val="9"/>
    <w:rPr>
      <w:rFonts w:ascii="Arial" w:hAnsi="Arial" w:cs="Arial" w:eastAsia="Arial"/>
      <w:b/>
      <w:bCs/>
      <w:sz w:val="22"/>
      <w:szCs w:val="22"/>
    </w:rPr>
  </w:style>
  <w:style w:type="paragraph" w:styleId="770">
    <w:name w:val="Heading 7"/>
    <w:basedOn w:val="826"/>
    <w:next w:val="826"/>
    <w:link w:val="7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1">
    <w:name w:val="Heading 7 Char"/>
    <w:basedOn w:val="827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2">
    <w:name w:val="Heading 8"/>
    <w:basedOn w:val="826"/>
    <w:next w:val="826"/>
    <w:link w:val="7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3">
    <w:name w:val="Heading 8 Char"/>
    <w:basedOn w:val="827"/>
    <w:link w:val="772"/>
    <w:uiPriority w:val="9"/>
    <w:rPr>
      <w:rFonts w:ascii="Arial" w:hAnsi="Arial" w:cs="Arial" w:eastAsia="Arial"/>
      <w:i/>
      <w:iCs/>
      <w:sz w:val="22"/>
      <w:szCs w:val="22"/>
    </w:rPr>
  </w:style>
  <w:style w:type="paragraph" w:styleId="774">
    <w:name w:val="Heading 9"/>
    <w:basedOn w:val="826"/>
    <w:next w:val="826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5">
    <w:name w:val="Heading 9 Char"/>
    <w:basedOn w:val="827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List Paragraph"/>
    <w:basedOn w:val="826"/>
    <w:qFormat/>
    <w:uiPriority w:val="34"/>
    <w:pPr>
      <w:contextualSpacing w:val="true"/>
      <w:ind w:left="720"/>
    </w:pPr>
  </w:style>
  <w:style w:type="paragraph" w:styleId="777">
    <w:name w:val="No Spacing"/>
    <w:qFormat/>
    <w:uiPriority w:val="1"/>
    <w:pPr>
      <w:spacing w:lineRule="auto" w:line="240" w:after="0" w:before="0"/>
    </w:pPr>
  </w:style>
  <w:style w:type="paragraph" w:styleId="778">
    <w:name w:val="Title"/>
    <w:basedOn w:val="826"/>
    <w:next w:val="826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>
    <w:name w:val="Title Char"/>
    <w:basedOn w:val="827"/>
    <w:link w:val="778"/>
    <w:uiPriority w:val="10"/>
    <w:rPr>
      <w:sz w:val="48"/>
      <w:szCs w:val="48"/>
    </w:rPr>
  </w:style>
  <w:style w:type="paragraph" w:styleId="780">
    <w:name w:val="Subtitle"/>
    <w:basedOn w:val="826"/>
    <w:next w:val="826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>
    <w:name w:val="Subtitle Char"/>
    <w:basedOn w:val="827"/>
    <w:link w:val="780"/>
    <w:uiPriority w:val="11"/>
    <w:rPr>
      <w:sz w:val="24"/>
      <w:szCs w:val="24"/>
    </w:rPr>
  </w:style>
  <w:style w:type="paragraph" w:styleId="782">
    <w:name w:val="Quote"/>
    <w:basedOn w:val="826"/>
    <w:next w:val="826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826"/>
    <w:next w:val="826"/>
    <w:link w:val="7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paragraph" w:styleId="786">
    <w:name w:val="Header"/>
    <w:basedOn w:val="826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Header Char"/>
    <w:basedOn w:val="827"/>
    <w:link w:val="786"/>
    <w:uiPriority w:val="99"/>
  </w:style>
  <w:style w:type="paragraph" w:styleId="788">
    <w:name w:val="Footer"/>
    <w:basedOn w:val="826"/>
    <w:link w:val="7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>
    <w:name w:val="Footer Char"/>
    <w:basedOn w:val="827"/>
    <w:link w:val="788"/>
    <w:uiPriority w:val="99"/>
  </w:style>
  <w:style w:type="table" w:styleId="790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3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4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5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6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7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8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9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0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1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2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3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4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5">
    <w:name w:val="Bordered &amp; 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7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8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9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0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1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26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27"/>
    <w:uiPriority w:val="99"/>
    <w:unhideWhenUsed/>
    <w:rPr>
      <w:vertAlign w:val="superscript"/>
    </w:rPr>
  </w:style>
  <w:style w:type="paragraph" w:styleId="816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Марцева  Тетяна  Іванівна</cp:lastModifiedBy>
  <cp:revision>12</cp:revision>
  <dcterms:modified xsi:type="dcterms:W3CDTF">2022-01-27T13:06:35Z</dcterms:modified>
</cp:coreProperties>
</file>