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2 до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рішення виконавчого комітету Менської міської ради від  28 січня 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202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2 р. №</w:t>
      </w:r>
      <w:r/>
    </w:p>
    <w:p>
      <w:pPr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</w:r>
      <w:r>
        <w:rPr>
          <w:rFonts w:eastAsiaTheme="majorEastAsia"/>
        </w:rPr>
      </w:r>
      <w:r>
        <w:rPr>
          <w:rFonts w:eastAsiaTheme="majorEastAsia"/>
        </w:rPr>
      </w:r>
    </w:p>
    <w:p>
      <w:pPr>
        <w:jc w:val="center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Показники доходної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частини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фінансового плану 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К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 xml:space="preserve"> рік.</w:t>
      </w:r>
      <w:r>
        <w:rPr>
          <w:rFonts w:eastAsiaTheme="majorEastAsia"/>
        </w:rPr>
      </w:r>
      <w:r>
        <w:rPr>
          <w:rFonts w:eastAsiaTheme="majorEastAsia"/>
        </w:rPr>
      </w:r>
    </w:p>
    <w:p>
      <w:pPr>
        <w:jc w:val="center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r>
        <w:rPr>
          <w:rFonts w:ascii="Times New Roman" w:hAnsi="Times New Roman" w:cs="Times New Roman" w:eastAsiaTheme="majorEastAsia"/>
          <w:b/>
          <w:bCs/>
          <w:sz w:val="24"/>
          <w:szCs w:val="24"/>
        </w:rPr>
      </w:r>
      <w:r>
        <w:rPr>
          <w:rFonts w:eastAsiaTheme="majorEastAsia"/>
        </w:rPr>
      </w:r>
      <w:r>
        <w:rPr>
          <w:rFonts w:eastAsiaTheme="majorEastAsia"/>
        </w:rPr>
      </w:r>
    </w:p>
    <w:tbl>
      <w:tblPr>
        <w:tblStyle w:val="823"/>
        <w:tblW w:w="9776" w:type="dxa"/>
        <w:tblLook w:val="04A0" w:firstRow="1" w:lastRow="0" w:firstColumn="1" w:lastColumn="0" w:noHBand="0" w:noVBand="1"/>
      </w:tblPr>
      <w:tblGrid>
        <w:gridCol w:w="3539"/>
        <w:gridCol w:w="2552"/>
        <w:gridCol w:w="3685"/>
      </w:tblGrid>
      <w:tr>
        <w:trPr/>
        <w:tc>
          <w:tcPr>
            <w:tcW w:w="35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Дохід за видами надходжень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еріод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сього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, грн.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за програмою медичних гарантій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вакцинація від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COVID-19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1 48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Договір НЗСУ лікування туберкульозу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80 000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Місцевий бюджет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 за Програмою підтримки розвитку Первинної медичної  допомоги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 w:eastAsiaTheme="majorEastAsia"/>
                <w:b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eastAsiaTheme="majorEastAsia"/>
                <w:color w:val="000000" w:themeColor="text1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Відшкодування за 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енергоносії  по орендованим приміщенням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Платні послуги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Благодійні надходження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10 000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% банку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2 000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Інші надходження (потреба)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Січень-грудень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 xml:space="preserve">3741600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</w:tr>
      <w:tr>
        <w:trPr/>
        <w:tc>
          <w:tcPr>
            <w:tcW w:w="35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ВСЬОГО НАДХОДЖЕНЬ ЗА 202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  <w:t xml:space="preserve"> РІК</w:t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r>
            <w:r>
              <w:rPr>
                <w:rFonts w:eastAsiaTheme="majorEastAsia"/>
              </w:rPr>
            </w:r>
            <w:r>
              <w:rPr>
                <w:rFonts w:eastAsiaTheme="majorEastAsia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Theme="majorEastAsia"/>
                <w:b/>
                <w:bCs/>
                <w:color w:val="000000" w:themeColor="text1"/>
                <w:sz w:val="24"/>
                <w:szCs w:val="24"/>
              </w:rPr>
              <w:t xml:space="preserve">8 752 600</w:t>
            </w:r>
            <w:bookmarkStart w:id="0" w:name="_GoBack"/>
            <w:r>
              <w:rPr>
                <w:rFonts w:eastAsiaTheme="majorEastAsia"/>
                <w:color w:val="000000" w:themeColor="text1"/>
              </w:rPr>
            </w:r>
            <w:bookmarkEnd w:id="0"/>
            <w:r>
              <w:rPr>
                <w:rFonts w:eastAsiaTheme="majorEastAsia"/>
                <w:color w:val="000000" w:themeColor="text1"/>
              </w:rPr>
            </w:r>
            <w:r>
              <w:rPr>
                <w:rFonts w:eastAsiaTheme="majorEastAsia"/>
              </w:rPr>
            </w:r>
          </w:p>
        </w:tc>
      </w:tr>
    </w:tbl>
    <w:sdt>
      <w:sdtPr>
        <w15:appearance w15:val="boundingBox"/>
        <w:id w:val="-1094470089"/>
        <w:docPartObj>
          <w:docPartGallery w:val="Cover Pages"/>
          <w:docPartUnique w:val="true"/>
        </w:docPartObj>
        <w:rPr>
          <w:rFonts w:ascii="Times New Roman" w:hAnsi="Times New Roman" w:cs="Times New Roman" w:eastAsiaTheme="majorEastAsia"/>
          <w:b/>
          <w:bCs/>
          <w:color w:val="4F81BD" w:themeColor="accent1"/>
          <w:sz w:val="24"/>
          <w:szCs w:val="24"/>
        </w:rPr>
      </w:sdtPr>
      <w:sdtContent>
        <w:p>
          <w:pPr>
            <w:rPr>
              <w:rFonts w:ascii="Times New Roman" w:hAnsi="Times New Roman" w:cs="Times New Roman" w:eastAsiaTheme="majorEastAsia"/>
              <w:b/>
              <w:bCs/>
              <w:color w:val="4F81BD"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b/>
              <w:bCs/>
              <w:color w:val="4F81BD"/>
              <w:sz w:val="24"/>
              <w:szCs w:val="24"/>
            </w:rPr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  <w:p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sz w:val="24"/>
              <w:szCs w:val="24"/>
            </w:rPr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  <w:p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          Генеральний директор                                                            </w:t>
          </w: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Наталія </w:t>
          </w: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К</w:t>
          </w:r>
          <w:r>
            <w:rPr>
              <w:rFonts w:ascii="Times New Roman" w:hAnsi="Times New Roman" w:cs="Times New Roman" w:eastAsiaTheme="majorEastAsia"/>
              <w:b/>
              <w:bCs/>
              <w:sz w:val="24"/>
              <w:szCs w:val="24"/>
            </w:rPr>
            <w:t xml:space="preserve">ОРНІЄНКО</w:t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  <w:p>
          <w:pPr>
            <w:pStyle w:val="808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 w:eastAsiaTheme="majorEastAsia"/>
              <w:sz w:val="24"/>
              <w:szCs w:val="24"/>
            </w:rPr>
          </w:r>
          <w:r>
            <w:rPr>
              <w:rFonts w:eastAsiaTheme="majorEastAsia"/>
            </w:rPr>
          </w:r>
          <w:r>
            <w:rPr>
              <w:rFonts w:eastAsiaTheme="majorEastAsia"/>
            </w:rPr>
          </w:r>
        </w:p>
      </w:sdtContent>
    </w:sdt>
    <w:p>
      <w:r>
        <w:rPr>
          <w:rFonts w:eastAsiaTheme="majorEastAsia"/>
        </w:rPr>
      </w:r>
      <w:r>
        <w:rPr>
          <w:rFonts w:eastAsiaTheme="majorEastAsia"/>
        </w:rPr>
      </w:r>
      <w:r>
        <w:rPr>
          <w:rFonts w:eastAsiaTheme="majorEastAsia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7"/>
    <w:next w:val="807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09"/>
    <w:link w:val="634"/>
    <w:uiPriority w:val="9"/>
    <w:rPr>
      <w:rFonts w:ascii="Arial" w:hAnsi="Arial" w:cs="Arial" w:eastAsia="Arial"/>
      <w:sz w:val="40"/>
      <w:szCs w:val="40"/>
    </w:rPr>
  </w:style>
  <w:style w:type="character" w:styleId="636">
    <w:name w:val="Heading 2 Char"/>
    <w:basedOn w:val="809"/>
    <w:link w:val="808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07"/>
    <w:next w:val="807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09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7"/>
    <w:next w:val="807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09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7"/>
    <w:next w:val="807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09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7"/>
    <w:next w:val="807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09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7"/>
    <w:next w:val="807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09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7"/>
    <w:next w:val="807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09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7"/>
    <w:next w:val="807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09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List Paragraph"/>
    <w:basedOn w:val="807"/>
    <w:qFormat/>
    <w:uiPriority w:val="34"/>
    <w:pPr>
      <w:contextualSpacing w:val="true"/>
      <w:ind w:left="720"/>
    </w:pPr>
  </w:style>
  <w:style w:type="paragraph" w:styleId="652">
    <w:name w:val="Title"/>
    <w:basedOn w:val="807"/>
    <w:next w:val="807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09"/>
    <w:link w:val="652"/>
    <w:uiPriority w:val="10"/>
    <w:rPr>
      <w:sz w:val="48"/>
      <w:szCs w:val="48"/>
    </w:rPr>
  </w:style>
  <w:style w:type="character" w:styleId="654">
    <w:name w:val="Subtitle Char"/>
    <w:basedOn w:val="809"/>
    <w:link w:val="812"/>
    <w:uiPriority w:val="11"/>
    <w:rPr>
      <w:sz w:val="24"/>
      <w:szCs w:val="24"/>
    </w:rPr>
  </w:style>
  <w:style w:type="paragraph" w:styleId="655">
    <w:name w:val="Quote"/>
    <w:basedOn w:val="807"/>
    <w:next w:val="807"/>
    <w:link w:val="656"/>
    <w:qFormat/>
    <w:uiPriority w:val="29"/>
    <w:rPr>
      <w:i/>
    </w:rPr>
    <w:pPr>
      <w:ind w:left="720" w:right="720"/>
    </w:p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7"/>
    <w:next w:val="807"/>
    <w:link w:val="6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7"/>
    <w:link w:val="6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09"/>
    <w:link w:val="659"/>
    <w:uiPriority w:val="99"/>
  </w:style>
  <w:style w:type="paragraph" w:styleId="661">
    <w:name w:val="Footer"/>
    <w:basedOn w:val="807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09"/>
    <w:link w:val="661"/>
    <w:uiPriority w:val="99"/>
  </w:style>
  <w:style w:type="paragraph" w:styleId="663">
    <w:name w:val="Caption"/>
    <w:basedOn w:val="807"/>
    <w:next w:val="8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661"/>
    <w:uiPriority w:val="99"/>
  </w:style>
  <w:style w:type="table" w:styleId="665">
    <w:name w:val="Table Grid Light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Plain Table 1"/>
    <w:basedOn w:val="8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8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3">
    <w:name w:val="Grid Table 4 - Accent 1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4">
    <w:name w:val="Grid Table 4 - Accent 2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5">
    <w:name w:val="Grid Table 4 - Accent 3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6">
    <w:name w:val="Grid Table 4 - Accent 4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7">
    <w:name w:val="Grid Table 4 - Accent 5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8">
    <w:name w:val="Grid Table 4 - Accent 6"/>
    <w:basedOn w:val="8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9">
    <w:name w:val="Grid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0">
    <w:name w:val="Grid Table 5 Dark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6">
    <w:name w:val="Grid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7">
    <w:name w:val="Grid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8">
    <w:name w:val="Grid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9">
    <w:name w:val="Grid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0">
    <w:name w:val="Grid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1">
    <w:name w:val="Grid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2">
    <w:name w:val="Grid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8">
    <w:name w:val="List Table 2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9">
    <w:name w:val="List Table 2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0">
    <w:name w:val="List Table 2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1">
    <w:name w:val="List Table 2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2">
    <w:name w:val="List Table 2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3">
    <w:name w:val="List Table 2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4">
    <w:name w:val="List Table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5 Dark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6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6">
    <w:name w:val="List Table 6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7">
    <w:name w:val="List Table 6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8">
    <w:name w:val="List Table 6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9">
    <w:name w:val="List Table 6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0">
    <w:name w:val="List Table 6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1">
    <w:name w:val="List Table 6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2">
    <w:name w:val="List Table 7 Colorful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3">
    <w:name w:val="List Table 7 Colorful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4">
    <w:name w:val="List Table 7 Colorful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5">
    <w:name w:val="List Table 7 Colorful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6">
    <w:name w:val="List Table 7 Colorful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7">
    <w:name w:val="List Table 7 Colorful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8">
    <w:name w:val="List Table 7 Colorful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9">
    <w:name w:val="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0">
    <w:name w:val="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1">
    <w:name w:val="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2">
    <w:name w:val="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3">
    <w:name w:val="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4">
    <w:name w:val="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5">
    <w:name w:val="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6">
    <w:name w:val="Bordered &amp; Lined - Accent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Bordered &amp; Lined - Accent 1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Bordered &amp; Lined - Accent 2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Bordered &amp; Lined - Accent 3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Bordered &amp; Lined - Accent 4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Bordered &amp; Lined - Accent 5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Bordered &amp; Lined - Accent 6"/>
    <w:basedOn w:val="8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4">
    <w:name w:val="Bordered - Accent 1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5">
    <w:name w:val="Bordered - Accent 2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6">
    <w:name w:val="Bordered - Accent 3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7">
    <w:name w:val="Bordered - Accent 4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8">
    <w:name w:val="Bordered - Accent 5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9">
    <w:name w:val="Bordered - Accent 6"/>
    <w:basedOn w:val="8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0">
    <w:name w:val="footnote text"/>
    <w:basedOn w:val="807"/>
    <w:link w:val="791"/>
    <w:uiPriority w:val="99"/>
    <w:semiHidden/>
    <w:unhideWhenUsed/>
    <w:rPr>
      <w:sz w:val="18"/>
    </w:rPr>
    <w:pPr>
      <w:spacing w:lineRule="auto" w:line="240" w:after="40"/>
    </w:p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basedOn w:val="809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809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  <w:qFormat/>
  </w:style>
  <w:style w:type="paragraph" w:styleId="808">
    <w:name w:val="Heading 2"/>
    <w:basedOn w:val="807"/>
    <w:next w:val="807"/>
    <w:link w:val="822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paragraph" w:styleId="812">
    <w:name w:val="Subtitle"/>
    <w:basedOn w:val="807"/>
    <w:next w:val="807"/>
    <w:link w:val="8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813" w:customStyle="1">
    <w:name w:val="Підзаголовок Знак"/>
    <w:basedOn w:val="809"/>
    <w:link w:val="81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4">
    <w:name w:val="Normal (Web)"/>
    <w:basedOn w:val="807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15">
    <w:name w:val="Strong"/>
    <w:basedOn w:val="809"/>
    <w:qFormat/>
    <w:uiPriority w:val="22"/>
    <w:rPr>
      <w:b/>
      <w:bCs/>
    </w:rPr>
  </w:style>
  <w:style w:type="character" w:styleId="816">
    <w:name w:val="Emphasis"/>
    <w:basedOn w:val="809"/>
    <w:qFormat/>
    <w:uiPriority w:val="20"/>
    <w:rPr>
      <w:i/>
      <w:iCs/>
    </w:rPr>
  </w:style>
  <w:style w:type="character" w:styleId="817">
    <w:name w:val="Hyperlink"/>
    <w:basedOn w:val="809"/>
    <w:uiPriority w:val="99"/>
    <w:semiHidden/>
    <w:unhideWhenUsed/>
    <w:rPr>
      <w:color w:val="0000FF"/>
      <w:u w:val="single"/>
    </w:rPr>
  </w:style>
  <w:style w:type="paragraph" w:styleId="818">
    <w:name w:val="Balloon Text"/>
    <w:basedOn w:val="807"/>
    <w:link w:val="819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819" w:customStyle="1">
    <w:name w:val="Текст у виносці Знак"/>
    <w:basedOn w:val="809"/>
    <w:link w:val="818"/>
    <w:uiPriority w:val="99"/>
    <w:semiHidden/>
    <w:rPr>
      <w:rFonts w:ascii="Calibri" w:hAnsi="Calibri"/>
      <w:sz w:val="16"/>
      <w:szCs w:val="16"/>
    </w:rPr>
  </w:style>
  <w:style w:type="paragraph" w:styleId="820">
    <w:name w:val="No Spacing"/>
    <w:link w:val="821"/>
    <w:qFormat/>
    <w:uiPriority w:val="1"/>
    <w:rPr>
      <w:rFonts w:eastAsiaTheme="minorEastAsia"/>
      <w:lang w:eastAsia="uk-UA"/>
    </w:rPr>
    <w:pPr>
      <w:spacing w:lineRule="auto" w:line="240" w:after="0"/>
    </w:pPr>
  </w:style>
  <w:style w:type="character" w:styleId="821" w:customStyle="1">
    <w:name w:val="Без інтервалів Знак"/>
    <w:basedOn w:val="809"/>
    <w:link w:val="820"/>
    <w:uiPriority w:val="1"/>
    <w:rPr>
      <w:rFonts w:eastAsiaTheme="minorEastAsia"/>
      <w:lang w:eastAsia="uk-UA"/>
    </w:rPr>
  </w:style>
  <w:style w:type="character" w:styleId="822" w:customStyle="1">
    <w:name w:val="Заголовок 2 Знак"/>
    <w:basedOn w:val="809"/>
    <w:link w:val="80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823">
    <w:name w:val="Table Grid"/>
    <w:basedOn w:val="81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СТАРОДУБ Людмила Олександрівна</cp:lastModifiedBy>
  <cp:revision>20</cp:revision>
  <dcterms:created xsi:type="dcterms:W3CDTF">2021-02-16T12:43:00Z</dcterms:created>
  <dcterms:modified xsi:type="dcterms:W3CDTF">2022-01-26T12:05:52Z</dcterms:modified>
</cp:coreProperties>
</file>