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val="uk-UA" w:eastAsia="uk-UA"/>
        </w:rPr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0690" cy="605790"/>
                <wp:effectExtent l="1905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40690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7pt;height:47.7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16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val="uk-UA" w:bidi="hi-IN" w:eastAsia="hi-IN"/>
        </w:rPr>
        <w:t xml:space="preserve">ПРОЄКТ 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tabs>
          <w:tab w:val="left" w:pos="4536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567" w:leader="none"/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28 січня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 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 № </w:t>
      </w:r>
      <w:r/>
    </w:p>
    <w:p>
      <w:pPr>
        <w:contextualSpacing w:val="true"/>
        <w:ind w:right="5670"/>
        <w:jc w:val="both"/>
        <w:spacing w:lineRule="auto" w:line="2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ind w:left="0" w:right="5953" w:firstLine="0"/>
        <w:jc w:val="both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Mangal" w:eastAsia="Lucida Sans Unicode"/>
          <w:b/>
          <w:sz w:val="28"/>
          <w:szCs w:val="28"/>
          <w:highlight w:val="none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Про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внесення змін до рішення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виконавчого комітету Менської міської ради від 26.03.2021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№ 89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r>
      <w:r/>
    </w:p>
    <w:p>
      <w:pPr>
        <w:ind w:left="0" w:right="5528" w:firstLine="0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highlight w:val="none"/>
          <w:lang w:val="uk-UA" w:bidi="hi-IN" w:eastAsia="hi-IN"/>
        </w:rPr>
      </w:r>
      <w:r>
        <w:rPr>
          <w:rFonts w:ascii="Times New Roman" w:hAnsi="Times New Roman" w:cs="Mangal" w:eastAsia="Lucida Sans Unicode"/>
          <w:b/>
          <w:sz w:val="28"/>
          <w:szCs w:val="28"/>
          <w:highlight w:val="none"/>
          <w:lang w:val="uk-UA" w:bidi="hi-IN" w:eastAsia="hi-IN"/>
        </w:rPr>
      </w:r>
      <w:r/>
    </w:p>
    <w:p>
      <w:pPr>
        <w:contextualSpacing w:val="true"/>
        <w:ind w:firstLine="708"/>
        <w:jc w:val="both"/>
        <w:spacing w:lineRule="auto" w:line="240" w:after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координа</w:t>
      </w:r>
      <w:r>
        <w:rPr>
          <w:rFonts w:ascii="Times New Roman" w:hAnsi="Times New Roman"/>
          <w:sz w:val="28"/>
          <w:szCs w:val="28"/>
          <w:lang w:val="uk-UA"/>
        </w:rPr>
        <w:t xml:space="preserve">ц</w:t>
      </w:r>
      <w:r>
        <w:rPr>
          <w:rFonts w:ascii="Times New Roman" w:hAnsi="Times New Roman"/>
          <w:sz w:val="28"/>
          <w:szCs w:val="28"/>
          <w:lang w:val="uk-UA"/>
        </w:rPr>
        <w:t xml:space="preserve">ії зусиль, щодо створення соціальних та економічних умов для належного функціонування і розвитку сім’ї як основи суспільства, підвищення статусу жінок у суспільстві, утвердження рівних прав та можливостей жінок і чоловіків, протидії домашньому насильству,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кадрові зміни,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Закон</w:t>
      </w:r>
      <w:r>
        <w:rPr>
          <w:rFonts w:ascii="Times New Roman" w:hAnsi="Times New Roman"/>
          <w:sz w:val="28"/>
          <w:szCs w:val="28"/>
          <w:lang w:val="uk-UA"/>
        </w:rPr>
        <w:t xml:space="preserve">ом України «Про міс</w:t>
      </w:r>
      <w:r>
        <w:rPr>
          <w:rFonts w:ascii="Times New Roman" w:hAnsi="Times New Roman"/>
          <w:sz w:val="28"/>
          <w:szCs w:val="28"/>
          <w:lang w:val="uk-UA"/>
        </w:rPr>
        <w:t xml:space="preserve">цеве самоврядування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виконавчий комітет Менської міської ради</w:t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ВИРІШИВ:</w:t>
      </w:r>
      <w:r/>
    </w:p>
    <w:p>
      <w:pPr>
        <w:pStyle w:val="819"/>
        <w:numPr>
          <w:ilvl w:val="0"/>
          <w:numId w:val="2"/>
        </w:numPr>
        <w:ind w:left="0" w:firstLine="426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2"/>
          <w:between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зміни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ішення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виконавчого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комітету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</w:t>
      </w:r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</w:rPr>
        <w:t xml:space="preserve">від</w:t>
      </w:r>
      <w:r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03</w:t>
      </w:r>
      <w:r>
        <w:rPr>
          <w:rFonts w:ascii="Times New Roman" w:hAnsi="Times New Roman"/>
          <w:sz w:val="28"/>
          <w:szCs w:val="28"/>
        </w:rPr>
        <w:t xml:space="preserve">.20</w:t>
      </w:r>
      <w:r>
        <w:rPr>
          <w:rFonts w:ascii="Times New Roman" w:hAnsi="Times New Roman"/>
          <w:sz w:val="28"/>
          <w:szCs w:val="28"/>
          <w:lang w:val="uk-UA"/>
        </w:rPr>
        <w:t xml:space="preserve">21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 xml:space="preserve">89</w:t>
      </w:r>
      <w:r>
        <w:rPr>
          <w:rFonts w:ascii="Times New Roman" w:hAnsi="Times New Roman"/>
          <w:sz w:val="28"/>
          <w:szCs w:val="28"/>
        </w:rPr>
        <w:t xml:space="preserve"> «Про </w:t>
      </w:r>
      <w:r>
        <w:rPr>
          <w:rFonts w:ascii="Times New Roman" w:hAnsi="Times New Roman"/>
          <w:sz w:val="28"/>
          <w:szCs w:val="28"/>
        </w:rPr>
        <w:t xml:space="preserve">координаційну</w:t>
      </w:r>
      <w:r>
        <w:rPr>
          <w:rFonts w:ascii="Times New Roman" w:hAnsi="Times New Roman"/>
          <w:sz w:val="28"/>
          <w:szCs w:val="28"/>
        </w:rPr>
        <w:t xml:space="preserve"> раду 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питань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сім</w:t>
      </w: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t xml:space="preserve">ʼ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ї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, гендерної рівності, запобігання та протидії домашньому насильству і торгівлі людьми</w:t>
      </w:r>
      <w:r>
        <w:rPr>
          <w:rFonts w:ascii="Times New Roman" w:hAnsi="Times New Roman"/>
          <w:sz w:val="28"/>
          <w:szCs w:val="28"/>
        </w:rPr>
        <w:t xml:space="preserve">», а саме:</w:t>
      </w:r>
      <w:r/>
    </w:p>
    <w:p>
      <w:pPr>
        <w:contextualSpacing w:val="true"/>
        <w:ind w:firstLine="426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</w:t>
      </w:r>
      <w:r>
        <w:rPr>
          <w:rFonts w:ascii="Times New Roman" w:hAnsi="Times New Roman"/>
          <w:sz w:val="28"/>
          <w:szCs w:val="28"/>
          <w:lang w:val="uk-UA"/>
        </w:rPr>
        <w:t xml:space="preserve"> Виключити зі складу </w:t>
      </w:r>
      <w:r>
        <w:rPr>
          <w:rFonts w:ascii="Times New Roman" w:hAnsi="Times New Roman" w:eastAsia="Times New Roman"/>
          <w:sz w:val="28"/>
          <w:szCs w:val="28"/>
        </w:rPr>
        <w:t xml:space="preserve">Координаційн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рад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питань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сім’ї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гендерної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</w:t>
      </w:r>
      <w:r>
        <w:rPr>
          <w:rFonts w:ascii="Times New Roman" w:hAnsi="Times New Roman"/>
          <w:color w:val="000000"/>
          <w:sz w:val="28"/>
          <w:szCs w:val="28"/>
        </w:rPr>
        <w:t xml:space="preserve">івності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запобігання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протидії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домашньому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насильству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торгівлі</w:t>
      </w:r>
      <w:r>
        <w:rPr>
          <w:rFonts w:ascii="Times New Roman" w:hAnsi="Times New Roman"/>
          <w:sz w:val="28"/>
          <w:szCs w:val="28"/>
        </w:rPr>
        <w:t xml:space="preserve"> людьми</w:t>
      </w:r>
      <w:r>
        <w:rPr>
          <w:rFonts w:ascii="Times New Roman" w:hAnsi="Times New Roman"/>
          <w:sz w:val="28"/>
          <w:szCs w:val="28"/>
          <w:lang w:val="uk-UA"/>
        </w:rPr>
        <w:t xml:space="preserve"> секретаря Координаційної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Федорченко</w:t>
      </w:r>
      <w:r>
        <w:rPr>
          <w:rFonts w:ascii="Times New Roman" w:hAnsi="Times New Roman"/>
          <w:sz w:val="28"/>
          <w:szCs w:val="28"/>
          <w:lang w:val="uk-UA"/>
        </w:rPr>
        <w:t xml:space="preserve"> Олександра Олексійовича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contextualSpacing w:val="true"/>
        <w:ind w:firstLine="426"/>
        <w:jc w:val="both"/>
        <w:spacing w:lineRule="auto" w:line="240" w:after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2)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Включити</w:t>
      </w:r>
      <w:r>
        <w:rPr>
          <w:rFonts w:ascii="Times New Roman" w:hAnsi="Times New Roman"/>
          <w:sz w:val="28"/>
          <w:szCs w:val="28"/>
          <w:lang w:val="uk-UA"/>
        </w:rPr>
        <w:t xml:space="preserve"> до складу </w:t>
      </w:r>
      <w:r>
        <w:rPr>
          <w:rFonts w:ascii="Times New Roman" w:hAnsi="Times New Roman" w:eastAsia="Times New Roman"/>
          <w:sz w:val="28"/>
          <w:szCs w:val="28"/>
        </w:rPr>
        <w:t xml:space="preserve">Координаційн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рад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питань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сім’ї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гендерної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</w:t>
      </w:r>
      <w:r>
        <w:rPr>
          <w:rFonts w:ascii="Times New Roman" w:hAnsi="Times New Roman"/>
          <w:color w:val="000000"/>
          <w:sz w:val="28"/>
          <w:szCs w:val="28"/>
        </w:rPr>
        <w:t xml:space="preserve">івності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запобігання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протидії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домашньому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насильству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торгівлі</w:t>
      </w:r>
      <w:r>
        <w:rPr>
          <w:rFonts w:ascii="Times New Roman" w:hAnsi="Times New Roman"/>
          <w:sz w:val="28"/>
          <w:szCs w:val="28"/>
        </w:rPr>
        <w:t xml:space="preserve"> людьми</w:t>
      </w:r>
      <w:r>
        <w:rPr>
          <w:rFonts w:ascii="Times New Roman" w:hAnsi="Times New Roman"/>
          <w:sz w:val="28"/>
          <w:szCs w:val="28"/>
          <w:lang w:val="uk-UA"/>
        </w:rPr>
        <w:t xml:space="preserve"> та призначити секретарем ради Булко Катерину Григорівну</w:t>
      </w:r>
      <w:r>
        <w:rPr>
          <w:rFonts w:ascii="Times New Roman" w:hAnsi="Times New Roman"/>
          <w:sz w:val="28"/>
          <w:szCs w:val="28"/>
          <w:lang w:val="uk-UA"/>
        </w:rPr>
        <w:t xml:space="preserve">, провідного спеціаліста відділу соціального захисту населення, </w:t>
      </w:r>
      <w:r>
        <w:rPr>
          <w:rFonts w:ascii="Times New Roman" w:hAnsi="Times New Roman"/>
          <w:sz w:val="28"/>
          <w:szCs w:val="28"/>
          <w:lang w:val="uk-UA"/>
        </w:rPr>
        <w:t xml:space="preserve">сім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ʼ</w:t>
      </w:r>
      <w:r>
        <w:rPr>
          <w:rFonts w:ascii="Times New Roman" w:hAnsi="Times New Roman"/>
          <w:sz w:val="28"/>
          <w:szCs w:val="28"/>
          <w:lang w:val="uk-UA"/>
        </w:rPr>
        <w:t xml:space="preserve">ї</w:t>
      </w:r>
      <w:r>
        <w:rPr>
          <w:rFonts w:ascii="Times New Roman" w:hAnsi="Times New Roman"/>
          <w:sz w:val="28"/>
          <w:szCs w:val="28"/>
          <w:lang w:val="uk-UA"/>
        </w:rPr>
        <w:t xml:space="preserve">, молоді та охорони </w:t>
      </w:r>
      <w:r>
        <w:rPr>
          <w:rFonts w:ascii="Times New Roman" w:hAnsi="Times New Roman"/>
          <w:sz w:val="28"/>
          <w:szCs w:val="28"/>
          <w:lang w:val="uk-UA"/>
        </w:rPr>
        <w:t xml:space="preserve">здоров</w:t>
      </w:r>
      <w:r>
        <w:rPr>
          <w:rFonts w:ascii="Times New Roman" w:hAnsi="Times New Roman"/>
          <w:sz w:val="28"/>
          <w:szCs w:val="28"/>
          <w:lang w:val="uk-UA"/>
        </w:rPr>
        <w:t xml:space="preserve">’я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contextualSpacing w:val="true"/>
        <w:ind w:firstLine="426"/>
        <w:jc w:val="both"/>
        <w:spacing w:lineRule="auto" w:line="240" w:after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п</w:t>
      </w:r>
      <w:r>
        <w:rPr>
          <w:rFonts w:ascii="Times New Roman" w:hAnsi="Times New Roman"/>
          <w:sz w:val="28"/>
          <w:szCs w:val="28"/>
          <w:lang w:val="uk-UA"/>
        </w:rPr>
        <w:t xml:space="preserve">ункт</w:t>
      </w:r>
      <w:r>
        <w:rPr>
          <w:rFonts w:ascii="Times New Roman" w:hAnsi="Times New Roman"/>
          <w:sz w:val="28"/>
          <w:szCs w:val="28"/>
          <w:lang w:val="uk-UA"/>
        </w:rPr>
        <w:t xml:space="preserve">і 11 Положення про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Координаційн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рад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питань сім’ї, гендерної рівності, </w:t>
      </w:r>
      <w:r>
        <w:rPr>
          <w:rFonts w:ascii="Times New Roman" w:hAnsi="Times New Roman"/>
          <w:sz w:val="28"/>
          <w:szCs w:val="28"/>
          <w:lang w:val="uk-UA"/>
        </w:rPr>
        <w:t xml:space="preserve">запобігання та протидії домашньому насильству і торгівлі </w:t>
      </w:r>
      <w:r>
        <w:rPr>
          <w:rFonts w:ascii="Times New Roman" w:hAnsi="Times New Roman"/>
          <w:sz w:val="28"/>
          <w:szCs w:val="28"/>
          <w:lang w:val="uk-UA"/>
        </w:rPr>
        <w:t xml:space="preserve">людьми</w:t>
      </w:r>
      <w:r>
        <w:rPr>
          <w:rFonts w:ascii="Times New Roman" w:hAnsi="Times New Roman"/>
          <w:sz w:val="28"/>
          <w:szCs w:val="28"/>
          <w:lang w:val="uk-UA"/>
        </w:rPr>
        <w:t xml:space="preserve"> слова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покладається на сектор </w:t>
      </w:r>
      <w:r>
        <w:rPr>
          <w:rFonts w:ascii="Times New Roman" w:hAnsi="Times New Roman"/>
          <w:sz w:val="28"/>
          <w:szCs w:val="28"/>
          <w:lang w:val="uk-UA"/>
        </w:rPr>
        <w:t xml:space="preserve">сім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ʼ</w:t>
      </w:r>
      <w:r>
        <w:rPr>
          <w:rFonts w:ascii="Times New Roman" w:hAnsi="Times New Roman"/>
          <w:sz w:val="28"/>
          <w:szCs w:val="28"/>
          <w:lang w:val="uk-UA"/>
        </w:rPr>
        <w:t xml:space="preserve">ї</w:t>
      </w:r>
      <w:r>
        <w:rPr>
          <w:rFonts w:ascii="Times New Roman" w:hAnsi="Times New Roman"/>
          <w:sz w:val="28"/>
          <w:szCs w:val="28"/>
          <w:lang w:val="uk-UA"/>
        </w:rPr>
        <w:t xml:space="preserve">, молоді та спорту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 замінити на слова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покладається на відділ соціального захисту населення, </w:t>
      </w:r>
      <w:r>
        <w:rPr>
          <w:rFonts w:ascii="Times New Roman" w:hAnsi="Times New Roman"/>
          <w:sz w:val="28"/>
          <w:szCs w:val="28"/>
          <w:lang w:val="uk-UA"/>
        </w:rPr>
        <w:t xml:space="preserve">сім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ʼ</w:t>
      </w:r>
      <w:r>
        <w:rPr>
          <w:rFonts w:ascii="Times New Roman" w:hAnsi="Times New Roman"/>
          <w:sz w:val="28"/>
          <w:szCs w:val="28"/>
          <w:lang w:val="uk-UA"/>
        </w:rPr>
        <w:t xml:space="preserve">ї</w:t>
      </w:r>
      <w:r>
        <w:rPr>
          <w:rFonts w:ascii="Times New Roman" w:hAnsi="Times New Roman"/>
          <w:sz w:val="28"/>
          <w:szCs w:val="28"/>
          <w:lang w:val="uk-UA"/>
        </w:rPr>
        <w:t xml:space="preserve">, молоді та охорони </w:t>
      </w:r>
      <w:r>
        <w:rPr>
          <w:rFonts w:ascii="Times New Roman" w:hAnsi="Times New Roman"/>
          <w:sz w:val="28"/>
          <w:szCs w:val="28"/>
          <w:lang w:val="uk-UA"/>
        </w:rPr>
        <w:t xml:space="preserve">здоров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ʼ</w:t>
      </w:r>
      <w:r>
        <w:rPr>
          <w:rFonts w:ascii="Times New Roman" w:hAnsi="Times New Roman"/>
          <w:sz w:val="28"/>
          <w:szCs w:val="28"/>
          <w:lang w:val="uk-UA"/>
        </w:rPr>
        <w:t xml:space="preserve">я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contextualSpacing w:val="true"/>
        <w:ind w:firstLine="426"/>
        <w:jc w:val="both"/>
        <w:spacing w:lineRule="auto" w:line="240" w:after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 Прищепу В.В.</w:t>
      </w:r>
      <w:r/>
    </w:p>
    <w:p>
      <w:pPr>
        <w:contextualSpacing w:val="true"/>
        <w:ind w:right="-1"/>
        <w:jc w:val="both"/>
        <w:spacing w:lineRule="auto" w:line="240" w:after="0" w:afterAutospacing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contextualSpacing w:val="true"/>
        <w:ind w:right="-1"/>
        <w:jc w:val="both"/>
        <w:spacing w:lineRule="auto" w:line="240" w:after="0" w:afterAutospacing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contextualSpacing w:val="true"/>
        <w:jc w:val="left"/>
        <w:spacing w:lineRule="auto" w:line="240" w:after="0" w:afterAutospacing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Міський голова</w:t>
        <w:tab/>
        <w:tab/>
        <w:tab/>
        <w:tab/>
        <w:tab/>
        <w:tab/>
        <w:tab/>
        <w:t xml:space="preserve">Геннадій ПРИМАКОВ</w:t>
      </w:r>
      <w:r/>
    </w:p>
    <w:p>
      <w:pPr>
        <w:contextualSpacing w:val="true"/>
        <w:spacing w:lineRule="auto" w:line="240" w:after="0" w:afterAutospacing="0"/>
      </w:pPr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5"/>
    <w:next w:val="815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basedOn w:val="816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5"/>
    <w:next w:val="815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basedOn w:val="816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5"/>
    <w:next w:val="815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basedOn w:val="816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5"/>
    <w:next w:val="815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basedOn w:val="816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5"/>
    <w:next w:val="815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basedOn w:val="816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5"/>
    <w:next w:val="815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basedOn w:val="816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5"/>
    <w:next w:val="815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basedOn w:val="816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5"/>
    <w:next w:val="815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basedOn w:val="816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5"/>
    <w:next w:val="815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basedOn w:val="816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No Spacing"/>
    <w:qFormat/>
    <w:uiPriority w:val="1"/>
    <w:pPr>
      <w:spacing w:lineRule="auto" w:line="240" w:after="0" w:before="0"/>
    </w:pPr>
  </w:style>
  <w:style w:type="paragraph" w:styleId="657">
    <w:name w:val="Title"/>
    <w:basedOn w:val="815"/>
    <w:next w:val="815"/>
    <w:link w:val="65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8">
    <w:name w:val="Title Char"/>
    <w:basedOn w:val="816"/>
    <w:link w:val="657"/>
    <w:uiPriority w:val="10"/>
    <w:rPr>
      <w:sz w:val="48"/>
      <w:szCs w:val="48"/>
    </w:rPr>
  </w:style>
  <w:style w:type="paragraph" w:styleId="659">
    <w:name w:val="Subtitle"/>
    <w:basedOn w:val="815"/>
    <w:next w:val="815"/>
    <w:link w:val="660"/>
    <w:qFormat/>
    <w:uiPriority w:val="11"/>
    <w:rPr>
      <w:sz w:val="24"/>
      <w:szCs w:val="24"/>
    </w:rPr>
    <w:pPr>
      <w:spacing w:after="200" w:before="200"/>
    </w:pPr>
  </w:style>
  <w:style w:type="character" w:styleId="660">
    <w:name w:val="Subtitle Char"/>
    <w:basedOn w:val="816"/>
    <w:link w:val="659"/>
    <w:uiPriority w:val="11"/>
    <w:rPr>
      <w:sz w:val="24"/>
      <w:szCs w:val="24"/>
    </w:rPr>
  </w:style>
  <w:style w:type="paragraph" w:styleId="661">
    <w:name w:val="Quote"/>
    <w:basedOn w:val="815"/>
    <w:next w:val="815"/>
    <w:link w:val="662"/>
    <w:qFormat/>
    <w:uiPriority w:val="29"/>
    <w:rPr>
      <w:i/>
    </w:rPr>
    <w:pPr>
      <w:ind w:left="720" w:right="720"/>
    </w:pPr>
  </w:style>
  <w:style w:type="character" w:styleId="662">
    <w:name w:val="Quote Char"/>
    <w:link w:val="661"/>
    <w:uiPriority w:val="29"/>
    <w:rPr>
      <w:i/>
    </w:rPr>
  </w:style>
  <w:style w:type="paragraph" w:styleId="663">
    <w:name w:val="Intense Quote"/>
    <w:basedOn w:val="815"/>
    <w:next w:val="815"/>
    <w:link w:val="66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4">
    <w:name w:val="Intense Quote Char"/>
    <w:link w:val="663"/>
    <w:uiPriority w:val="30"/>
    <w:rPr>
      <w:i/>
    </w:rPr>
  </w:style>
  <w:style w:type="paragraph" w:styleId="665">
    <w:name w:val="Header"/>
    <w:basedOn w:val="815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Header Char"/>
    <w:basedOn w:val="816"/>
    <w:link w:val="665"/>
    <w:uiPriority w:val="99"/>
  </w:style>
  <w:style w:type="paragraph" w:styleId="667">
    <w:name w:val="Footer"/>
    <w:basedOn w:val="815"/>
    <w:link w:val="67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8">
    <w:name w:val="Footer Char"/>
    <w:basedOn w:val="816"/>
    <w:link w:val="667"/>
    <w:uiPriority w:val="99"/>
  </w:style>
  <w:style w:type="paragraph" w:styleId="669">
    <w:name w:val="Caption"/>
    <w:basedOn w:val="815"/>
    <w:next w:val="81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0">
    <w:name w:val="Caption Char"/>
    <w:basedOn w:val="669"/>
    <w:link w:val="667"/>
    <w:uiPriority w:val="99"/>
  </w:style>
  <w:style w:type="table" w:styleId="671">
    <w:name w:val="Table Grid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Table Grid Light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Plain Table 1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8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8">
    <w:name w:val="Grid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0">
    <w:name w:val="Grid Table 4 - Accent 1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1">
    <w:name w:val="Grid Table 4 - Accent 2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2">
    <w:name w:val="Grid Table 4 - Accent 3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3">
    <w:name w:val="Grid Table 4 - Accent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4">
    <w:name w:val="Grid Table 4 - Accent 5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5">
    <w:name w:val="Grid Table 4 - Accent 6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6">
    <w:name w:val="Grid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0">
    <w:name w:val="Grid Table 5 Dark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3">
    <w:name w:val="Grid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4">
    <w:name w:val="Grid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5">
    <w:name w:val="Grid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6">
    <w:name w:val="Grid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7">
    <w:name w:val="Grid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8">
    <w:name w:val="Grid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5">
    <w:name w:val="List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6">
    <w:name w:val="List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7">
    <w:name w:val="List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8">
    <w:name w:val="List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9">
    <w:name w:val="List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0">
    <w:name w:val="List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1">
    <w:name w:val="List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3">
    <w:name w:val="List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4">
    <w:name w:val="List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5">
    <w:name w:val="List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6">
    <w:name w:val="List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7">
    <w:name w:val="List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8">
    <w:name w:val="List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9">
    <w:name w:val="List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0">
    <w:name w:val="List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1">
    <w:name w:val="List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2">
    <w:name w:val="List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3">
    <w:name w:val="List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4">
    <w:name w:val="List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5">
    <w:name w:val="List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6">
    <w:name w:val="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7">
    <w:name w:val="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8">
    <w:name w:val="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9">
    <w:name w:val="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0">
    <w:name w:val="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1">
    <w:name w:val="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2">
    <w:name w:val="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3">
    <w:name w:val="Bordered &amp; 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4">
    <w:name w:val="Bordered &amp; 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5">
    <w:name w:val="Bordered &amp; 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6">
    <w:name w:val="Bordered &amp; 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7">
    <w:name w:val="Bordered &amp; 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8">
    <w:name w:val="Bordered &amp; 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9">
    <w:name w:val="Bordered &amp; 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0">
    <w:name w:val="Bordered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1">
    <w:name w:val="Bordered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2">
    <w:name w:val="Bordered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3">
    <w:name w:val="Bordered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4">
    <w:name w:val="Bordered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5">
    <w:name w:val="Bordered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6">
    <w:name w:val="Bordered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7">
    <w:name w:val="Hyperlink"/>
    <w:uiPriority w:val="99"/>
    <w:unhideWhenUsed/>
    <w:rPr>
      <w:color w:val="0000FF" w:themeColor="hyperlink"/>
      <w:u w:val="single"/>
    </w:rPr>
  </w:style>
  <w:style w:type="paragraph" w:styleId="798">
    <w:name w:val="footnote text"/>
    <w:basedOn w:val="815"/>
    <w:link w:val="799"/>
    <w:uiPriority w:val="99"/>
    <w:semiHidden/>
    <w:unhideWhenUsed/>
    <w:rPr>
      <w:sz w:val="18"/>
    </w:rPr>
    <w:pPr>
      <w:spacing w:lineRule="auto" w:line="240" w:after="40"/>
    </w:pPr>
  </w:style>
  <w:style w:type="character" w:styleId="799">
    <w:name w:val="Footnote Text Char"/>
    <w:link w:val="798"/>
    <w:uiPriority w:val="99"/>
    <w:rPr>
      <w:sz w:val="18"/>
    </w:rPr>
  </w:style>
  <w:style w:type="character" w:styleId="800">
    <w:name w:val="footnote reference"/>
    <w:basedOn w:val="816"/>
    <w:uiPriority w:val="99"/>
    <w:unhideWhenUsed/>
    <w:rPr>
      <w:vertAlign w:val="superscript"/>
    </w:rPr>
  </w:style>
  <w:style w:type="paragraph" w:styleId="801">
    <w:name w:val="endnote text"/>
    <w:basedOn w:val="815"/>
    <w:link w:val="802"/>
    <w:uiPriority w:val="99"/>
    <w:semiHidden/>
    <w:unhideWhenUsed/>
    <w:rPr>
      <w:sz w:val="20"/>
    </w:rPr>
    <w:pPr>
      <w:spacing w:lineRule="auto" w:line="240" w:after="0"/>
    </w:pPr>
  </w:style>
  <w:style w:type="character" w:styleId="802">
    <w:name w:val="Endnote Text Char"/>
    <w:link w:val="801"/>
    <w:uiPriority w:val="99"/>
    <w:rPr>
      <w:sz w:val="20"/>
    </w:rPr>
  </w:style>
  <w:style w:type="character" w:styleId="803">
    <w:name w:val="endnote reference"/>
    <w:basedOn w:val="816"/>
    <w:uiPriority w:val="99"/>
    <w:semiHidden/>
    <w:unhideWhenUsed/>
    <w:rPr>
      <w:vertAlign w:val="superscript"/>
    </w:rPr>
  </w:style>
  <w:style w:type="paragraph" w:styleId="804">
    <w:name w:val="toc 1"/>
    <w:basedOn w:val="815"/>
    <w:next w:val="815"/>
    <w:uiPriority w:val="39"/>
    <w:unhideWhenUsed/>
    <w:pPr>
      <w:ind w:left="0" w:right="0" w:firstLine="0"/>
      <w:spacing w:after="57"/>
    </w:pPr>
  </w:style>
  <w:style w:type="paragraph" w:styleId="805">
    <w:name w:val="toc 2"/>
    <w:basedOn w:val="815"/>
    <w:next w:val="815"/>
    <w:uiPriority w:val="39"/>
    <w:unhideWhenUsed/>
    <w:pPr>
      <w:ind w:left="283" w:right="0" w:firstLine="0"/>
      <w:spacing w:after="57"/>
    </w:pPr>
  </w:style>
  <w:style w:type="paragraph" w:styleId="806">
    <w:name w:val="toc 3"/>
    <w:basedOn w:val="815"/>
    <w:next w:val="815"/>
    <w:uiPriority w:val="39"/>
    <w:unhideWhenUsed/>
    <w:pPr>
      <w:ind w:left="567" w:right="0" w:firstLine="0"/>
      <w:spacing w:after="57"/>
    </w:pPr>
  </w:style>
  <w:style w:type="paragraph" w:styleId="807">
    <w:name w:val="toc 4"/>
    <w:basedOn w:val="815"/>
    <w:next w:val="815"/>
    <w:uiPriority w:val="39"/>
    <w:unhideWhenUsed/>
    <w:pPr>
      <w:ind w:left="850" w:right="0" w:firstLine="0"/>
      <w:spacing w:after="57"/>
    </w:pPr>
  </w:style>
  <w:style w:type="paragraph" w:styleId="808">
    <w:name w:val="toc 5"/>
    <w:basedOn w:val="815"/>
    <w:next w:val="815"/>
    <w:uiPriority w:val="39"/>
    <w:unhideWhenUsed/>
    <w:pPr>
      <w:ind w:left="1134" w:right="0" w:firstLine="0"/>
      <w:spacing w:after="57"/>
    </w:pPr>
  </w:style>
  <w:style w:type="paragraph" w:styleId="809">
    <w:name w:val="toc 6"/>
    <w:basedOn w:val="815"/>
    <w:next w:val="815"/>
    <w:uiPriority w:val="39"/>
    <w:unhideWhenUsed/>
    <w:pPr>
      <w:ind w:left="1417" w:right="0" w:firstLine="0"/>
      <w:spacing w:after="57"/>
    </w:pPr>
  </w:style>
  <w:style w:type="paragraph" w:styleId="810">
    <w:name w:val="toc 7"/>
    <w:basedOn w:val="815"/>
    <w:next w:val="815"/>
    <w:uiPriority w:val="39"/>
    <w:unhideWhenUsed/>
    <w:pPr>
      <w:ind w:left="1701" w:right="0" w:firstLine="0"/>
      <w:spacing w:after="57"/>
    </w:pPr>
  </w:style>
  <w:style w:type="paragraph" w:styleId="811">
    <w:name w:val="toc 8"/>
    <w:basedOn w:val="815"/>
    <w:next w:val="815"/>
    <w:uiPriority w:val="39"/>
    <w:unhideWhenUsed/>
    <w:pPr>
      <w:ind w:left="1984" w:right="0" w:firstLine="0"/>
      <w:spacing w:after="57"/>
    </w:pPr>
  </w:style>
  <w:style w:type="paragraph" w:styleId="812">
    <w:name w:val="toc 9"/>
    <w:basedOn w:val="815"/>
    <w:next w:val="815"/>
    <w:uiPriority w:val="39"/>
    <w:unhideWhenUsed/>
    <w:pPr>
      <w:ind w:left="2268" w:right="0" w:firstLine="0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815"/>
    <w:next w:val="815"/>
    <w:uiPriority w:val="99"/>
    <w:unhideWhenUsed/>
    <w:pPr>
      <w:spacing w:after="0" w:afterAutospacing="0"/>
    </w:pPr>
  </w:style>
  <w:style w:type="paragraph" w:styleId="815" w:default="1">
    <w:name w:val="Normal"/>
    <w:qFormat/>
  </w:style>
  <w:style w:type="character" w:styleId="816" w:default="1">
    <w:name w:val="Default Paragraph Font"/>
    <w:uiPriority w:val="1"/>
    <w:semiHidden/>
    <w:unhideWhenUsed/>
  </w:style>
  <w:style w:type="table" w:styleId="81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paragraph" w:styleId="819">
    <w:name w:val="List Paragraph"/>
    <w:basedOn w:val="815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820">
    <w:name w:val="Balloon Text"/>
    <w:basedOn w:val="815"/>
    <w:link w:val="82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21" w:customStyle="1">
    <w:name w:val="Текст выноски Знак"/>
    <w:basedOn w:val="816"/>
    <w:link w:val="820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10</cp:revision>
  <dcterms:created xsi:type="dcterms:W3CDTF">2022-01-12T10:35:00Z</dcterms:created>
  <dcterms:modified xsi:type="dcterms:W3CDTF">2022-01-26T15:39:49Z</dcterms:modified>
</cp:coreProperties>
</file>