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pStyle w:val="860"/>
        <w:jc w:val="center"/>
        <w:spacing w:lineRule="auto" w:line="240" w:after="0"/>
        <w:tabs>
          <w:tab w:val="left" w:pos="426" w:leader="none"/>
          <w:tab w:val="left" w:pos="709" w:leader="none"/>
          <w:tab w:val="left" w:pos="9781" w:leader="none"/>
        </w:tabs>
        <w:rPr>
          <w:rFonts w:ascii="Times New Roman" w:hAnsi="Times New Roman"/>
          <w:color w:val="000000"/>
          <w:sz w:val="28"/>
        </w:rPr>
        <w:pBdr>
          <w:left w:val="none" w:color="000000" w:sz="0" w:space="0"/>
          <w:top w:val="none" w:color="000000" w:sz="0" w:space="0"/>
          <w:right w:val="none" w:color="000000" w:sz="0" w:space="0"/>
          <w:bottom w:val="none" w:color="000000" w:sz="0" w:space="0"/>
          <w:between w:val="none" w:color="000000" w:sz="0" w:space="0"/>
        </w:pBdr>
      </w:pPr>
      <w:r>
        <w:rPr>
          <w:sz w:val="28"/>
          <w:lang w:eastAsia="ru-RU"/>
        </w:rPr>
      </w:r>
      <w:r>
        <w:rPr>
          <w:rFonts w:ascii="Times New Roman" w:hAnsi="Times New Roman"/>
          <w:color w:val="000000"/>
          <w:sz w:val="28"/>
          <w:szCs w:val="28"/>
          <w:lang w:val="uk-UA" w:eastAsia="uk-UA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444456" cy="614832"/>
                <wp:effectExtent l="0" t="0" r="0" b="0"/>
                <wp:docPr id="1" name="" hidden="false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" hidden="0"/>
                        <pic:cNvPicPr/>
                        <pic:nvPr isPhoto="0" userDrawn="0"/>
                      </pic:nvPicPr>
                      <pic:blipFill>
                        <a:blip r:embed="rId10"/>
                        <a:stretch/>
                      </pic:blipFill>
                      <pic:spPr bwMode="auto">
                        <a:xfrm>
                          <a:off x="0" y="0"/>
                          <a:ext cx="444456" cy="614832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mso-wrap-distance-left:0.0pt;mso-wrap-distance-top:0.0pt;mso-wrap-distance-right:0.0pt;mso-wrap-distance-bottom:0.0pt;width:35.0pt;height:48.4pt;" stroked="f">
                <v:path textboxrect="0,0,0,0"/>
                <v:imagedata r:id="rId10" o:title=""/>
              </v:shape>
            </w:pict>
          </mc:Fallback>
        </mc:AlternateContent>
      </w:r>
      <w:r>
        <w:rPr>
          <w:rFonts w:ascii="Times New Roman" w:hAnsi="Times New Roman"/>
          <w:color w:val="000000"/>
          <w:sz w:val="28"/>
        </w:rPr>
      </w:r>
      <w:r>
        <w:rPr>
          <w:sz w:val="28"/>
        </w:rPr>
      </w:r>
    </w:p>
    <w:p>
      <w:pPr>
        <w:pStyle w:val="864"/>
        <w:jc w:val="center"/>
        <w:spacing w:after="11" w:afterAutospacing="0" w:before="17" w:beforeAutospacing="0"/>
        <w:rPr>
          <w:sz w:val="28"/>
        </w:rPr>
      </w:pPr>
      <w:r>
        <w:rPr>
          <w:b/>
          <w:bCs/>
          <w:color w:val="000000"/>
          <w:sz w:val="28"/>
          <w:szCs w:val="28"/>
        </w:rPr>
        <w:t xml:space="preserve">МЕНСЬКА МІСЬКА РАДА</w:t>
      </w:r>
      <w:r>
        <w:rPr>
          <w:sz w:val="28"/>
        </w:rPr>
      </w:r>
    </w:p>
    <w:p>
      <w:pPr>
        <w:pStyle w:val="863"/>
        <w:jc w:val="center"/>
        <w:spacing w:after="11" w:afterAutospacing="0" w:before="17" w:beforeAutospacing="0"/>
        <w:rPr>
          <w:sz w:val="28"/>
        </w:rPr>
      </w:pPr>
      <w:r>
        <w:rPr>
          <w:sz w:val="28"/>
        </w:rPr>
      </w:r>
      <w:bookmarkStart w:id="0" w:name="_Hlk82170484"/>
      <w:r>
        <w:rPr>
          <w:b/>
          <w:bCs/>
          <w:color w:val="000000"/>
          <w:sz w:val="28"/>
          <w:szCs w:val="28"/>
        </w:rPr>
        <w:t xml:space="preserve">(</w:t>
      </w:r>
      <w:r>
        <w:rPr>
          <w:b/>
          <w:bCs/>
          <w:color w:val="000000"/>
          <w:sz w:val="28"/>
          <w:szCs w:val="28"/>
          <w:lang w:val="uk-UA"/>
        </w:rPr>
        <w:t xml:space="preserve">п’ятнадцята</w:t>
      </w:r>
      <w:r>
        <w:rPr>
          <w:b/>
          <w:bCs/>
          <w:color w:val="000000"/>
          <w:sz w:val="28"/>
          <w:szCs w:val="28"/>
        </w:rPr>
        <w:t xml:space="preserve"> сесія восьмого скликання) </w:t>
      </w:r>
      <w:bookmarkEnd w:id="0"/>
      <w:r>
        <w:rPr>
          <w:sz w:val="28"/>
        </w:rPr>
      </w:r>
      <w:r>
        <w:rPr>
          <w:sz w:val="28"/>
        </w:rPr>
      </w:r>
    </w:p>
    <w:p>
      <w:pPr>
        <w:pStyle w:val="863"/>
        <w:jc w:val="center"/>
        <w:spacing w:after="11" w:afterAutospacing="0" w:before="17" w:beforeAutospacing="0"/>
        <w:widowControl w:val="off"/>
        <w:rPr>
          <w:sz w:val="28"/>
        </w:rPr>
      </w:pPr>
      <w:r>
        <w:rPr>
          <w:b/>
          <w:bCs/>
          <w:color w:val="000000"/>
          <w:sz w:val="28"/>
          <w:szCs w:val="28"/>
        </w:rPr>
        <w:t xml:space="preserve">РІШЕННЯ</w:t>
      </w:r>
      <w:r>
        <w:rPr>
          <w:sz w:val="28"/>
        </w:rPr>
      </w:r>
    </w:p>
    <w:p>
      <w:pPr>
        <w:pStyle w:val="863"/>
        <w:ind w:firstLine="567"/>
        <w:jc w:val="both"/>
        <w:spacing w:after="11" w:afterAutospacing="0" w:before="17" w:beforeAutospacing="0"/>
        <w:tabs>
          <w:tab w:val="left" w:pos="709" w:leader="none"/>
          <w:tab w:val="left" w:pos="7089" w:leader="none"/>
        </w:tabs>
        <w:rPr>
          <w:sz w:val="14"/>
        </w:rPr>
      </w:pPr>
      <w:r>
        <w:rPr>
          <w:sz w:val="14"/>
        </w:rPr>
        <w:t xml:space="preserve"> </w:t>
      </w:r>
      <w:r>
        <w:rPr>
          <w:sz w:val="14"/>
        </w:rPr>
      </w:r>
    </w:p>
    <w:p>
      <w:pPr>
        <w:pStyle w:val="856"/>
        <w:jc w:val="left"/>
        <w:spacing w:after="0"/>
        <w:tabs>
          <w:tab w:val="left" w:pos="4394" w:leader="none"/>
          <w:tab w:val="left" w:pos="7370" w:leader="none"/>
        </w:tabs>
        <w:rPr>
          <w:b w:val="false"/>
          <w:color w:val="000000"/>
          <w:sz w:val="28"/>
        </w:rPr>
        <w:pBdr>
          <w:left w:val="none" w:color="000000" w:sz="0" w:space="0"/>
          <w:top w:val="none" w:color="000000" w:sz="0" w:space="0"/>
          <w:right w:val="none" w:color="000000" w:sz="0" w:space="0"/>
          <w:bottom w:val="none" w:color="000000" w:sz="0" w:space="0"/>
          <w:between w:val="none" w:color="000000" w:sz="0" w:space="0"/>
        </w:pBdr>
      </w:pPr>
      <w:r>
        <w:rPr>
          <w:b w:val="false"/>
          <w:color w:val="000000"/>
          <w:sz w:val="28"/>
          <w:szCs w:val="28"/>
        </w:rPr>
        <w:t xml:space="preserve">22 грудня 2021 року</w:t>
        <w:tab/>
        <w:t xml:space="preserve">м. Мена</w:t>
        <w:tab/>
      </w:r>
      <w:r>
        <w:rPr>
          <w:b w:val="false"/>
          <w:color w:val="000000"/>
          <w:sz w:val="28"/>
          <w:szCs w:val="28"/>
        </w:rPr>
        <w:t xml:space="preserve">№</w:t>
      </w:r>
      <w:r>
        <w:rPr>
          <w:b w:val="false"/>
          <w:color w:val="000000"/>
          <w:sz w:val="28"/>
        </w:rPr>
        <w:t xml:space="preserve"> </w:t>
      </w:r>
      <w:r>
        <w:rPr>
          <w:b w:val="false"/>
          <w:color w:val="000000"/>
          <w:sz w:val="28"/>
        </w:rPr>
        <w:t xml:space="preserve">857</w:t>
      </w:r>
      <w:r>
        <w:rPr>
          <w:sz w:val="28"/>
        </w:rPr>
      </w:r>
    </w:p>
    <w:p>
      <w:pPr>
        <w:pStyle w:val="678"/>
        <w:rPr>
          <w:sz w:val="14"/>
          <w:szCs w:val="16"/>
        </w:rPr>
        <w:pBdr>
          <w:left w:val="none" w:color="000000" w:sz="0" w:space="0"/>
          <w:top w:val="none" w:color="000000" w:sz="0" w:space="0"/>
          <w:right w:val="none" w:color="000000" w:sz="0" w:space="0"/>
          <w:bottom w:val="none" w:color="000000" w:sz="0" w:space="0"/>
          <w:between w:val="none" w:color="000000" w:sz="0" w:space="0"/>
        </w:pBdr>
      </w:pPr>
      <w:r>
        <w:rPr>
          <w:sz w:val="14"/>
          <w:szCs w:val="16"/>
        </w:rPr>
      </w:r>
      <w:r>
        <w:rPr>
          <w:sz w:val="14"/>
        </w:rPr>
      </w:r>
    </w:p>
    <w:p>
      <w:pPr>
        <w:pStyle w:val="862"/>
        <w:ind w:right="-82"/>
        <w:jc w:val="both"/>
        <w:spacing w:after="0" w:afterAutospacing="0" w:before="0" w:beforeAutospacing="0"/>
        <w:tabs>
          <w:tab w:val="left" w:pos="3828" w:leader="none"/>
        </w:tabs>
        <w:rPr>
          <w:sz w:val="28"/>
        </w:rPr>
      </w:pPr>
      <w:r>
        <w:rPr>
          <w:b/>
          <w:bCs/>
          <w:color w:val="000000"/>
          <w:sz w:val="28"/>
          <w:szCs w:val="28"/>
          <w:lang w:val="uk-UA"/>
        </w:rPr>
        <w:t xml:space="preserve">Про надання дозвол</w:t>
      </w:r>
      <w:r>
        <w:rPr>
          <w:b/>
          <w:bCs/>
          <w:color w:val="000000"/>
          <w:sz w:val="28"/>
          <w:szCs w:val="28"/>
          <w:lang w:val="uk-UA"/>
        </w:rPr>
        <w:t xml:space="preserve">ів</w:t>
      </w:r>
      <w:r>
        <w:rPr>
          <w:b/>
          <w:bCs/>
          <w:color w:val="000000"/>
          <w:sz w:val="28"/>
          <w:szCs w:val="28"/>
          <w:lang w:val="uk-UA"/>
        </w:rPr>
        <w:t xml:space="preserve"> на </w:t>
      </w:r>
      <w:r>
        <w:rPr>
          <w:b/>
          <w:bCs/>
          <w:color w:val="000000"/>
          <w:sz w:val="28"/>
          <w:szCs w:val="28"/>
          <w:lang w:val="uk-UA"/>
        </w:rPr>
        <w:t xml:space="preserve">р</w:t>
      </w:r>
      <w:r>
        <w:rPr>
          <w:b/>
          <w:bCs/>
          <w:color w:val="000000"/>
          <w:sz w:val="28"/>
          <w:szCs w:val="28"/>
          <w:lang w:val="uk-UA"/>
        </w:rPr>
        <w:t xml:space="preserve">озроблення проєкт</w:t>
      </w:r>
      <w:r>
        <w:rPr>
          <w:b/>
          <w:bCs/>
          <w:color w:val="000000"/>
          <w:sz w:val="28"/>
          <w:szCs w:val="28"/>
          <w:lang w:val="uk-UA"/>
        </w:rPr>
        <w:t xml:space="preserve">ів</w:t>
      </w:r>
      <w:r>
        <w:rPr>
          <w:b/>
          <w:bCs/>
          <w:color w:val="000000"/>
          <w:sz w:val="28"/>
          <w:szCs w:val="28"/>
          <w:lang w:val="uk-UA"/>
        </w:rPr>
        <w:t xml:space="preserve"> земле</w:t>
      </w:r>
      <w:r>
        <w:rPr>
          <w:b/>
          <w:bCs/>
          <w:color w:val="000000"/>
          <w:sz w:val="28"/>
          <w:szCs w:val="28"/>
          <w:lang w:val="uk-UA"/>
        </w:rPr>
        <w:t xml:space="preserve">устрою щодо відведення земельних</w:t>
      </w:r>
      <w:r>
        <w:rPr>
          <w:b/>
          <w:bCs/>
          <w:color w:val="000000"/>
          <w:sz w:val="28"/>
          <w:szCs w:val="28"/>
          <w:lang w:val="uk-UA"/>
        </w:rPr>
        <w:t xml:space="preserve"> ділян</w:t>
      </w:r>
      <w:r>
        <w:rPr>
          <w:b/>
          <w:bCs/>
          <w:color w:val="000000"/>
          <w:sz w:val="28"/>
          <w:szCs w:val="28"/>
          <w:lang w:val="uk-UA"/>
        </w:rPr>
        <w:t xml:space="preserve">о</w:t>
      </w:r>
      <w:r>
        <w:rPr>
          <w:b/>
          <w:bCs/>
          <w:color w:val="000000"/>
          <w:sz w:val="28"/>
          <w:szCs w:val="28"/>
          <w:lang w:val="uk-UA"/>
        </w:rPr>
        <w:t xml:space="preserve">к</w:t>
      </w:r>
      <w:r>
        <w:rPr>
          <w:b/>
          <w:bCs/>
          <w:color w:val="000000"/>
          <w:sz w:val="28"/>
          <w:szCs w:val="28"/>
          <w:lang w:val="uk-UA"/>
        </w:rPr>
        <w:t xml:space="preserve"> по наданню в</w:t>
      </w:r>
      <w:r>
        <w:rPr>
          <w:b/>
          <w:bCs/>
          <w:color w:val="000000"/>
          <w:sz w:val="28"/>
          <w:szCs w:val="28"/>
          <w:lang w:val="uk-UA"/>
        </w:rPr>
        <w:t xml:space="preserve"> </w:t>
      </w:r>
      <w:r>
        <w:rPr>
          <w:b/>
          <w:bCs/>
          <w:color w:val="000000"/>
          <w:sz w:val="28"/>
          <w:szCs w:val="28"/>
          <w:lang w:val="uk-UA"/>
        </w:rPr>
        <w:t xml:space="preserve">постійне користування</w:t>
      </w:r>
      <w:r>
        <w:rPr>
          <w:b/>
          <w:bCs/>
          <w:color w:val="000000"/>
          <w:sz w:val="28"/>
          <w:szCs w:val="28"/>
          <w:lang w:val="uk-UA"/>
        </w:rPr>
        <w:t xml:space="preserve"> для будівництва </w:t>
      </w:r>
      <w:r>
        <w:rPr>
          <w:b/>
          <w:bCs/>
          <w:color w:val="000000"/>
          <w:sz w:val="28"/>
          <w:szCs w:val="28"/>
          <w:lang w:val="uk-UA"/>
        </w:rPr>
        <w:t xml:space="preserve">та</w:t>
      </w:r>
      <w:r>
        <w:rPr>
          <w:b/>
          <w:bCs/>
          <w:color w:val="000000"/>
          <w:sz w:val="28"/>
          <w:szCs w:val="28"/>
          <w:lang w:val="uk-UA"/>
        </w:rPr>
        <w:t xml:space="preserve"> обслуговування </w:t>
      </w:r>
      <w:r>
        <w:rPr>
          <w:b/>
          <w:bCs/>
          <w:color w:val="000000"/>
          <w:sz w:val="28"/>
          <w:szCs w:val="28"/>
          <w:lang w:val="uk-UA"/>
        </w:rPr>
        <w:t xml:space="preserve">будівель громадських та релігійних організацій</w:t>
      </w:r>
      <w:r>
        <w:rPr>
          <w:b/>
          <w:bCs/>
          <w:color w:val="000000"/>
          <w:sz w:val="28"/>
          <w:szCs w:val="28"/>
          <w:lang w:val="uk-UA"/>
        </w:rPr>
        <w:t xml:space="preserve"> </w:t>
      </w:r>
      <w:r>
        <w:rPr>
          <w:sz w:val="28"/>
          <w:lang w:val="uk-UA"/>
        </w:rPr>
      </w:r>
      <w:r>
        <w:rPr>
          <w:sz w:val="28"/>
        </w:rPr>
      </w:r>
    </w:p>
    <w:p>
      <w:pPr>
        <w:pStyle w:val="863"/>
        <w:spacing w:after="0" w:afterAutospacing="0" w:before="0" w:beforeAutospacing="0"/>
        <w:rPr>
          <w:sz w:val="14"/>
        </w:rPr>
      </w:pPr>
      <w:r>
        <w:rPr>
          <w:sz w:val="14"/>
        </w:rPr>
        <w:t xml:space="preserve"> </w:t>
      </w:r>
      <w:r>
        <w:rPr>
          <w:sz w:val="14"/>
          <w:lang w:val="uk-UA"/>
        </w:rPr>
      </w:r>
      <w:r>
        <w:rPr>
          <w:sz w:val="14"/>
        </w:rPr>
      </w:r>
    </w:p>
    <w:p>
      <w:pPr>
        <w:pStyle w:val="863"/>
        <w:ind w:firstLine="708"/>
        <w:jc w:val="both"/>
        <w:spacing w:after="0" w:afterAutospacing="0" w:before="0" w:beforeAutospacing="0"/>
        <w:rPr>
          <w:sz w:val="28"/>
        </w:rPr>
      </w:pPr>
      <w:r>
        <w:rPr>
          <w:color w:val="000000"/>
          <w:sz w:val="28"/>
          <w:szCs w:val="28"/>
          <w:lang w:val="uk-UA"/>
        </w:rPr>
        <w:t xml:space="preserve">Розглянувши звернення </w:t>
      </w:r>
      <w:r>
        <w:rPr>
          <w:color w:val="000000"/>
          <w:sz w:val="28"/>
          <w:szCs w:val="28"/>
          <w:lang w:val="uk-UA"/>
        </w:rPr>
        <w:t xml:space="preserve">настоятелів</w:t>
      </w:r>
      <w:r>
        <w:rPr>
          <w:color w:val="000000"/>
          <w:sz w:val="28"/>
          <w:szCs w:val="28"/>
          <w:lang w:val="uk-UA"/>
        </w:rPr>
        <w:t xml:space="preserve"> релігійних громад с. Ушня та с. Осьмаки Мелетича І.М.</w:t>
      </w:r>
      <w:r>
        <w:rPr>
          <w:color w:val="000000"/>
          <w:sz w:val="28"/>
          <w:szCs w:val="28"/>
          <w:lang w:val="uk-UA"/>
        </w:rPr>
        <w:t xml:space="preserve">, с. Семенівка Коника М.В., с. Данилівка Дзиндри В.П.</w:t>
      </w:r>
      <w:r>
        <w:rPr>
          <w:color w:val="000000"/>
          <w:sz w:val="28"/>
          <w:szCs w:val="28"/>
          <w:lang w:val="uk-UA"/>
        </w:rPr>
        <w:t xml:space="preserve"> щодо надання дозвол</w:t>
      </w:r>
      <w:r>
        <w:rPr>
          <w:color w:val="000000"/>
          <w:sz w:val="28"/>
          <w:szCs w:val="28"/>
          <w:lang w:val="uk-UA"/>
        </w:rPr>
        <w:t xml:space="preserve">ів</w:t>
      </w:r>
      <w:r>
        <w:rPr>
          <w:color w:val="000000"/>
          <w:sz w:val="28"/>
          <w:szCs w:val="28"/>
          <w:lang w:val="uk-UA"/>
        </w:rPr>
        <w:t xml:space="preserve"> на виготовлення проєкт</w:t>
      </w:r>
      <w:r>
        <w:rPr>
          <w:color w:val="000000"/>
          <w:sz w:val="28"/>
          <w:szCs w:val="28"/>
          <w:lang w:val="uk-UA"/>
        </w:rPr>
        <w:t xml:space="preserve">ів</w:t>
      </w:r>
      <w:r>
        <w:rPr>
          <w:color w:val="000000"/>
          <w:sz w:val="28"/>
          <w:szCs w:val="28"/>
          <w:lang w:val="uk-UA"/>
        </w:rPr>
        <w:t xml:space="preserve"> земле</w:t>
      </w:r>
      <w:r>
        <w:rPr>
          <w:color w:val="000000"/>
          <w:sz w:val="28"/>
          <w:szCs w:val="28"/>
          <w:lang w:val="uk-UA"/>
        </w:rPr>
        <w:t xml:space="preserve">устрою щодо відведення земельн</w:t>
      </w:r>
      <w:r>
        <w:rPr>
          <w:color w:val="000000"/>
          <w:sz w:val="28"/>
          <w:szCs w:val="28"/>
          <w:lang w:val="uk-UA"/>
        </w:rPr>
        <w:t xml:space="preserve">их</w:t>
      </w:r>
      <w:r>
        <w:rPr>
          <w:color w:val="000000"/>
          <w:sz w:val="28"/>
          <w:szCs w:val="28"/>
          <w:lang w:val="uk-UA"/>
        </w:rPr>
        <w:t xml:space="preserve"> ділян</w:t>
      </w:r>
      <w:r>
        <w:rPr>
          <w:color w:val="000000"/>
          <w:sz w:val="28"/>
          <w:szCs w:val="28"/>
          <w:lang w:val="uk-UA"/>
        </w:rPr>
        <w:t xml:space="preserve">о</w:t>
      </w:r>
      <w:r>
        <w:rPr>
          <w:color w:val="000000"/>
          <w:sz w:val="28"/>
          <w:szCs w:val="28"/>
          <w:lang w:val="uk-UA"/>
        </w:rPr>
        <w:t xml:space="preserve">к по </w:t>
      </w:r>
      <w:r>
        <w:rPr>
          <w:color w:val="000000"/>
          <w:sz w:val="28"/>
          <w:szCs w:val="28"/>
          <w:lang w:val="uk-UA"/>
        </w:rPr>
        <w:t xml:space="preserve">наданню в</w:t>
      </w:r>
      <w:r>
        <w:rPr>
          <w:color w:val="000000"/>
          <w:sz w:val="28"/>
          <w:szCs w:val="28"/>
          <w:lang w:val="uk-UA"/>
        </w:rPr>
        <w:t xml:space="preserve"> </w:t>
      </w:r>
      <w:r>
        <w:rPr>
          <w:color w:val="000000"/>
          <w:sz w:val="28"/>
          <w:szCs w:val="28"/>
          <w:lang w:val="uk-UA"/>
        </w:rPr>
        <w:t xml:space="preserve">постійне користування</w:t>
      </w:r>
      <w:r>
        <w:rPr>
          <w:color w:val="000000"/>
          <w:sz w:val="28"/>
          <w:szCs w:val="28"/>
          <w:lang w:val="uk-UA"/>
        </w:rPr>
        <w:t xml:space="preserve"> </w:t>
      </w:r>
      <w:r>
        <w:rPr>
          <w:bCs/>
          <w:color w:val="000000"/>
          <w:sz w:val="28"/>
          <w:szCs w:val="28"/>
          <w:lang w:val="uk-UA"/>
        </w:rPr>
        <w:t xml:space="preserve">для будівництва та обслуговування будівель громадських та релігійних організацій</w:t>
      </w:r>
      <w:r>
        <w:rPr>
          <w:color w:val="000000"/>
          <w:sz w:val="28"/>
          <w:szCs w:val="28"/>
          <w:lang w:val="uk-UA"/>
        </w:rPr>
        <w:t xml:space="preserve">, </w:t>
      </w:r>
      <w:r>
        <w:rPr>
          <w:color w:val="000000"/>
          <w:sz w:val="28"/>
          <w:szCs w:val="28"/>
          <w:lang w:val="uk-UA"/>
        </w:rPr>
        <w:t xml:space="preserve">керуючись ст. 1</w:t>
      </w:r>
      <w:r>
        <w:rPr>
          <w:color w:val="000000"/>
          <w:sz w:val="28"/>
          <w:szCs w:val="28"/>
          <w:lang w:val="uk-UA"/>
        </w:rPr>
        <w:t xml:space="preserve">2</w:t>
      </w:r>
      <w:r>
        <w:rPr>
          <w:color w:val="000000"/>
          <w:sz w:val="28"/>
          <w:szCs w:val="28"/>
          <w:lang w:val="uk-UA"/>
        </w:rPr>
        <w:t xml:space="preserve">, 122 Земельного кодексу України, ст. 26 Закону України «Про місцеве самоврядування в Україні», Менська міська рада </w:t>
      </w:r>
      <w:r>
        <w:rPr>
          <w:sz w:val="28"/>
          <w:lang w:val="uk-UA"/>
        </w:rPr>
      </w:r>
      <w:r>
        <w:rPr>
          <w:sz w:val="28"/>
        </w:rPr>
      </w:r>
    </w:p>
    <w:p>
      <w:pPr>
        <w:pStyle w:val="863"/>
        <w:spacing w:after="0" w:afterAutospacing="0" w:before="0" w:beforeAutospacing="0"/>
        <w:rPr>
          <w:sz w:val="28"/>
        </w:rPr>
      </w:pPr>
      <w:r>
        <w:rPr>
          <w:bCs/>
          <w:color w:val="000000"/>
          <w:sz w:val="28"/>
          <w:szCs w:val="28"/>
        </w:rPr>
        <w:t xml:space="preserve">ВИРІШИЛА:</w:t>
      </w:r>
      <w:r>
        <w:rPr>
          <w:sz w:val="28"/>
        </w:rPr>
      </w:r>
    </w:p>
    <w:p>
      <w:pPr>
        <w:pStyle w:val="863"/>
        <w:numPr>
          <w:ilvl w:val="0"/>
          <w:numId w:val="6"/>
        </w:numPr>
        <w:ind w:left="0" w:firstLine="0"/>
        <w:jc w:val="both"/>
        <w:spacing w:after="0" w:afterAutospacing="0" w:before="0" w:beforeAutospacing="0"/>
        <w:tabs>
          <w:tab w:val="left" w:pos="0" w:leader="none"/>
          <w:tab w:val="left" w:pos="567" w:leader="none"/>
          <w:tab w:val="clear" w:pos="720" w:leader="none"/>
        </w:tabs>
        <w:rPr>
          <w:sz w:val="28"/>
        </w:rPr>
      </w:pPr>
      <w:r>
        <w:rPr>
          <w:color w:val="000000"/>
          <w:sz w:val="28"/>
          <w:szCs w:val="28"/>
        </w:rPr>
        <w:t xml:space="preserve">Надати дозвіл </w:t>
      </w:r>
      <w:r>
        <w:rPr>
          <w:color w:val="000000"/>
          <w:sz w:val="28"/>
          <w:szCs w:val="28"/>
          <w:lang w:val="uk-UA"/>
        </w:rPr>
        <w:t xml:space="preserve">релігійній громаді Української Православної </w:t>
      </w:r>
      <w:r>
        <w:rPr>
          <w:color w:val="000000"/>
          <w:sz w:val="28"/>
          <w:szCs w:val="28"/>
          <w:lang w:val="uk-UA"/>
        </w:rPr>
        <w:t xml:space="preserve">Церкви с. Ушня</w:t>
      </w:r>
      <w:r>
        <w:rPr>
          <w:color w:val="000000"/>
          <w:sz w:val="28"/>
          <w:szCs w:val="28"/>
        </w:rPr>
        <w:t xml:space="preserve"> на виготовлення проєкту землеустрою щодо відведення земельної ділянки </w:t>
      </w:r>
      <w:r>
        <w:rPr>
          <w:color w:val="000000"/>
          <w:sz w:val="28"/>
          <w:szCs w:val="28"/>
          <w:lang w:val="uk-UA"/>
        </w:rPr>
        <w:t xml:space="preserve">по </w:t>
      </w:r>
      <w:r>
        <w:rPr>
          <w:color w:val="000000"/>
          <w:sz w:val="28"/>
          <w:szCs w:val="28"/>
          <w:lang w:val="uk-UA"/>
        </w:rPr>
        <w:t xml:space="preserve">наданню в</w:t>
      </w:r>
      <w:r>
        <w:rPr>
          <w:color w:val="000000"/>
          <w:sz w:val="28"/>
          <w:szCs w:val="28"/>
          <w:lang w:val="uk-UA"/>
        </w:rPr>
        <w:t xml:space="preserve"> </w:t>
      </w:r>
      <w:r>
        <w:rPr>
          <w:color w:val="000000"/>
          <w:sz w:val="28"/>
          <w:szCs w:val="28"/>
          <w:lang w:val="uk-UA"/>
        </w:rPr>
        <w:t xml:space="preserve">постійне користування</w:t>
      </w:r>
      <w:r>
        <w:rPr>
          <w:color w:val="000000"/>
          <w:sz w:val="28"/>
          <w:szCs w:val="28"/>
          <w:lang w:val="uk-UA"/>
        </w:rPr>
        <w:t xml:space="preserve"> </w:t>
      </w:r>
      <w:r>
        <w:rPr>
          <w:bCs/>
          <w:color w:val="000000"/>
          <w:sz w:val="28"/>
          <w:szCs w:val="28"/>
          <w:lang w:val="uk-UA"/>
        </w:rPr>
        <w:t xml:space="preserve">для будівництва та обслуговування будівель громадських та релігійних організацій</w:t>
      </w:r>
      <w:r>
        <w:rPr>
          <w:color w:val="000000"/>
          <w:sz w:val="28"/>
          <w:szCs w:val="28"/>
        </w:rPr>
        <w:t xml:space="preserve"> </w:t>
      </w:r>
      <w:r>
        <w:rPr>
          <w:color w:val="000000"/>
          <w:sz w:val="28"/>
          <w:szCs w:val="28"/>
          <w:lang w:val="uk-UA"/>
        </w:rPr>
        <w:t xml:space="preserve">в </w:t>
      </w:r>
      <w:r>
        <w:rPr>
          <w:color w:val="000000"/>
          <w:sz w:val="28"/>
          <w:szCs w:val="28"/>
          <w:lang w:val="uk-UA"/>
        </w:rPr>
        <w:t xml:space="preserve">с</w:t>
      </w:r>
      <w:r>
        <w:rPr>
          <w:color w:val="000000"/>
          <w:sz w:val="28"/>
          <w:szCs w:val="28"/>
          <w:lang w:val="uk-UA"/>
        </w:rPr>
        <w:t xml:space="preserve">. </w:t>
      </w:r>
      <w:r>
        <w:rPr>
          <w:color w:val="000000"/>
          <w:sz w:val="28"/>
          <w:szCs w:val="28"/>
          <w:lang w:val="uk-UA"/>
        </w:rPr>
        <w:t xml:space="preserve">Ушня</w:t>
      </w:r>
      <w:r>
        <w:rPr>
          <w:color w:val="000000"/>
          <w:sz w:val="28"/>
          <w:szCs w:val="28"/>
          <w:lang w:val="uk-UA"/>
        </w:rPr>
        <w:t xml:space="preserve"> по в</w:t>
      </w:r>
      <w:r>
        <w:rPr>
          <w:color w:val="000000"/>
          <w:sz w:val="28"/>
          <w:szCs w:val="28"/>
          <w:lang w:val="uk-UA"/>
        </w:rPr>
        <w:t xml:space="preserve">ул</w:t>
      </w:r>
      <w:r>
        <w:rPr>
          <w:color w:val="000000"/>
          <w:sz w:val="28"/>
          <w:szCs w:val="28"/>
          <w:lang w:val="uk-UA"/>
        </w:rPr>
        <w:t xml:space="preserve">. </w:t>
      </w:r>
      <w:r>
        <w:rPr>
          <w:color w:val="000000"/>
          <w:sz w:val="28"/>
          <w:szCs w:val="28"/>
          <w:lang w:val="uk-UA"/>
        </w:rPr>
        <w:t xml:space="preserve">Шевченка № 66</w:t>
      </w:r>
      <w:r>
        <w:rPr>
          <w:color w:val="000000"/>
          <w:sz w:val="28"/>
          <w:szCs w:val="28"/>
          <w:lang w:val="uk-UA"/>
        </w:rPr>
        <w:t xml:space="preserve">, орієнтовною площею 0,</w:t>
      </w:r>
      <w:r>
        <w:rPr>
          <w:color w:val="000000"/>
          <w:sz w:val="28"/>
          <w:szCs w:val="28"/>
          <w:lang w:val="uk-UA"/>
        </w:rPr>
        <w:t xml:space="preserve">20</w:t>
      </w:r>
      <w:r>
        <w:rPr>
          <w:color w:val="000000"/>
          <w:sz w:val="28"/>
          <w:szCs w:val="28"/>
          <w:lang w:val="uk-UA"/>
        </w:rPr>
        <w:t xml:space="preserve"> га</w:t>
      </w:r>
      <w:r>
        <w:rPr>
          <w:color w:val="000000"/>
          <w:sz w:val="28"/>
          <w:szCs w:val="28"/>
        </w:rPr>
        <w:t xml:space="preserve">. </w:t>
      </w:r>
      <w:r>
        <w:rPr>
          <w:sz w:val="28"/>
        </w:rPr>
      </w:r>
    </w:p>
    <w:p>
      <w:pPr>
        <w:pStyle w:val="863"/>
        <w:numPr>
          <w:ilvl w:val="0"/>
          <w:numId w:val="6"/>
        </w:numPr>
        <w:ind w:left="0" w:firstLine="0"/>
        <w:jc w:val="both"/>
        <w:spacing w:after="0" w:afterAutospacing="0" w:before="0" w:beforeAutospacing="0"/>
        <w:tabs>
          <w:tab w:val="left" w:pos="0" w:leader="none"/>
          <w:tab w:val="left" w:pos="567" w:leader="none"/>
          <w:tab w:val="clear" w:pos="720" w:leader="none"/>
        </w:tabs>
        <w:rPr>
          <w:sz w:val="28"/>
        </w:rPr>
      </w:pPr>
      <w:r>
        <w:rPr>
          <w:color w:val="000000"/>
          <w:sz w:val="28"/>
          <w:szCs w:val="28"/>
        </w:rPr>
        <w:t xml:space="preserve">Надати дозвіл </w:t>
      </w:r>
      <w:r>
        <w:rPr>
          <w:color w:val="000000"/>
          <w:sz w:val="28"/>
          <w:szCs w:val="28"/>
          <w:lang w:val="uk-UA"/>
        </w:rPr>
        <w:t xml:space="preserve">релігійній громаді Української Православної Церкви Чернігівської Єпархії Свято-Миколаївської парафії с. Осьмаки</w:t>
      </w:r>
      <w:r>
        <w:rPr>
          <w:color w:val="000000"/>
          <w:sz w:val="28"/>
          <w:szCs w:val="28"/>
        </w:rPr>
        <w:t xml:space="preserve"> на виготовлення проєкту землеустрою щодо відведення земельної ділянки </w:t>
      </w:r>
      <w:r>
        <w:rPr>
          <w:color w:val="000000"/>
          <w:sz w:val="28"/>
          <w:szCs w:val="28"/>
          <w:lang w:val="uk-UA"/>
        </w:rPr>
        <w:t xml:space="preserve">по </w:t>
      </w:r>
      <w:r>
        <w:rPr>
          <w:color w:val="000000"/>
          <w:sz w:val="28"/>
          <w:szCs w:val="28"/>
          <w:lang w:val="uk-UA"/>
        </w:rPr>
        <w:t xml:space="preserve">наданню в</w:t>
      </w:r>
      <w:r>
        <w:rPr>
          <w:color w:val="000000"/>
          <w:sz w:val="28"/>
          <w:szCs w:val="28"/>
          <w:lang w:val="uk-UA"/>
        </w:rPr>
        <w:t xml:space="preserve"> </w:t>
      </w:r>
      <w:r>
        <w:rPr>
          <w:color w:val="000000"/>
          <w:sz w:val="28"/>
          <w:szCs w:val="28"/>
          <w:lang w:val="uk-UA"/>
        </w:rPr>
        <w:t xml:space="preserve">постійне користування</w:t>
      </w:r>
      <w:r>
        <w:rPr>
          <w:color w:val="000000"/>
          <w:sz w:val="28"/>
          <w:szCs w:val="28"/>
          <w:lang w:val="uk-UA"/>
        </w:rPr>
        <w:t xml:space="preserve"> </w:t>
      </w:r>
      <w:r>
        <w:rPr>
          <w:bCs/>
          <w:color w:val="000000"/>
          <w:sz w:val="28"/>
          <w:szCs w:val="28"/>
          <w:lang w:val="uk-UA"/>
        </w:rPr>
        <w:t xml:space="preserve">для будівництва та обслуговування будівель громадських та релігійних організацій</w:t>
      </w:r>
      <w:r>
        <w:rPr>
          <w:color w:val="000000"/>
          <w:sz w:val="28"/>
          <w:szCs w:val="28"/>
        </w:rPr>
        <w:t xml:space="preserve"> </w:t>
      </w:r>
      <w:r>
        <w:rPr>
          <w:color w:val="000000"/>
          <w:sz w:val="28"/>
          <w:szCs w:val="28"/>
          <w:lang w:val="uk-UA"/>
        </w:rPr>
        <w:t xml:space="preserve">в </w:t>
      </w:r>
      <w:r>
        <w:rPr>
          <w:color w:val="000000"/>
          <w:sz w:val="28"/>
          <w:szCs w:val="28"/>
          <w:lang w:val="uk-UA"/>
        </w:rPr>
        <w:t xml:space="preserve">с</w:t>
      </w:r>
      <w:r>
        <w:rPr>
          <w:color w:val="000000"/>
          <w:sz w:val="28"/>
          <w:szCs w:val="28"/>
          <w:lang w:val="uk-UA"/>
        </w:rPr>
        <w:t xml:space="preserve">. </w:t>
      </w:r>
      <w:r>
        <w:rPr>
          <w:color w:val="000000"/>
          <w:sz w:val="28"/>
          <w:szCs w:val="28"/>
          <w:lang w:val="uk-UA"/>
        </w:rPr>
        <w:t xml:space="preserve">Осьмаки</w:t>
      </w:r>
      <w:r>
        <w:rPr>
          <w:color w:val="000000"/>
          <w:sz w:val="28"/>
          <w:szCs w:val="28"/>
          <w:lang w:val="uk-UA"/>
        </w:rPr>
        <w:t xml:space="preserve"> по в</w:t>
      </w:r>
      <w:r>
        <w:rPr>
          <w:color w:val="000000"/>
          <w:sz w:val="28"/>
          <w:szCs w:val="28"/>
          <w:lang w:val="uk-UA"/>
        </w:rPr>
        <w:t xml:space="preserve">ул</w:t>
      </w:r>
      <w:r>
        <w:rPr>
          <w:color w:val="000000"/>
          <w:sz w:val="28"/>
          <w:szCs w:val="28"/>
          <w:lang w:val="uk-UA"/>
        </w:rPr>
        <w:t xml:space="preserve">. </w:t>
      </w:r>
      <w:r>
        <w:rPr>
          <w:color w:val="000000"/>
          <w:sz w:val="28"/>
          <w:szCs w:val="28"/>
          <w:lang w:val="uk-UA"/>
        </w:rPr>
        <w:t xml:space="preserve">Шевченка № 75а</w:t>
      </w:r>
      <w:r>
        <w:rPr>
          <w:color w:val="000000"/>
          <w:sz w:val="28"/>
          <w:szCs w:val="28"/>
          <w:lang w:val="uk-UA"/>
        </w:rPr>
        <w:t xml:space="preserve">, орієнтовною площею 0,</w:t>
      </w:r>
      <w:r>
        <w:rPr>
          <w:color w:val="000000"/>
          <w:sz w:val="28"/>
          <w:szCs w:val="28"/>
          <w:lang w:val="uk-UA"/>
        </w:rPr>
        <w:t xml:space="preserve">20</w:t>
      </w:r>
      <w:r>
        <w:rPr>
          <w:color w:val="000000"/>
          <w:sz w:val="28"/>
          <w:szCs w:val="28"/>
          <w:lang w:val="uk-UA"/>
        </w:rPr>
        <w:t xml:space="preserve"> га</w:t>
      </w:r>
      <w:r>
        <w:rPr>
          <w:color w:val="000000"/>
          <w:sz w:val="28"/>
          <w:szCs w:val="28"/>
        </w:rPr>
        <w:t xml:space="preserve">.</w:t>
      </w:r>
      <w:r>
        <w:rPr>
          <w:sz w:val="28"/>
        </w:rPr>
      </w:r>
    </w:p>
    <w:p>
      <w:pPr>
        <w:pStyle w:val="863"/>
        <w:numPr>
          <w:ilvl w:val="0"/>
          <w:numId w:val="6"/>
        </w:numPr>
        <w:ind w:left="0" w:firstLine="0"/>
        <w:jc w:val="both"/>
        <w:spacing w:after="0" w:afterAutospacing="0" w:before="0" w:beforeAutospacing="0"/>
        <w:tabs>
          <w:tab w:val="left" w:pos="0" w:leader="none"/>
          <w:tab w:val="left" w:pos="567" w:leader="none"/>
          <w:tab w:val="clear" w:pos="720" w:leader="none"/>
        </w:tabs>
        <w:rPr>
          <w:sz w:val="28"/>
        </w:rPr>
      </w:pPr>
      <w:r>
        <w:rPr>
          <w:color w:val="000000"/>
          <w:sz w:val="28"/>
          <w:szCs w:val="28"/>
        </w:rPr>
        <w:t xml:space="preserve">Надати дозвіл </w:t>
      </w:r>
      <w:r>
        <w:rPr>
          <w:color w:val="000000"/>
          <w:sz w:val="28"/>
          <w:szCs w:val="28"/>
          <w:lang w:val="uk-UA"/>
        </w:rPr>
        <w:t xml:space="preserve">релігійній громаді Української Православної Церкви Чернігівської Єпархії парафії святого пророка Іллі с. Семенівка</w:t>
      </w:r>
      <w:r>
        <w:rPr>
          <w:color w:val="000000"/>
          <w:sz w:val="28"/>
          <w:szCs w:val="28"/>
        </w:rPr>
        <w:t xml:space="preserve"> на виготовлення проєкту землеустрою щодо відведення земельної ділянки </w:t>
      </w:r>
      <w:r>
        <w:rPr>
          <w:color w:val="000000"/>
          <w:sz w:val="28"/>
          <w:szCs w:val="28"/>
          <w:lang w:val="uk-UA"/>
        </w:rPr>
        <w:t xml:space="preserve">по </w:t>
      </w:r>
      <w:r>
        <w:rPr>
          <w:color w:val="000000"/>
          <w:sz w:val="28"/>
          <w:szCs w:val="28"/>
          <w:lang w:val="uk-UA"/>
        </w:rPr>
        <w:t xml:space="preserve">наданню в</w:t>
      </w:r>
      <w:r>
        <w:rPr>
          <w:color w:val="000000"/>
          <w:sz w:val="28"/>
          <w:szCs w:val="28"/>
          <w:lang w:val="uk-UA"/>
        </w:rPr>
        <w:t xml:space="preserve"> </w:t>
      </w:r>
      <w:r>
        <w:rPr>
          <w:color w:val="000000"/>
          <w:sz w:val="28"/>
          <w:szCs w:val="28"/>
          <w:lang w:val="uk-UA"/>
        </w:rPr>
        <w:t xml:space="preserve">постійне користування</w:t>
      </w:r>
      <w:r>
        <w:rPr>
          <w:color w:val="000000"/>
          <w:sz w:val="28"/>
          <w:szCs w:val="28"/>
          <w:lang w:val="uk-UA"/>
        </w:rPr>
        <w:t xml:space="preserve"> </w:t>
      </w:r>
      <w:r>
        <w:rPr>
          <w:bCs/>
          <w:color w:val="000000"/>
          <w:sz w:val="28"/>
          <w:szCs w:val="28"/>
          <w:lang w:val="uk-UA"/>
        </w:rPr>
        <w:t xml:space="preserve">для будівництва та обслуговування будівель громадських та релігійних організацій</w:t>
      </w:r>
      <w:r>
        <w:rPr>
          <w:color w:val="000000"/>
          <w:sz w:val="28"/>
          <w:szCs w:val="28"/>
        </w:rPr>
        <w:t xml:space="preserve"> </w:t>
      </w:r>
      <w:r>
        <w:rPr>
          <w:color w:val="000000"/>
          <w:sz w:val="28"/>
          <w:szCs w:val="28"/>
          <w:lang w:val="uk-UA"/>
        </w:rPr>
        <w:t xml:space="preserve">в </w:t>
      </w:r>
      <w:r>
        <w:rPr>
          <w:color w:val="000000"/>
          <w:sz w:val="28"/>
          <w:szCs w:val="28"/>
          <w:lang w:val="uk-UA"/>
        </w:rPr>
        <w:t xml:space="preserve">с</w:t>
      </w:r>
      <w:r>
        <w:rPr>
          <w:color w:val="000000"/>
          <w:sz w:val="28"/>
          <w:szCs w:val="28"/>
          <w:lang w:val="uk-UA"/>
        </w:rPr>
        <w:t xml:space="preserve">. </w:t>
      </w:r>
      <w:r>
        <w:rPr>
          <w:color w:val="000000"/>
          <w:sz w:val="28"/>
          <w:szCs w:val="28"/>
          <w:lang w:val="uk-UA"/>
        </w:rPr>
        <w:t xml:space="preserve">Семенівка</w:t>
      </w:r>
      <w:r>
        <w:rPr>
          <w:color w:val="000000"/>
          <w:sz w:val="28"/>
          <w:szCs w:val="28"/>
          <w:lang w:val="uk-UA"/>
        </w:rPr>
        <w:t xml:space="preserve"> по в</w:t>
      </w:r>
      <w:r>
        <w:rPr>
          <w:color w:val="000000"/>
          <w:sz w:val="28"/>
          <w:szCs w:val="28"/>
          <w:lang w:val="uk-UA"/>
        </w:rPr>
        <w:t xml:space="preserve">ул</w:t>
      </w:r>
      <w:r>
        <w:rPr>
          <w:color w:val="000000"/>
          <w:sz w:val="28"/>
          <w:szCs w:val="28"/>
          <w:lang w:val="uk-UA"/>
        </w:rPr>
        <w:t xml:space="preserve">. </w:t>
      </w:r>
      <w:r>
        <w:rPr>
          <w:color w:val="000000"/>
          <w:sz w:val="28"/>
          <w:szCs w:val="28"/>
          <w:lang w:val="uk-UA"/>
        </w:rPr>
        <w:t xml:space="preserve">Першотравнева № 4а</w:t>
      </w:r>
      <w:r>
        <w:rPr>
          <w:color w:val="000000"/>
          <w:sz w:val="28"/>
          <w:szCs w:val="28"/>
          <w:lang w:val="uk-UA"/>
        </w:rPr>
        <w:t xml:space="preserve">, орієнтовною площею 0,</w:t>
      </w:r>
      <w:r>
        <w:rPr>
          <w:color w:val="000000"/>
          <w:sz w:val="28"/>
          <w:szCs w:val="28"/>
          <w:lang w:val="uk-UA"/>
        </w:rPr>
        <w:t xml:space="preserve">20</w:t>
      </w:r>
      <w:r>
        <w:rPr>
          <w:color w:val="000000"/>
          <w:sz w:val="28"/>
          <w:szCs w:val="28"/>
          <w:lang w:val="uk-UA"/>
        </w:rPr>
        <w:t xml:space="preserve"> га</w:t>
      </w:r>
      <w:r>
        <w:rPr>
          <w:color w:val="000000"/>
          <w:sz w:val="28"/>
          <w:szCs w:val="28"/>
        </w:rPr>
        <w:t xml:space="preserve">.</w:t>
      </w:r>
      <w:r>
        <w:rPr>
          <w:sz w:val="28"/>
        </w:rPr>
      </w:r>
    </w:p>
    <w:p>
      <w:pPr>
        <w:pStyle w:val="863"/>
        <w:numPr>
          <w:ilvl w:val="0"/>
          <w:numId w:val="6"/>
        </w:numPr>
        <w:ind w:left="0" w:firstLine="0"/>
        <w:jc w:val="both"/>
        <w:spacing w:after="0" w:afterAutospacing="0" w:before="0" w:beforeAutospacing="0"/>
        <w:tabs>
          <w:tab w:val="left" w:pos="0" w:leader="none"/>
          <w:tab w:val="left" w:pos="567" w:leader="none"/>
          <w:tab w:val="clear" w:pos="720" w:leader="none"/>
        </w:tabs>
        <w:rPr>
          <w:sz w:val="28"/>
        </w:rPr>
      </w:pPr>
      <w:r>
        <w:rPr>
          <w:color w:val="000000"/>
          <w:sz w:val="28"/>
          <w:szCs w:val="28"/>
        </w:rPr>
        <w:t xml:space="preserve">Надати дозвіл </w:t>
      </w:r>
      <w:r>
        <w:rPr>
          <w:color w:val="000000"/>
          <w:sz w:val="28"/>
          <w:szCs w:val="28"/>
          <w:lang w:val="uk-UA"/>
        </w:rPr>
        <w:t xml:space="preserve">релігійній громаді Української Православної Церкви Свято-Троїцької парафії с. Данилівка</w:t>
      </w:r>
      <w:r>
        <w:rPr>
          <w:color w:val="000000"/>
          <w:sz w:val="28"/>
          <w:szCs w:val="28"/>
        </w:rPr>
        <w:t xml:space="preserve"> на виготовлення проєкту землеустрою щодо відведення земельної ділянки </w:t>
      </w:r>
      <w:r>
        <w:rPr>
          <w:color w:val="000000"/>
          <w:sz w:val="28"/>
          <w:szCs w:val="28"/>
          <w:lang w:val="uk-UA"/>
        </w:rPr>
        <w:t xml:space="preserve">по </w:t>
      </w:r>
      <w:r>
        <w:rPr>
          <w:color w:val="000000"/>
          <w:sz w:val="28"/>
          <w:szCs w:val="28"/>
          <w:lang w:val="uk-UA"/>
        </w:rPr>
        <w:t xml:space="preserve">наданню в</w:t>
      </w:r>
      <w:r>
        <w:rPr>
          <w:color w:val="000000"/>
          <w:sz w:val="28"/>
          <w:szCs w:val="28"/>
          <w:lang w:val="uk-UA"/>
        </w:rPr>
        <w:t xml:space="preserve"> </w:t>
      </w:r>
      <w:r>
        <w:rPr>
          <w:color w:val="000000"/>
          <w:sz w:val="28"/>
          <w:szCs w:val="28"/>
          <w:lang w:val="uk-UA"/>
        </w:rPr>
        <w:t xml:space="preserve">постійне користування</w:t>
      </w:r>
      <w:r>
        <w:rPr>
          <w:color w:val="000000"/>
          <w:sz w:val="28"/>
          <w:szCs w:val="28"/>
          <w:lang w:val="uk-UA"/>
        </w:rPr>
        <w:t xml:space="preserve"> </w:t>
      </w:r>
      <w:r>
        <w:rPr>
          <w:bCs/>
          <w:color w:val="000000"/>
          <w:sz w:val="28"/>
          <w:szCs w:val="28"/>
          <w:lang w:val="uk-UA"/>
        </w:rPr>
        <w:t xml:space="preserve">для будівництва та обслуговування будівель громадських та релігійних організацій</w:t>
      </w:r>
      <w:r>
        <w:rPr>
          <w:color w:val="000000"/>
          <w:sz w:val="28"/>
          <w:szCs w:val="28"/>
        </w:rPr>
        <w:t xml:space="preserve"> </w:t>
      </w:r>
      <w:r>
        <w:rPr>
          <w:color w:val="000000"/>
          <w:sz w:val="28"/>
          <w:szCs w:val="28"/>
          <w:lang w:val="uk-UA"/>
        </w:rPr>
        <w:t xml:space="preserve">в </w:t>
      </w:r>
      <w:r>
        <w:rPr>
          <w:color w:val="000000"/>
          <w:sz w:val="28"/>
          <w:szCs w:val="28"/>
          <w:lang w:val="uk-UA"/>
        </w:rPr>
        <w:t xml:space="preserve">с</w:t>
      </w:r>
      <w:r>
        <w:rPr>
          <w:color w:val="000000"/>
          <w:sz w:val="28"/>
          <w:szCs w:val="28"/>
          <w:lang w:val="uk-UA"/>
        </w:rPr>
        <w:t xml:space="preserve">. </w:t>
      </w:r>
      <w:r>
        <w:rPr>
          <w:color w:val="000000"/>
          <w:sz w:val="28"/>
          <w:szCs w:val="28"/>
          <w:lang w:val="uk-UA"/>
        </w:rPr>
        <w:t xml:space="preserve">Данилівка</w:t>
      </w:r>
      <w:r>
        <w:rPr>
          <w:color w:val="000000"/>
          <w:sz w:val="28"/>
          <w:szCs w:val="28"/>
          <w:lang w:val="uk-UA"/>
        </w:rPr>
        <w:t xml:space="preserve"> по в</w:t>
      </w:r>
      <w:r>
        <w:rPr>
          <w:color w:val="000000"/>
          <w:sz w:val="28"/>
          <w:szCs w:val="28"/>
          <w:lang w:val="uk-UA"/>
        </w:rPr>
        <w:t xml:space="preserve">ул</w:t>
      </w:r>
      <w:r>
        <w:rPr>
          <w:color w:val="000000"/>
          <w:sz w:val="28"/>
          <w:szCs w:val="28"/>
          <w:lang w:val="uk-UA"/>
        </w:rPr>
        <w:t xml:space="preserve">. </w:t>
      </w:r>
      <w:r>
        <w:rPr>
          <w:color w:val="000000"/>
          <w:sz w:val="28"/>
          <w:szCs w:val="28"/>
          <w:lang w:val="uk-UA"/>
        </w:rPr>
        <w:t xml:space="preserve">Миру № 65</w:t>
      </w:r>
      <w:r>
        <w:rPr>
          <w:color w:val="000000"/>
          <w:sz w:val="28"/>
          <w:szCs w:val="28"/>
          <w:lang w:val="uk-UA"/>
        </w:rPr>
        <w:t xml:space="preserve">, орієнтовною площею 0,</w:t>
      </w:r>
      <w:r>
        <w:rPr>
          <w:color w:val="000000"/>
          <w:sz w:val="28"/>
          <w:szCs w:val="28"/>
          <w:lang w:val="uk-UA"/>
        </w:rPr>
        <w:t xml:space="preserve">20</w:t>
      </w:r>
      <w:r>
        <w:rPr>
          <w:color w:val="000000"/>
          <w:sz w:val="28"/>
          <w:szCs w:val="28"/>
          <w:lang w:val="uk-UA"/>
        </w:rPr>
        <w:t xml:space="preserve"> га</w:t>
      </w:r>
      <w:r>
        <w:rPr>
          <w:color w:val="000000"/>
          <w:sz w:val="28"/>
          <w:szCs w:val="28"/>
        </w:rPr>
        <w:t xml:space="preserve">.</w:t>
      </w:r>
      <w:r>
        <w:rPr>
          <w:sz w:val="28"/>
        </w:rPr>
      </w:r>
    </w:p>
    <w:p>
      <w:pPr>
        <w:pStyle w:val="858"/>
        <w:numPr>
          <w:ilvl w:val="0"/>
          <w:numId w:val="6"/>
        </w:numPr>
        <w:ind w:left="0" w:firstLine="0"/>
        <w:jc w:val="both"/>
        <w:tabs>
          <w:tab w:val="left" w:pos="0" w:leader="none"/>
          <w:tab w:val="left" w:pos="567" w:leader="none"/>
          <w:tab w:val="clear" w:pos="720" w:leader="none"/>
        </w:tabs>
        <w:rPr>
          <w:sz w:val="28"/>
          <w:szCs w:val="28"/>
        </w:rPr>
        <w:pBdr>
          <w:left w:val="none" w:color="000000" w:sz="0" w:space="0"/>
          <w:top w:val="none" w:color="000000" w:sz="0" w:space="0"/>
          <w:right w:val="none" w:color="000000" w:sz="0" w:space="0"/>
          <w:bottom w:val="none" w:color="000000" w:sz="0" w:space="0"/>
          <w:between w:val="none" w:color="000000" w:sz="0" w:space="0"/>
        </w:pBdr>
      </w:pPr>
      <w:r>
        <w:rPr>
          <w:color w:val="000000"/>
          <w:sz w:val="28"/>
          <w:szCs w:val="28"/>
        </w:rPr>
        <w:t xml:space="preserve">Контроль за виконанням рішення покласти </w:t>
      </w:r>
      <w:r>
        <w:rPr>
          <w:color w:val="000000"/>
          <w:sz w:val="28"/>
          <w:lang w:eastAsia="ru-RU"/>
        </w:rPr>
        <w:t xml:space="preserve">на заступника міського голови з питань діяльності виконавчих органів ради В.І.Гнипа.</w:t>
      </w:r>
      <w:r>
        <w:rPr>
          <w:sz w:val="28"/>
          <w:szCs w:val="28"/>
        </w:rPr>
      </w:r>
      <w:r>
        <w:rPr>
          <w:sz w:val="28"/>
        </w:rPr>
      </w:r>
    </w:p>
    <w:p>
      <w:pPr>
        <w:pStyle w:val="678"/>
        <w:jc w:val="both"/>
        <w:rPr>
          <w:sz w:val="28"/>
          <w:szCs w:val="28"/>
        </w:rPr>
        <w:pBdr>
          <w:left w:val="none" w:color="000000" w:sz="0" w:space="0"/>
          <w:top w:val="none" w:color="000000" w:sz="0" w:space="0"/>
          <w:right w:val="none" w:color="000000" w:sz="0" w:space="0"/>
          <w:bottom w:val="none" w:color="000000" w:sz="0" w:space="0"/>
          <w:between w:val="none" w:color="000000" w:sz="0" w:space="0"/>
        </w:pBdr>
      </w:pPr>
      <w:r>
        <w:rPr>
          <w:sz w:val="28"/>
          <w:szCs w:val="28"/>
        </w:rPr>
      </w:r>
      <w:r>
        <w:rPr>
          <w:sz w:val="28"/>
        </w:rPr>
      </w:r>
    </w:p>
    <w:p>
      <w:pPr>
        <w:pStyle w:val="678"/>
        <w:tabs>
          <w:tab w:val="left" w:pos="6803" w:leader="none"/>
        </w:tabs>
        <w:rPr>
          <w:b/>
          <w:sz w:val="28"/>
          <w:szCs w:val="28"/>
        </w:rPr>
      </w:pPr>
      <w:r>
        <w:rPr>
          <w:rStyle w:val="861"/>
          <w:color w:val="000000"/>
          <w:sz w:val="28"/>
          <w:szCs w:val="28"/>
        </w:rPr>
        <w:t xml:space="preserve">Міський голова</w:t>
        <w:tab/>
        <w:t xml:space="preserve">Геннадій ПРИМАКОВ</w:t>
      </w:r>
      <w:r>
        <w:rPr>
          <w:b/>
          <w:sz w:val="28"/>
          <w:szCs w:val="28"/>
        </w:rPr>
      </w:r>
      <w:r>
        <w:rPr>
          <w:sz w:val="28"/>
        </w:rPr>
      </w:r>
    </w:p>
    <w:sectPr>
      <w:footnotePr/>
      <w:endnotePr/>
      <w:type w:val="nextPage"/>
      <w:pgSz w:w="11906" w:h="16838" w:orient="portrait"/>
      <w:pgMar w:top="850" w:right="567" w:bottom="681" w:left="1701" w:header="709" w:footer="709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lineRule="auto" w:line="240" w:after="0"/>
      </w:pPr>
      <w:r>
        <w:separator/>
      </w:r>
      <w:r/>
    </w:p>
  </w:endnote>
  <w:endnote w:type="continuationSeparator" w:id="0">
    <w:p>
      <w:pPr>
        <w:spacing w:lineRule="auto" w:line="240" w:after="0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10000000000000000"/>
  </w:font>
  <w:font w:name="Wingdings">
    <w:panose1 w:val="05010000000000000000"/>
  </w:font>
  <w:font w:name="Courier New">
    <w:panose1 w:val="02070309020205020404"/>
  </w:font>
  <w:font w:name="Arial">
    <w:panose1 w:val="020B0604020202020204"/>
  </w:font>
  <w:font w:name="Times New Roman">
    <w:panose1 w:val="02020603050405020304"/>
  </w:font>
  <w:font w:name="Calibri">
    <w:panose1 w:val="020F0502020204030204"/>
  </w:font>
  <w:font w:name="Cambria">
    <w:panose1 w:val="020206030504050203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lineRule="auto" w:line="240" w:after="0"/>
      </w:pPr>
      <w:r>
        <w:separator/>
      </w:r>
      <w:r/>
    </w:p>
  </w:footnote>
  <w:footnote w:type="continuationSeparator" w:id="0">
    <w:p>
      <w:pPr>
        <w:spacing w:lineRule="auto" w:line="240" w:after="0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pStyle w:val="678"/>
        <w:ind w:left="720" w:hanging="360"/>
        <w:tabs>
          <w:tab w:val="num" w:pos="720" w:leader="none"/>
        </w:tabs>
      </w:pPr>
      <w:rPr>
        <w:sz w:val="28"/>
        <w:szCs w:val="28"/>
      </w:rPr>
    </w:lvl>
    <w:lvl w:ilvl="1">
      <w:start w:val="1"/>
      <w:numFmt w:val="decimal"/>
      <w:isLgl w:val="false"/>
      <w:suff w:val="tab"/>
      <w:lvlText w:val="%2."/>
      <w:lvlJc w:val="left"/>
      <w:pPr>
        <w:pStyle w:val="678"/>
        <w:ind w:left="1440" w:hanging="360"/>
        <w:tabs>
          <w:tab w:val="num" w:pos="1440" w:leader="none"/>
        </w:tabs>
      </w:pPr>
    </w:lvl>
    <w:lvl w:ilvl="2">
      <w:start w:val="1"/>
      <w:numFmt w:val="decimal"/>
      <w:isLgl w:val="false"/>
      <w:suff w:val="tab"/>
      <w:lvlText w:val="%3."/>
      <w:lvlJc w:val="left"/>
      <w:pPr>
        <w:pStyle w:val="678"/>
        <w:ind w:left="2160" w:hanging="36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pStyle w:val="678"/>
        <w:ind w:left="2880" w:hanging="360"/>
        <w:tabs>
          <w:tab w:val="num" w:pos="2880" w:leader="none"/>
        </w:tabs>
      </w:pPr>
    </w:lvl>
    <w:lvl w:ilvl="4">
      <w:start w:val="1"/>
      <w:numFmt w:val="decimal"/>
      <w:isLgl w:val="false"/>
      <w:suff w:val="tab"/>
      <w:lvlText w:val="%5."/>
      <w:lvlJc w:val="left"/>
      <w:pPr>
        <w:pStyle w:val="678"/>
        <w:ind w:left="3600" w:hanging="360"/>
        <w:tabs>
          <w:tab w:val="num" w:pos="3600" w:leader="none"/>
        </w:tabs>
      </w:pPr>
    </w:lvl>
    <w:lvl w:ilvl="5">
      <w:start w:val="1"/>
      <w:numFmt w:val="decimal"/>
      <w:isLgl w:val="false"/>
      <w:suff w:val="tab"/>
      <w:lvlText w:val="%6."/>
      <w:lvlJc w:val="left"/>
      <w:pPr>
        <w:pStyle w:val="678"/>
        <w:ind w:left="4320" w:hanging="36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pStyle w:val="678"/>
        <w:ind w:left="5040" w:hanging="360"/>
        <w:tabs>
          <w:tab w:val="num" w:pos="5040" w:leader="none"/>
        </w:tabs>
      </w:pPr>
    </w:lvl>
    <w:lvl w:ilvl="7">
      <w:start w:val="1"/>
      <w:numFmt w:val="decimal"/>
      <w:isLgl w:val="false"/>
      <w:suff w:val="tab"/>
      <w:lvlText w:val="%8."/>
      <w:lvlJc w:val="left"/>
      <w:pPr>
        <w:pStyle w:val="678"/>
        <w:ind w:left="5760" w:hanging="360"/>
        <w:tabs>
          <w:tab w:val="num" w:pos="5760" w:leader="none"/>
        </w:tabs>
      </w:pPr>
    </w:lvl>
    <w:lvl w:ilvl="8">
      <w:start w:val="1"/>
      <w:numFmt w:val="decimal"/>
      <w:isLgl w:val="false"/>
      <w:suff w:val="tab"/>
      <w:lvlText w:val="%9."/>
      <w:lvlJc w:val="left"/>
      <w:pPr>
        <w:pStyle w:val="678"/>
        <w:ind w:left="6480" w:hanging="360"/>
        <w:tabs>
          <w:tab w:val="num" w:pos="6480" w:leader="none"/>
        </w:tabs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pStyle w:val="678"/>
        <w:ind w:left="1068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pStyle w:val="678"/>
        <w:ind w:left="1788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pStyle w:val="678"/>
        <w:ind w:left="2508" w:hanging="180"/>
      </w:pPr>
    </w:lvl>
    <w:lvl w:ilvl="3">
      <w:start w:val="1"/>
      <w:numFmt w:val="decimal"/>
      <w:isLgl w:val="false"/>
      <w:suff w:val="tab"/>
      <w:lvlText w:val="%4."/>
      <w:lvlJc w:val="left"/>
      <w:pPr>
        <w:pStyle w:val="678"/>
        <w:ind w:left="3228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pStyle w:val="678"/>
        <w:ind w:left="3948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pStyle w:val="678"/>
        <w:ind w:left="4668" w:hanging="180"/>
      </w:pPr>
    </w:lvl>
    <w:lvl w:ilvl="6">
      <w:start w:val="1"/>
      <w:numFmt w:val="decimal"/>
      <w:isLgl w:val="false"/>
      <w:suff w:val="tab"/>
      <w:lvlText w:val="%7."/>
      <w:lvlJc w:val="left"/>
      <w:pPr>
        <w:pStyle w:val="678"/>
        <w:ind w:left="5388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pStyle w:val="678"/>
        <w:ind w:left="6108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pStyle w:val="678"/>
        <w:ind w:left="6828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pStyle w:val="678"/>
        <w:ind w:left="405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pStyle w:val="678"/>
        <w:ind w:left="1125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pStyle w:val="678"/>
        <w:ind w:left="1845" w:hanging="180"/>
      </w:pPr>
    </w:lvl>
    <w:lvl w:ilvl="3">
      <w:start w:val="1"/>
      <w:numFmt w:val="decimal"/>
      <w:isLgl w:val="false"/>
      <w:suff w:val="tab"/>
      <w:lvlText w:val="%4."/>
      <w:lvlJc w:val="left"/>
      <w:pPr>
        <w:pStyle w:val="678"/>
        <w:ind w:left="2565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pStyle w:val="678"/>
        <w:ind w:left="3285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pStyle w:val="678"/>
        <w:ind w:left="4005" w:hanging="180"/>
      </w:pPr>
    </w:lvl>
    <w:lvl w:ilvl="6">
      <w:start w:val="1"/>
      <w:numFmt w:val="decimal"/>
      <w:isLgl w:val="false"/>
      <w:suff w:val="tab"/>
      <w:lvlText w:val="%7."/>
      <w:lvlJc w:val="left"/>
      <w:pPr>
        <w:pStyle w:val="678"/>
        <w:ind w:left="4725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pStyle w:val="678"/>
        <w:ind w:left="5445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pStyle w:val="678"/>
        <w:ind w:left="6165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pStyle w:val="678"/>
        <w:ind w:left="1068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pStyle w:val="678"/>
        <w:ind w:left="1788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pStyle w:val="678"/>
        <w:ind w:left="2508" w:hanging="180"/>
      </w:pPr>
    </w:lvl>
    <w:lvl w:ilvl="3">
      <w:start w:val="1"/>
      <w:numFmt w:val="decimal"/>
      <w:isLgl w:val="false"/>
      <w:suff w:val="tab"/>
      <w:lvlText w:val="%4."/>
      <w:lvlJc w:val="left"/>
      <w:pPr>
        <w:pStyle w:val="678"/>
        <w:ind w:left="3228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pStyle w:val="678"/>
        <w:ind w:left="3948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pStyle w:val="678"/>
        <w:ind w:left="4668" w:hanging="180"/>
      </w:pPr>
    </w:lvl>
    <w:lvl w:ilvl="6">
      <w:start w:val="1"/>
      <w:numFmt w:val="decimal"/>
      <w:isLgl w:val="false"/>
      <w:suff w:val="tab"/>
      <w:lvlText w:val="%7."/>
      <w:lvlJc w:val="left"/>
      <w:pPr>
        <w:pStyle w:val="678"/>
        <w:ind w:left="5388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pStyle w:val="678"/>
        <w:ind w:left="6108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pStyle w:val="678"/>
        <w:ind w:left="6828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pStyle w:val="678"/>
        <w:ind w:left="963" w:hanging="396"/>
      </w:pPr>
    </w:lvl>
    <w:lvl w:ilvl="1">
      <w:start w:val="1"/>
      <w:numFmt w:val="lowerLetter"/>
      <w:isLgl w:val="false"/>
      <w:suff w:val="tab"/>
      <w:lvlText w:val="%2."/>
      <w:lvlJc w:val="left"/>
      <w:pPr>
        <w:pStyle w:val="678"/>
        <w:ind w:left="1647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pStyle w:val="678"/>
        <w:ind w:left="2367" w:hanging="180"/>
      </w:pPr>
    </w:lvl>
    <w:lvl w:ilvl="3">
      <w:start w:val="1"/>
      <w:numFmt w:val="decimal"/>
      <w:isLgl w:val="false"/>
      <w:suff w:val="tab"/>
      <w:lvlText w:val="%4."/>
      <w:lvlJc w:val="left"/>
      <w:pPr>
        <w:pStyle w:val="678"/>
        <w:ind w:left="3087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pStyle w:val="678"/>
        <w:ind w:left="3807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pStyle w:val="678"/>
        <w:ind w:left="4527" w:hanging="180"/>
      </w:pPr>
    </w:lvl>
    <w:lvl w:ilvl="6">
      <w:start w:val="1"/>
      <w:numFmt w:val="decimal"/>
      <w:isLgl w:val="false"/>
      <w:suff w:val="tab"/>
      <w:lvlText w:val="%7."/>
      <w:lvlJc w:val="left"/>
      <w:pPr>
        <w:pStyle w:val="678"/>
        <w:ind w:left="5247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pStyle w:val="678"/>
        <w:ind w:left="5967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pStyle w:val="678"/>
        <w:ind w:left="6687" w:hanging="180"/>
      </w:pPr>
    </w:lvl>
  </w:abstractNum>
  <w:abstractNum w:abstractNumId="5">
    <w:multiLevelType w:val="hybridMultilevel"/>
    <w:lvl w:ilvl="0">
      <w:start w:val="2"/>
      <w:numFmt w:val="bullet"/>
      <w:isLgl w:val="false"/>
      <w:suff w:val="tab"/>
      <w:lvlText w:val="-"/>
      <w:lvlJc w:val="left"/>
      <w:pPr>
        <w:pStyle w:val="678"/>
        <w:ind w:left="644" w:hanging="360"/>
      </w:pPr>
      <w:rPr>
        <w:rFonts w:ascii="Times New Roman" w:hAnsi="Times New Roman" w:eastAsia="Times New Roman"/>
      </w:rPr>
    </w:lvl>
    <w:lvl w:ilvl="1">
      <w:start w:val="1"/>
      <w:numFmt w:val="bullet"/>
      <w:isLgl w:val="false"/>
      <w:suff w:val="tab"/>
      <w:lvlText w:val="o"/>
      <w:lvlJc w:val="left"/>
      <w:pPr>
        <w:pStyle w:val="678"/>
        <w:ind w:left="1364" w:hanging="360"/>
      </w:pPr>
      <w:rPr>
        <w:rFonts w:ascii="Courier New" w:hAnsi="Courier New"/>
      </w:rPr>
    </w:lvl>
    <w:lvl w:ilvl="2">
      <w:start w:val="1"/>
      <w:numFmt w:val="bullet"/>
      <w:isLgl w:val="false"/>
      <w:suff w:val="tab"/>
      <w:lvlText w:val=""/>
      <w:lvlJc w:val="left"/>
      <w:pPr>
        <w:pStyle w:val="678"/>
        <w:ind w:left="2084" w:hanging="360"/>
      </w:pPr>
      <w:rPr>
        <w:rFonts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pStyle w:val="678"/>
        <w:ind w:left="2804" w:hanging="360"/>
      </w:pPr>
      <w:rPr>
        <w:rFonts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pStyle w:val="678"/>
        <w:ind w:left="3524" w:hanging="360"/>
      </w:pPr>
      <w:rPr>
        <w:rFonts w:ascii="Courier New" w:hAnsi="Courier New"/>
      </w:rPr>
    </w:lvl>
    <w:lvl w:ilvl="5">
      <w:start w:val="1"/>
      <w:numFmt w:val="bullet"/>
      <w:isLgl w:val="false"/>
      <w:suff w:val="tab"/>
      <w:lvlText w:val=""/>
      <w:lvlJc w:val="left"/>
      <w:pPr>
        <w:pStyle w:val="678"/>
        <w:ind w:left="4244" w:hanging="360"/>
      </w:pPr>
      <w:rPr>
        <w:rFonts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pStyle w:val="678"/>
        <w:ind w:left="4964" w:hanging="360"/>
      </w:pPr>
      <w:rPr>
        <w:rFonts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pStyle w:val="678"/>
        <w:ind w:left="5684" w:hanging="360"/>
      </w:pPr>
      <w:rPr>
        <w:rFonts w:ascii="Courier New" w:hAnsi="Courier New"/>
      </w:rPr>
    </w:lvl>
    <w:lvl w:ilvl="8">
      <w:start w:val="1"/>
      <w:numFmt w:val="bullet"/>
      <w:isLgl w:val="false"/>
      <w:suff w:val="tab"/>
      <w:lvlText w:val=""/>
      <w:lvlJc w:val="left"/>
      <w:pPr>
        <w:pStyle w:val="678"/>
        <w:ind w:left="6404" w:hanging="360"/>
      </w:pPr>
      <w:rPr>
        <w:rFonts w:ascii="Wingdings" w:hAnsi="Wingdings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4"/>
  </w:num>
  <w:num w:numId="5">
    <w:abstractNumId w:val="5"/>
  </w:num>
  <w:num w:numId="6">
    <w:abstractNumId w:val="0"/>
  </w:num>
</w:numbering>
</file>

<file path=word/settings.xml><?xml version="1.0" encoding="utf-8"?>
<w:settings xmlns:w="http://schemas.openxmlformats.org/wordprocessingml/2006/main" xmlns:m="http://schemas.openxmlformats.org/officeDocument/2006/math" xmlns:o="urn:schemas-microsoft-com:office:office" xmlns:v="urn:schemas-microsoft-com:vml">
  <w:clrSchemeMapping w:accent1="accent1" w:accent2="accent2" w:accent3="accent3" w:accent4="accent4" w:accent5="accent5" w:accent6="accent6" w:bg1="light1" w:bg2="light2" w:followedHyperlink="followedHyperlink" w:hyperlink="hyperlink" w:t1="dark1" w:t2="dark2"/>
  <w:defaultTabStop w:val="708"/>
  <m:mathPr/>
  <w:trackRevisions w:val="false"/>
  <w:footnotePr>
    <w:footnote w:id="-1"/>
    <w:footnote w:id="0"/>
    <w:numFmt w:val="decimal"/>
    <w:numRestart w:val="continuous"/>
    <w:numStart w:val="1"/>
    <w:pos w:val="pageBottom"/>
  </w:footnotePr>
  <w:endnotePr>
    <w:endnote w:id="-1"/>
    <w:endnote w:id="0"/>
    <w:numFmt w:val="lowerRoman"/>
    <w:numRestart w:val="continuous"/>
    <w:numStart w:val="1"/>
    <w:pos w:val="docEnd"/>
  </w:endnotePr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zoom w:percent="100"/>
  <w:characterSpacingControl w:val="doNotCompress"/>
  <w:themeFontLang w:val="en-US" w:eastAsia="zh-CN"/>
  <w:shapeDefaults>
    <o:shapedefaults v:ext="edit" spidmax="1026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hAnsi="Calibri" w:cs="Calibri" w:eastAsia="Times New Roman" w:hint="default"/>
        <w:lang w:val="ru-RU" w:bidi="ar-SA" w:eastAsia="zh-CN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46">
    <w:name w:val="Heading 1"/>
    <w:link w:val="691"/>
    <w:qFormat/>
    <w:uiPriority w:val="9"/>
    <w:rPr>
      <w:rFonts w:ascii="Arial" w:hAnsi="Arial" w:cs="Arial" w:eastAsia="Arial"/>
      <w:sz w:val="40"/>
      <w:szCs w:val="40"/>
    </w:rPr>
    <w:pPr>
      <w:keepLines/>
      <w:keepNext/>
      <w:spacing w:after="200" w:before="480"/>
      <w:outlineLvl w:val="0"/>
    </w:pPr>
  </w:style>
  <w:style w:type="paragraph" w:styleId="647">
    <w:name w:val="Heading 2"/>
    <w:link w:val="692"/>
    <w:qFormat/>
    <w:uiPriority w:val="9"/>
    <w:unhideWhenUsed/>
    <w:rPr>
      <w:rFonts w:ascii="Arial" w:hAnsi="Arial" w:cs="Arial" w:eastAsia="Arial"/>
      <w:sz w:val="34"/>
    </w:rPr>
    <w:pPr>
      <w:keepLines/>
      <w:keepNext/>
      <w:spacing w:after="200" w:before="360"/>
      <w:outlineLvl w:val="1"/>
    </w:pPr>
  </w:style>
  <w:style w:type="paragraph" w:styleId="648">
    <w:name w:val="Heading 3"/>
    <w:link w:val="693"/>
    <w:qFormat/>
    <w:uiPriority w:val="9"/>
    <w:unhideWhenUsed/>
    <w:rPr>
      <w:rFonts w:ascii="Arial" w:hAnsi="Arial" w:cs="Arial" w:eastAsia="Arial"/>
      <w:sz w:val="30"/>
      <w:szCs w:val="30"/>
    </w:rPr>
    <w:pPr>
      <w:keepLines/>
      <w:keepNext/>
      <w:spacing w:after="200" w:before="320"/>
      <w:outlineLvl w:val="2"/>
    </w:pPr>
  </w:style>
  <w:style w:type="paragraph" w:styleId="649">
    <w:name w:val="Heading 4"/>
    <w:link w:val="694"/>
    <w:qFormat/>
    <w:uiPriority w:val="9"/>
    <w:unhideWhenUsed/>
    <w:rPr>
      <w:rFonts w:ascii="Arial" w:hAnsi="Arial" w:cs="Arial" w:eastAsia="Arial"/>
      <w:b/>
      <w:bCs/>
      <w:sz w:val="26"/>
      <w:szCs w:val="26"/>
    </w:rPr>
    <w:pPr>
      <w:keepLines/>
      <w:keepNext/>
      <w:spacing w:after="200" w:before="320"/>
      <w:outlineLvl w:val="3"/>
    </w:pPr>
  </w:style>
  <w:style w:type="paragraph" w:styleId="650">
    <w:name w:val="Heading 5"/>
    <w:link w:val="695"/>
    <w:qFormat/>
    <w:uiPriority w:val="9"/>
    <w:unhideWhenUsed/>
    <w:rPr>
      <w:rFonts w:ascii="Arial" w:hAnsi="Arial" w:cs="Arial" w:eastAsia="Arial"/>
      <w:b/>
      <w:bCs/>
      <w:sz w:val="24"/>
      <w:szCs w:val="24"/>
    </w:rPr>
    <w:pPr>
      <w:keepLines/>
      <w:keepNext/>
      <w:spacing w:after="200" w:before="320"/>
      <w:outlineLvl w:val="4"/>
    </w:pPr>
  </w:style>
  <w:style w:type="paragraph" w:styleId="651">
    <w:name w:val="Heading 6"/>
    <w:link w:val="696"/>
    <w:qFormat/>
    <w:uiPriority w:val="9"/>
    <w:unhideWhenUsed/>
    <w:rPr>
      <w:rFonts w:ascii="Arial" w:hAnsi="Arial" w:cs="Arial" w:eastAsia="Arial"/>
      <w:b/>
      <w:bCs/>
      <w:sz w:val="22"/>
      <w:szCs w:val="22"/>
    </w:rPr>
    <w:pPr>
      <w:keepLines/>
      <w:keepNext/>
      <w:spacing w:after="200" w:before="320"/>
      <w:outlineLvl w:val="5"/>
    </w:pPr>
  </w:style>
  <w:style w:type="paragraph" w:styleId="652">
    <w:name w:val="Heading 7"/>
    <w:link w:val="697"/>
    <w:qFormat/>
    <w:uiPriority w:val="9"/>
    <w:unhideWhenUsed/>
    <w:rPr>
      <w:rFonts w:ascii="Arial" w:hAnsi="Arial" w:cs="Arial" w:eastAsia="Arial"/>
      <w:b/>
      <w:bCs/>
      <w:i/>
      <w:iCs/>
      <w:sz w:val="22"/>
      <w:szCs w:val="22"/>
    </w:rPr>
    <w:pPr>
      <w:keepLines/>
      <w:keepNext/>
      <w:spacing w:after="200" w:before="320"/>
      <w:outlineLvl w:val="6"/>
    </w:pPr>
  </w:style>
  <w:style w:type="paragraph" w:styleId="653">
    <w:name w:val="Heading 8"/>
    <w:link w:val="698"/>
    <w:qFormat/>
    <w:uiPriority w:val="9"/>
    <w:unhideWhenUsed/>
    <w:rPr>
      <w:rFonts w:ascii="Arial" w:hAnsi="Arial" w:cs="Arial" w:eastAsia="Arial"/>
      <w:i/>
      <w:iCs/>
      <w:sz w:val="22"/>
      <w:szCs w:val="22"/>
    </w:rPr>
    <w:pPr>
      <w:keepLines/>
      <w:keepNext/>
      <w:spacing w:after="200" w:before="320"/>
      <w:outlineLvl w:val="7"/>
    </w:pPr>
  </w:style>
  <w:style w:type="paragraph" w:styleId="654">
    <w:name w:val="Heading 9"/>
    <w:link w:val="699"/>
    <w:qFormat/>
    <w:uiPriority w:val="9"/>
    <w:unhideWhenUsed/>
    <w:rPr>
      <w:rFonts w:ascii="Arial" w:hAnsi="Arial" w:cs="Arial" w:eastAsia="Arial"/>
      <w:i/>
      <w:iCs/>
      <w:sz w:val="21"/>
      <w:szCs w:val="21"/>
    </w:rPr>
    <w:pPr>
      <w:keepLines/>
      <w:keepNext/>
      <w:spacing w:after="200" w:before="320"/>
      <w:outlineLvl w:val="8"/>
    </w:pPr>
  </w:style>
  <w:style w:type="paragraph" w:styleId="655">
    <w:name w:val="Title"/>
    <w:link w:val="702"/>
    <w:qFormat/>
    <w:uiPriority w:val="10"/>
    <w:rPr>
      <w:sz w:val="48"/>
      <w:szCs w:val="48"/>
    </w:rPr>
    <w:pPr>
      <w:contextualSpacing w:val="true"/>
      <w:spacing w:after="200" w:before="300"/>
    </w:pPr>
  </w:style>
  <w:style w:type="paragraph" w:styleId="656">
    <w:name w:val="Subtitle"/>
    <w:link w:val="704"/>
    <w:qFormat/>
    <w:uiPriority w:val="11"/>
    <w:rPr>
      <w:sz w:val="24"/>
      <w:szCs w:val="24"/>
    </w:rPr>
    <w:pPr>
      <w:spacing w:after="200" w:before="200"/>
    </w:pPr>
  </w:style>
  <w:style w:type="paragraph" w:styleId="657">
    <w:name w:val="Header"/>
    <w:link w:val="710"/>
    <w:uiPriority w:val="99"/>
    <w:unhideWhenUsed/>
    <w:pPr>
      <w:spacing w:lineRule="auto" w:line="240" w:after="0"/>
      <w:tabs>
        <w:tab w:val="center" w:pos="7143" w:leader="none"/>
        <w:tab w:val="right" w:pos="14287" w:leader="none"/>
      </w:tabs>
    </w:pPr>
  </w:style>
  <w:style w:type="paragraph" w:styleId="658">
    <w:name w:val="Footer"/>
    <w:link w:val="660"/>
    <w:uiPriority w:val="99"/>
    <w:unhideWhenUsed/>
    <w:pPr>
      <w:spacing w:lineRule="auto" w:line="240" w:after="0"/>
      <w:tabs>
        <w:tab w:val="center" w:pos="7143" w:leader="none"/>
        <w:tab w:val="right" w:pos="14287" w:leader="none"/>
      </w:tabs>
    </w:pPr>
  </w:style>
  <w:style w:type="paragraph" w:styleId="659">
    <w:name w:val="Caption"/>
    <w:qFormat/>
    <w:uiPriority w:val="35"/>
    <w:semiHidden/>
    <w:unhideWhenUsed/>
    <w:rPr>
      <w:b/>
      <w:bCs/>
      <w:color w:val="4F81BD" w:themeColor="accent1"/>
      <w:sz w:val="18"/>
      <w:szCs w:val="18"/>
    </w:rPr>
    <w:pPr>
      <w:spacing w:lineRule="auto" w:line="276"/>
    </w:pPr>
  </w:style>
  <w:style w:type="character" w:styleId="660">
    <w:name w:val="Caption Char"/>
    <w:basedOn w:val="659"/>
    <w:link w:val="658"/>
    <w:uiPriority w:val="99"/>
  </w:style>
  <w:style w:type="table" w:styleId="661">
    <w:name w:val="Table Grid"/>
    <w:uiPriority w:val="59"/>
    <w:pPr>
      <w:spacing w:lineRule="auto" w:line="240" w:after="0"/>
    </w:pPr>
    <w:tblPr>
      <w:tblInd w:w="0" w:type="dxa"/>
      <w:tblBorders>
        <w:left w:val="single" w:color="000000" w:sz="4" w:space="0"/>
        <w:top w:val="single" w:color="000000" w:sz="4" w:space="0"/>
        <w:right w:val="single" w:color="000000" w:sz="4" w:space="0"/>
        <w:bottom w:val="single" w:color="000000" w:sz="4" w:space="0"/>
        <w:insideV w:val="single" w:color="000000" w:sz="4" w:space="0"/>
        <w:insideH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character" w:styleId="662">
    <w:name w:val="Hyperlink"/>
    <w:uiPriority w:val="99"/>
    <w:unhideWhenUsed/>
    <w:rPr>
      <w:color w:val="0000FF" w:themeColor="hyperlink"/>
      <w:u w:val="single"/>
    </w:rPr>
  </w:style>
  <w:style w:type="paragraph" w:styleId="663">
    <w:name w:val="footnote text"/>
    <w:link w:val="841"/>
    <w:uiPriority w:val="99"/>
    <w:semiHidden/>
    <w:unhideWhenUsed/>
    <w:rPr>
      <w:sz w:val="18"/>
    </w:rPr>
    <w:pPr>
      <w:spacing w:lineRule="auto" w:line="240" w:after="40"/>
    </w:pPr>
  </w:style>
  <w:style w:type="character" w:styleId="664">
    <w:name w:val="footnote reference"/>
    <w:uiPriority w:val="99"/>
    <w:unhideWhenUsed/>
    <w:rPr>
      <w:vertAlign w:val="superscript"/>
    </w:rPr>
  </w:style>
  <w:style w:type="paragraph" w:styleId="665">
    <w:name w:val="endnote text"/>
    <w:link w:val="666"/>
    <w:uiPriority w:val="99"/>
    <w:semiHidden/>
    <w:unhideWhenUsed/>
    <w:rPr>
      <w:sz w:val="20"/>
    </w:rPr>
    <w:pPr>
      <w:spacing w:lineRule="auto" w:line="240" w:after="0"/>
    </w:pPr>
  </w:style>
  <w:style w:type="character" w:styleId="666">
    <w:name w:val="Endnote Text Char"/>
    <w:link w:val="665"/>
    <w:uiPriority w:val="99"/>
    <w:rPr>
      <w:sz w:val="20"/>
    </w:rPr>
  </w:style>
  <w:style w:type="character" w:styleId="667">
    <w:name w:val="endnote reference"/>
    <w:uiPriority w:val="99"/>
    <w:semiHidden/>
    <w:unhideWhenUsed/>
    <w:rPr>
      <w:vertAlign w:val="superscript"/>
    </w:rPr>
  </w:style>
  <w:style w:type="paragraph" w:styleId="668">
    <w:name w:val="toc 1"/>
    <w:uiPriority w:val="39"/>
    <w:unhideWhenUsed/>
    <w:pPr>
      <w:ind w:left="0" w:right="0" w:firstLine="0"/>
      <w:spacing w:after="57"/>
    </w:pPr>
  </w:style>
  <w:style w:type="paragraph" w:styleId="669">
    <w:name w:val="toc 2"/>
    <w:uiPriority w:val="39"/>
    <w:unhideWhenUsed/>
    <w:pPr>
      <w:ind w:left="283" w:right="0" w:firstLine="0"/>
      <w:spacing w:after="57"/>
    </w:pPr>
  </w:style>
  <w:style w:type="paragraph" w:styleId="670">
    <w:name w:val="toc 3"/>
    <w:uiPriority w:val="39"/>
    <w:unhideWhenUsed/>
    <w:pPr>
      <w:ind w:left="567" w:right="0" w:firstLine="0"/>
      <w:spacing w:after="57"/>
    </w:pPr>
  </w:style>
  <w:style w:type="paragraph" w:styleId="671">
    <w:name w:val="toc 4"/>
    <w:uiPriority w:val="39"/>
    <w:unhideWhenUsed/>
    <w:pPr>
      <w:ind w:left="850" w:right="0" w:firstLine="0"/>
      <w:spacing w:after="57"/>
    </w:pPr>
  </w:style>
  <w:style w:type="paragraph" w:styleId="672">
    <w:name w:val="toc 5"/>
    <w:uiPriority w:val="39"/>
    <w:unhideWhenUsed/>
    <w:pPr>
      <w:ind w:left="1134" w:right="0" w:firstLine="0"/>
      <w:spacing w:after="57"/>
    </w:pPr>
  </w:style>
  <w:style w:type="paragraph" w:styleId="673">
    <w:name w:val="toc 6"/>
    <w:uiPriority w:val="39"/>
    <w:unhideWhenUsed/>
    <w:pPr>
      <w:ind w:left="1417" w:right="0" w:firstLine="0"/>
      <w:spacing w:after="57"/>
    </w:pPr>
  </w:style>
  <w:style w:type="paragraph" w:styleId="674">
    <w:name w:val="toc 7"/>
    <w:uiPriority w:val="39"/>
    <w:unhideWhenUsed/>
    <w:pPr>
      <w:ind w:left="1701" w:right="0" w:firstLine="0"/>
      <w:spacing w:after="57"/>
    </w:pPr>
  </w:style>
  <w:style w:type="paragraph" w:styleId="675">
    <w:name w:val="toc 8"/>
    <w:uiPriority w:val="39"/>
    <w:unhideWhenUsed/>
    <w:pPr>
      <w:ind w:left="1984" w:right="0" w:firstLine="0"/>
      <w:spacing w:after="57"/>
    </w:pPr>
  </w:style>
  <w:style w:type="paragraph" w:styleId="676">
    <w:name w:val="toc 9"/>
    <w:uiPriority w:val="39"/>
    <w:unhideWhenUsed/>
    <w:pPr>
      <w:ind w:left="2268" w:right="0" w:firstLine="0"/>
      <w:spacing w:after="57"/>
    </w:pPr>
  </w:style>
  <w:style w:type="paragraph" w:styleId="677">
    <w:name w:val="table of figures"/>
    <w:uiPriority w:val="99"/>
    <w:unhideWhenUsed/>
    <w:pPr>
      <w:spacing w:after="0" w:afterAutospacing="0"/>
    </w:pPr>
  </w:style>
  <w:style w:type="paragraph" w:styleId="678">
    <w:name w:val="Обычный"/>
    <w:next w:val="678"/>
    <w:link w:val="678"/>
    <w:rPr>
      <w:rFonts w:ascii="Times New Roman" w:hAnsi="Times New Roman"/>
      <w:sz w:val="22"/>
      <w:szCs w:val="22"/>
      <w:lang w:val="uk-UA" w:bidi="ar-SA" w:eastAsia="ru-RU"/>
    </w:rPr>
    <w:pPr>
      <w:pBdr>
        <w:left w:val="none" w:color="000000" w:sz="4" w:space="0"/>
        <w:top w:val="none" w:color="000000" w:sz="4" w:space="0"/>
        <w:right w:val="none" w:color="000000" w:sz="4" w:space="0"/>
        <w:bottom w:val="none" w:color="000000" w:sz="4" w:space="0"/>
        <w:between w:val="none" w:color="000000" w:sz="4" w:space="0"/>
      </w:pBdr>
    </w:pPr>
  </w:style>
  <w:style w:type="paragraph" w:styleId="679">
    <w:name w:val="Заголовок 1"/>
    <w:basedOn w:val="678"/>
    <w:next w:val="678"/>
    <w:link w:val="853"/>
    <w:rPr>
      <w:b/>
      <w:sz w:val="20"/>
      <w:szCs w:val="20"/>
    </w:rPr>
    <w:pPr>
      <w:jc w:val="center"/>
      <w:keepNext/>
      <w:outlineLvl w:val="0"/>
    </w:pPr>
  </w:style>
  <w:style w:type="paragraph" w:styleId="680">
    <w:name w:val="Заголовок 2"/>
    <w:basedOn w:val="678"/>
    <w:next w:val="678"/>
    <w:link w:val="692"/>
    <w:rPr>
      <w:rFonts w:ascii="Arial" w:hAnsi="Arial"/>
      <w:sz w:val="34"/>
    </w:rPr>
    <w:pPr>
      <w:keepLines/>
      <w:keepNext/>
      <w:spacing w:after="200" w:before="360"/>
      <w:outlineLvl w:val="1"/>
    </w:pPr>
  </w:style>
  <w:style w:type="paragraph" w:styleId="681">
    <w:name w:val="Заголовок 3"/>
    <w:basedOn w:val="678"/>
    <w:next w:val="678"/>
    <w:link w:val="693"/>
    <w:rPr>
      <w:rFonts w:ascii="Arial" w:hAnsi="Arial"/>
      <w:sz w:val="30"/>
      <w:szCs w:val="30"/>
    </w:rPr>
    <w:pPr>
      <w:keepLines/>
      <w:keepNext/>
      <w:spacing w:after="200" w:before="320"/>
      <w:outlineLvl w:val="2"/>
    </w:pPr>
  </w:style>
  <w:style w:type="paragraph" w:styleId="682">
    <w:name w:val="Заголовок 4"/>
    <w:basedOn w:val="678"/>
    <w:next w:val="678"/>
    <w:link w:val="694"/>
    <w:rPr>
      <w:rFonts w:ascii="Arial" w:hAnsi="Arial"/>
      <w:b/>
      <w:bCs/>
      <w:sz w:val="26"/>
      <w:szCs w:val="26"/>
    </w:rPr>
    <w:pPr>
      <w:keepLines/>
      <w:keepNext/>
      <w:spacing w:after="200" w:before="320"/>
      <w:outlineLvl w:val="3"/>
    </w:pPr>
  </w:style>
  <w:style w:type="paragraph" w:styleId="683">
    <w:name w:val="Заголовок 5"/>
    <w:basedOn w:val="678"/>
    <w:next w:val="678"/>
    <w:link w:val="695"/>
    <w:rPr>
      <w:rFonts w:ascii="Arial" w:hAnsi="Arial"/>
      <w:b/>
      <w:bCs/>
      <w:sz w:val="24"/>
      <w:szCs w:val="24"/>
    </w:rPr>
    <w:pPr>
      <w:keepLines/>
      <w:keepNext/>
      <w:spacing w:after="200" w:before="320"/>
      <w:outlineLvl w:val="4"/>
    </w:pPr>
  </w:style>
  <w:style w:type="paragraph" w:styleId="684">
    <w:name w:val="Заголовок 6"/>
    <w:basedOn w:val="678"/>
    <w:next w:val="678"/>
    <w:link w:val="696"/>
    <w:rPr>
      <w:rFonts w:ascii="Arial" w:hAnsi="Arial"/>
      <w:b/>
      <w:bCs/>
      <w:sz w:val="22"/>
    </w:rPr>
    <w:pPr>
      <w:keepLines/>
      <w:keepNext/>
      <w:spacing w:after="200" w:before="320"/>
      <w:outlineLvl w:val="5"/>
    </w:pPr>
  </w:style>
  <w:style w:type="paragraph" w:styleId="685">
    <w:name w:val="Заголовок 7"/>
    <w:basedOn w:val="678"/>
    <w:next w:val="678"/>
    <w:link w:val="697"/>
    <w:rPr>
      <w:rFonts w:ascii="Arial" w:hAnsi="Arial"/>
      <w:b/>
      <w:bCs/>
      <w:i/>
      <w:iCs/>
      <w:sz w:val="22"/>
    </w:rPr>
    <w:pPr>
      <w:keepLines/>
      <w:keepNext/>
      <w:spacing w:after="200" w:before="320"/>
      <w:outlineLvl w:val="6"/>
    </w:pPr>
  </w:style>
  <w:style w:type="paragraph" w:styleId="686">
    <w:name w:val="Заголовок 8"/>
    <w:basedOn w:val="678"/>
    <w:next w:val="678"/>
    <w:link w:val="698"/>
    <w:rPr>
      <w:rFonts w:ascii="Arial" w:hAnsi="Arial"/>
      <w:i/>
      <w:iCs/>
      <w:sz w:val="22"/>
    </w:rPr>
    <w:pPr>
      <w:keepLines/>
      <w:keepNext/>
      <w:spacing w:after="200" w:before="320"/>
      <w:outlineLvl w:val="7"/>
    </w:pPr>
  </w:style>
  <w:style w:type="paragraph" w:styleId="687">
    <w:name w:val="Заголовок 9"/>
    <w:basedOn w:val="678"/>
    <w:next w:val="678"/>
    <w:link w:val="699"/>
    <w:rPr>
      <w:rFonts w:ascii="Arial" w:hAnsi="Arial"/>
      <w:i/>
      <w:iCs/>
      <w:sz w:val="21"/>
      <w:szCs w:val="21"/>
    </w:rPr>
    <w:pPr>
      <w:keepLines/>
      <w:keepNext/>
      <w:spacing w:after="200" w:before="320"/>
      <w:outlineLvl w:val="8"/>
    </w:pPr>
  </w:style>
  <w:style w:type="character" w:styleId="688">
    <w:name w:val="Основной шрифт абзаца"/>
    <w:next w:val="688"/>
    <w:link w:val="678"/>
    <w:semiHidden/>
  </w:style>
  <w:style w:type="table" w:styleId="689">
    <w:name w:val="Обычная таблица"/>
    <w:next w:val="689"/>
    <w:link w:val="678"/>
    <w:semiHidden/>
    <w:tblPr/>
  </w:style>
  <w:style w:type="numbering" w:styleId="690">
    <w:name w:val="Нет списка"/>
    <w:next w:val="690"/>
    <w:link w:val="678"/>
    <w:semiHidden/>
  </w:style>
  <w:style w:type="character" w:styleId="691">
    <w:name w:val="Heading 1 Char"/>
    <w:basedOn w:val="688"/>
    <w:next w:val="691"/>
    <w:link w:val="679"/>
    <w:rPr>
      <w:rFonts w:ascii="Arial" w:hAnsi="Arial"/>
      <w:sz w:val="40"/>
      <w:szCs w:val="40"/>
    </w:rPr>
  </w:style>
  <w:style w:type="character" w:styleId="692">
    <w:name w:val="Heading 2 Char"/>
    <w:basedOn w:val="688"/>
    <w:next w:val="692"/>
    <w:link w:val="680"/>
    <w:rPr>
      <w:rFonts w:ascii="Arial" w:hAnsi="Arial"/>
      <w:sz w:val="34"/>
    </w:rPr>
  </w:style>
  <w:style w:type="character" w:styleId="693">
    <w:name w:val="Heading 3 Char"/>
    <w:basedOn w:val="688"/>
    <w:next w:val="693"/>
    <w:link w:val="681"/>
    <w:rPr>
      <w:rFonts w:ascii="Arial" w:hAnsi="Arial"/>
      <w:sz w:val="30"/>
      <w:szCs w:val="30"/>
    </w:rPr>
  </w:style>
  <w:style w:type="character" w:styleId="694">
    <w:name w:val="Heading 4 Char"/>
    <w:basedOn w:val="688"/>
    <w:next w:val="694"/>
    <w:link w:val="682"/>
    <w:rPr>
      <w:rFonts w:ascii="Arial" w:hAnsi="Arial"/>
      <w:b/>
      <w:bCs/>
      <w:sz w:val="26"/>
      <w:szCs w:val="26"/>
    </w:rPr>
  </w:style>
  <w:style w:type="character" w:styleId="695">
    <w:name w:val="Heading 5 Char"/>
    <w:basedOn w:val="688"/>
    <w:next w:val="695"/>
    <w:link w:val="683"/>
    <w:rPr>
      <w:rFonts w:ascii="Arial" w:hAnsi="Arial"/>
      <w:b/>
      <w:bCs/>
      <w:sz w:val="24"/>
      <w:szCs w:val="24"/>
    </w:rPr>
  </w:style>
  <w:style w:type="character" w:styleId="696">
    <w:name w:val="Heading 6 Char"/>
    <w:basedOn w:val="688"/>
    <w:next w:val="696"/>
    <w:link w:val="684"/>
    <w:rPr>
      <w:rFonts w:ascii="Arial" w:hAnsi="Arial"/>
      <w:b/>
      <w:bCs/>
      <w:sz w:val="22"/>
      <w:szCs w:val="22"/>
    </w:rPr>
  </w:style>
  <w:style w:type="character" w:styleId="697">
    <w:name w:val="Heading 7 Char"/>
    <w:basedOn w:val="688"/>
    <w:next w:val="697"/>
    <w:link w:val="685"/>
    <w:rPr>
      <w:rFonts w:ascii="Arial" w:hAnsi="Arial"/>
      <w:b/>
      <w:bCs/>
      <w:i/>
      <w:iCs/>
      <w:sz w:val="22"/>
      <w:szCs w:val="22"/>
    </w:rPr>
  </w:style>
  <w:style w:type="character" w:styleId="698">
    <w:name w:val="Heading 8 Char"/>
    <w:basedOn w:val="688"/>
    <w:next w:val="698"/>
    <w:link w:val="686"/>
    <w:rPr>
      <w:rFonts w:ascii="Arial" w:hAnsi="Arial"/>
      <w:i/>
      <w:iCs/>
      <w:sz w:val="22"/>
      <w:szCs w:val="22"/>
    </w:rPr>
  </w:style>
  <w:style w:type="character" w:styleId="699">
    <w:name w:val="Heading 9 Char"/>
    <w:basedOn w:val="688"/>
    <w:next w:val="699"/>
    <w:link w:val="687"/>
    <w:rPr>
      <w:rFonts w:ascii="Arial" w:hAnsi="Arial"/>
      <w:i/>
      <w:iCs/>
      <w:sz w:val="21"/>
      <w:szCs w:val="21"/>
    </w:rPr>
  </w:style>
  <w:style w:type="paragraph" w:styleId="700">
    <w:name w:val="No Spacing"/>
    <w:next w:val="700"/>
    <w:link w:val="678"/>
    <w:rPr>
      <w:sz w:val="22"/>
      <w:szCs w:val="22"/>
      <w:lang w:val="uk-UA" w:bidi="ar-SA" w:eastAsia="uk-UA"/>
    </w:rPr>
    <w:pPr>
      <w:pBdr>
        <w:left w:val="none" w:color="000000" w:sz="4" w:space="0"/>
        <w:top w:val="none" w:color="000000" w:sz="4" w:space="0"/>
        <w:right w:val="none" w:color="000000" w:sz="4" w:space="0"/>
        <w:bottom w:val="none" w:color="000000" w:sz="4" w:space="0"/>
        <w:between w:val="none" w:color="000000" w:sz="4" w:space="0"/>
      </w:pBdr>
    </w:pPr>
  </w:style>
  <w:style w:type="paragraph" w:styleId="701">
    <w:name w:val="Название"/>
    <w:basedOn w:val="678"/>
    <w:next w:val="678"/>
    <w:link w:val="702"/>
    <w:rPr>
      <w:sz w:val="48"/>
      <w:szCs w:val="48"/>
    </w:rPr>
    <w:pPr>
      <w:contextualSpacing w:val="true"/>
      <w:spacing w:after="200" w:before="300"/>
    </w:pPr>
  </w:style>
  <w:style w:type="character" w:styleId="702">
    <w:name w:val="Title Char"/>
    <w:basedOn w:val="688"/>
    <w:next w:val="702"/>
    <w:link w:val="701"/>
    <w:rPr>
      <w:sz w:val="48"/>
      <w:szCs w:val="48"/>
    </w:rPr>
  </w:style>
  <w:style w:type="paragraph" w:styleId="703">
    <w:name w:val="Подзаголовок"/>
    <w:basedOn w:val="678"/>
    <w:next w:val="678"/>
    <w:link w:val="704"/>
    <w:rPr>
      <w:sz w:val="24"/>
      <w:szCs w:val="24"/>
    </w:rPr>
    <w:pPr>
      <w:spacing w:after="200" w:before="200"/>
    </w:pPr>
  </w:style>
  <w:style w:type="character" w:styleId="704">
    <w:name w:val="Subtitle Char"/>
    <w:basedOn w:val="688"/>
    <w:next w:val="704"/>
    <w:link w:val="703"/>
    <w:rPr>
      <w:sz w:val="24"/>
      <w:szCs w:val="24"/>
    </w:rPr>
  </w:style>
  <w:style w:type="paragraph" w:styleId="705">
    <w:name w:val="Quote"/>
    <w:basedOn w:val="678"/>
    <w:next w:val="678"/>
    <w:link w:val="706"/>
    <w:rPr>
      <w:rFonts w:ascii="Calibri" w:hAnsi="Calibri"/>
      <w:i/>
      <w:sz w:val="20"/>
      <w:szCs w:val="20"/>
      <w:lang w:val="ru-RU"/>
    </w:rPr>
    <w:pPr>
      <w:ind w:left="720" w:right="720"/>
    </w:pPr>
  </w:style>
  <w:style w:type="character" w:styleId="706">
    <w:name w:val="Quote Char"/>
    <w:basedOn w:val="688"/>
    <w:next w:val="706"/>
    <w:link w:val="705"/>
    <w:rPr>
      <w:i/>
    </w:rPr>
  </w:style>
  <w:style w:type="paragraph" w:styleId="707">
    <w:name w:val="Intense Quote"/>
    <w:basedOn w:val="678"/>
    <w:next w:val="678"/>
    <w:link w:val="708"/>
    <w:rPr>
      <w:rFonts w:ascii="Calibri" w:hAnsi="Calibri"/>
      <w:i/>
      <w:sz w:val="20"/>
      <w:szCs w:val="20"/>
      <w:lang w:val="ru-RU"/>
    </w:rPr>
    <w:pPr>
      <w:ind w:left="720" w:right="720"/>
      <w:shd w:val="clear" w:fill="F2F2F2" w:color="auto"/>
      <w:pBdr>
        <w:left w:val="single" w:color="FFFFFF" w:sz="4" w:space="10"/>
        <w:top w:val="single" w:color="FFFFFF" w:sz="4" w:space="5"/>
        <w:right w:val="single" w:color="FFFFFF" w:sz="4" w:space="10"/>
        <w:bottom w:val="single" w:color="FFFFFF" w:sz="4" w:space="5"/>
      </w:pBdr>
    </w:pPr>
  </w:style>
  <w:style w:type="character" w:styleId="708">
    <w:name w:val="Intense Quote Char"/>
    <w:basedOn w:val="688"/>
    <w:next w:val="708"/>
    <w:link w:val="707"/>
    <w:rPr>
      <w:i/>
    </w:rPr>
  </w:style>
  <w:style w:type="paragraph" w:styleId="709">
    <w:name w:val="Верхний колонтитул"/>
    <w:basedOn w:val="678"/>
    <w:next w:val="709"/>
    <w:link w:val="710"/>
    <w:pPr>
      <w:tabs>
        <w:tab w:val="center" w:pos="7143" w:leader="none"/>
        <w:tab w:val="right" w:pos="14287" w:leader="none"/>
      </w:tabs>
    </w:pPr>
  </w:style>
  <w:style w:type="character" w:styleId="710">
    <w:name w:val="Header Char"/>
    <w:basedOn w:val="688"/>
    <w:next w:val="710"/>
    <w:link w:val="709"/>
  </w:style>
  <w:style w:type="paragraph" w:styleId="711">
    <w:name w:val="Нижний колонтитул"/>
    <w:basedOn w:val="678"/>
    <w:next w:val="711"/>
    <w:link w:val="712"/>
    <w:pPr>
      <w:tabs>
        <w:tab w:val="center" w:pos="7143" w:leader="none"/>
        <w:tab w:val="right" w:pos="14287" w:leader="none"/>
      </w:tabs>
    </w:pPr>
  </w:style>
  <w:style w:type="character" w:styleId="712">
    <w:name w:val="Footer Char"/>
    <w:basedOn w:val="688"/>
    <w:next w:val="712"/>
    <w:link w:val="711"/>
  </w:style>
  <w:style w:type="table" w:styleId="713">
    <w:name w:val="Сетка таблицы"/>
    <w:basedOn w:val="689"/>
    <w:next w:val="713"/>
    <w:link w:val="678"/>
    <w:rPr>
      <w:lang w:val="ru-RU" w:bidi="ar-SA" w:eastAsia="ru-RU"/>
    </w:rPr>
    <w:tblPr/>
  </w:style>
  <w:style w:type="table" w:styleId="714">
    <w:name w:val="Table Grid Light"/>
    <w:next w:val="714"/>
    <w:link w:val="678"/>
    <w:rPr>
      <w:lang w:val="ru-RU" w:bidi="ar-SA" w:eastAsia="ru-RU"/>
    </w:rPr>
    <w:tblPr/>
  </w:style>
  <w:style w:type="table" w:styleId="715">
    <w:name w:val="Plain Table 1"/>
    <w:next w:val="715"/>
    <w:link w:val="678"/>
    <w:rPr>
      <w:lang w:val="ru-RU" w:bidi="ar-SA" w:eastAsia="ru-RU"/>
    </w:rPr>
    <w:tblPr/>
  </w:style>
  <w:style w:type="table" w:styleId="716">
    <w:name w:val="Plain Table 2"/>
    <w:next w:val="716"/>
    <w:link w:val="678"/>
    <w:rPr>
      <w:lang w:val="ru-RU" w:bidi="ar-SA" w:eastAsia="ru-RU"/>
    </w:rPr>
    <w:tblPr/>
  </w:style>
  <w:style w:type="table" w:styleId="717">
    <w:name w:val="Plain Table 3"/>
    <w:next w:val="717"/>
    <w:link w:val="678"/>
    <w:rPr>
      <w:lang w:val="ru-RU" w:bidi="ar-SA" w:eastAsia="ru-RU"/>
    </w:rPr>
    <w:tblPr/>
  </w:style>
  <w:style w:type="table" w:styleId="718">
    <w:name w:val="Plain Table 4"/>
    <w:next w:val="718"/>
    <w:link w:val="678"/>
    <w:rPr>
      <w:lang w:val="ru-RU" w:bidi="ar-SA" w:eastAsia="ru-RU"/>
    </w:rPr>
    <w:tblPr/>
  </w:style>
  <w:style w:type="table" w:styleId="719">
    <w:name w:val="Plain Table 5"/>
    <w:next w:val="719"/>
    <w:link w:val="678"/>
    <w:rPr>
      <w:lang w:val="ru-RU" w:bidi="ar-SA" w:eastAsia="ru-RU"/>
    </w:rPr>
    <w:tblPr/>
  </w:style>
  <w:style w:type="table" w:styleId="720">
    <w:name w:val="Grid Table 1 Light"/>
    <w:next w:val="720"/>
    <w:link w:val="678"/>
    <w:rPr>
      <w:lang w:val="ru-RU" w:bidi="ar-SA" w:eastAsia="ru-RU"/>
    </w:rPr>
    <w:tblPr/>
  </w:style>
  <w:style w:type="table" w:styleId="721">
    <w:name w:val="Grid Table 1 Light - Accent 1"/>
    <w:next w:val="721"/>
    <w:link w:val="678"/>
    <w:rPr>
      <w:lang w:val="ru-RU" w:bidi="ar-SA" w:eastAsia="ru-RU"/>
    </w:rPr>
    <w:tblPr/>
  </w:style>
  <w:style w:type="table" w:styleId="722">
    <w:name w:val="Grid Table 1 Light - Accent 2"/>
    <w:next w:val="722"/>
    <w:link w:val="678"/>
    <w:rPr>
      <w:lang w:val="ru-RU" w:bidi="ar-SA" w:eastAsia="ru-RU"/>
    </w:rPr>
    <w:tblPr/>
  </w:style>
  <w:style w:type="table" w:styleId="723">
    <w:name w:val="Grid Table 1 Light - Accent 3"/>
    <w:next w:val="723"/>
    <w:link w:val="678"/>
    <w:rPr>
      <w:lang w:val="ru-RU" w:bidi="ar-SA" w:eastAsia="ru-RU"/>
    </w:rPr>
    <w:tblPr/>
  </w:style>
  <w:style w:type="table" w:styleId="724">
    <w:name w:val="Grid Table 1 Light - Accent 4"/>
    <w:next w:val="724"/>
    <w:link w:val="678"/>
    <w:rPr>
      <w:lang w:val="ru-RU" w:bidi="ar-SA" w:eastAsia="ru-RU"/>
    </w:rPr>
    <w:tblPr/>
  </w:style>
  <w:style w:type="table" w:styleId="725">
    <w:name w:val="Grid Table 1 Light - Accent 5"/>
    <w:next w:val="725"/>
    <w:link w:val="678"/>
    <w:rPr>
      <w:lang w:val="ru-RU" w:bidi="ar-SA" w:eastAsia="ru-RU"/>
    </w:rPr>
    <w:tblPr/>
  </w:style>
  <w:style w:type="table" w:styleId="726">
    <w:name w:val="Grid Table 1 Light - Accent 6"/>
    <w:next w:val="726"/>
    <w:link w:val="678"/>
    <w:rPr>
      <w:lang w:val="ru-RU" w:bidi="ar-SA" w:eastAsia="ru-RU"/>
    </w:rPr>
    <w:tblPr/>
  </w:style>
  <w:style w:type="table" w:styleId="727">
    <w:name w:val="Grid Table 2"/>
    <w:next w:val="727"/>
    <w:link w:val="678"/>
    <w:rPr>
      <w:lang w:val="ru-RU" w:bidi="ar-SA" w:eastAsia="ru-RU"/>
    </w:rPr>
    <w:tblPr/>
  </w:style>
  <w:style w:type="table" w:styleId="728">
    <w:name w:val="Grid Table 2 - Accent 1"/>
    <w:next w:val="728"/>
    <w:link w:val="678"/>
    <w:rPr>
      <w:lang w:val="ru-RU" w:bidi="ar-SA" w:eastAsia="ru-RU"/>
    </w:rPr>
    <w:tblPr/>
  </w:style>
  <w:style w:type="table" w:styleId="729">
    <w:name w:val="Grid Table 2 - Accent 2"/>
    <w:next w:val="729"/>
    <w:link w:val="678"/>
    <w:rPr>
      <w:lang w:val="ru-RU" w:bidi="ar-SA" w:eastAsia="ru-RU"/>
    </w:rPr>
    <w:tblPr/>
  </w:style>
  <w:style w:type="table" w:styleId="730">
    <w:name w:val="Grid Table 2 - Accent 3"/>
    <w:next w:val="730"/>
    <w:link w:val="678"/>
    <w:rPr>
      <w:lang w:val="ru-RU" w:bidi="ar-SA" w:eastAsia="ru-RU"/>
    </w:rPr>
    <w:tblPr/>
  </w:style>
  <w:style w:type="table" w:styleId="731">
    <w:name w:val="Grid Table 2 - Accent 4"/>
    <w:next w:val="731"/>
    <w:link w:val="678"/>
    <w:rPr>
      <w:lang w:val="ru-RU" w:bidi="ar-SA" w:eastAsia="ru-RU"/>
    </w:rPr>
    <w:tblPr/>
  </w:style>
  <w:style w:type="table" w:styleId="732">
    <w:name w:val="Grid Table 2 - Accent 5"/>
    <w:next w:val="732"/>
    <w:link w:val="678"/>
    <w:rPr>
      <w:lang w:val="ru-RU" w:bidi="ar-SA" w:eastAsia="ru-RU"/>
    </w:rPr>
    <w:tblPr/>
  </w:style>
  <w:style w:type="table" w:styleId="733">
    <w:name w:val="Grid Table 2 - Accent 6"/>
    <w:next w:val="733"/>
    <w:link w:val="678"/>
    <w:rPr>
      <w:lang w:val="ru-RU" w:bidi="ar-SA" w:eastAsia="ru-RU"/>
    </w:rPr>
    <w:tblPr/>
  </w:style>
  <w:style w:type="table" w:styleId="734">
    <w:name w:val="Grid Table 3"/>
    <w:next w:val="734"/>
    <w:link w:val="678"/>
    <w:rPr>
      <w:lang w:val="ru-RU" w:bidi="ar-SA" w:eastAsia="ru-RU"/>
    </w:rPr>
    <w:tblPr/>
  </w:style>
  <w:style w:type="table" w:styleId="735">
    <w:name w:val="Grid Table 3 - Accent 1"/>
    <w:next w:val="735"/>
    <w:link w:val="678"/>
    <w:rPr>
      <w:lang w:val="ru-RU" w:bidi="ar-SA" w:eastAsia="ru-RU"/>
    </w:rPr>
    <w:tblPr/>
  </w:style>
  <w:style w:type="table" w:styleId="736">
    <w:name w:val="Grid Table 3 - Accent 2"/>
    <w:next w:val="736"/>
    <w:link w:val="678"/>
    <w:rPr>
      <w:lang w:val="ru-RU" w:bidi="ar-SA" w:eastAsia="ru-RU"/>
    </w:rPr>
    <w:tblPr/>
  </w:style>
  <w:style w:type="table" w:styleId="737">
    <w:name w:val="Grid Table 3 - Accent 3"/>
    <w:next w:val="737"/>
    <w:link w:val="678"/>
    <w:rPr>
      <w:lang w:val="ru-RU" w:bidi="ar-SA" w:eastAsia="ru-RU"/>
    </w:rPr>
    <w:tblPr/>
  </w:style>
  <w:style w:type="table" w:styleId="738">
    <w:name w:val="Grid Table 3 - Accent 4"/>
    <w:next w:val="738"/>
    <w:link w:val="678"/>
    <w:rPr>
      <w:lang w:val="ru-RU" w:bidi="ar-SA" w:eastAsia="ru-RU"/>
    </w:rPr>
    <w:tblPr/>
  </w:style>
  <w:style w:type="table" w:styleId="739">
    <w:name w:val="Grid Table 3 - Accent 5"/>
    <w:next w:val="739"/>
    <w:link w:val="678"/>
    <w:rPr>
      <w:lang w:val="ru-RU" w:bidi="ar-SA" w:eastAsia="ru-RU"/>
    </w:rPr>
    <w:tblPr/>
  </w:style>
  <w:style w:type="table" w:styleId="740">
    <w:name w:val="Grid Table 3 - Accent 6"/>
    <w:next w:val="740"/>
    <w:link w:val="678"/>
    <w:rPr>
      <w:lang w:val="ru-RU" w:bidi="ar-SA" w:eastAsia="ru-RU"/>
    </w:rPr>
    <w:tblPr/>
  </w:style>
  <w:style w:type="table" w:styleId="741">
    <w:name w:val="Grid Table 4"/>
    <w:next w:val="741"/>
    <w:link w:val="678"/>
    <w:rPr>
      <w:lang w:val="ru-RU" w:bidi="ar-SA" w:eastAsia="ru-RU"/>
    </w:rPr>
    <w:tblPr/>
  </w:style>
  <w:style w:type="table" w:styleId="742">
    <w:name w:val="Grid Table 4 - Accent 1"/>
    <w:next w:val="742"/>
    <w:link w:val="678"/>
    <w:rPr>
      <w:lang w:val="ru-RU" w:bidi="ar-SA" w:eastAsia="ru-RU"/>
    </w:rPr>
    <w:tblPr/>
  </w:style>
  <w:style w:type="table" w:styleId="743">
    <w:name w:val="Grid Table 4 - Accent 2"/>
    <w:next w:val="743"/>
    <w:link w:val="678"/>
    <w:rPr>
      <w:lang w:val="ru-RU" w:bidi="ar-SA" w:eastAsia="ru-RU"/>
    </w:rPr>
    <w:tblPr/>
  </w:style>
  <w:style w:type="table" w:styleId="744">
    <w:name w:val="Grid Table 4 - Accent 3"/>
    <w:next w:val="744"/>
    <w:link w:val="678"/>
    <w:rPr>
      <w:lang w:val="ru-RU" w:bidi="ar-SA" w:eastAsia="ru-RU"/>
    </w:rPr>
    <w:tblPr/>
  </w:style>
  <w:style w:type="table" w:styleId="745">
    <w:name w:val="Grid Table 4 - Accent 4"/>
    <w:next w:val="745"/>
    <w:link w:val="678"/>
    <w:rPr>
      <w:lang w:val="ru-RU" w:bidi="ar-SA" w:eastAsia="ru-RU"/>
    </w:rPr>
    <w:tblPr/>
  </w:style>
  <w:style w:type="table" w:styleId="746">
    <w:name w:val="Grid Table 4 - Accent 5"/>
    <w:next w:val="746"/>
    <w:link w:val="678"/>
    <w:rPr>
      <w:lang w:val="ru-RU" w:bidi="ar-SA" w:eastAsia="ru-RU"/>
    </w:rPr>
    <w:tblPr/>
  </w:style>
  <w:style w:type="table" w:styleId="747">
    <w:name w:val="Grid Table 4 - Accent 6"/>
    <w:next w:val="747"/>
    <w:link w:val="678"/>
    <w:rPr>
      <w:lang w:val="ru-RU" w:bidi="ar-SA" w:eastAsia="ru-RU"/>
    </w:rPr>
    <w:tblPr/>
  </w:style>
  <w:style w:type="table" w:styleId="748">
    <w:name w:val="Grid Table 5 Dark"/>
    <w:next w:val="748"/>
    <w:link w:val="678"/>
    <w:rPr>
      <w:lang w:val="ru-RU" w:bidi="ar-SA" w:eastAsia="ru-RU"/>
    </w:rPr>
    <w:tblPr/>
  </w:style>
  <w:style w:type="table" w:styleId="749">
    <w:name w:val="Grid Table 5 Dark- Accent 1"/>
    <w:next w:val="749"/>
    <w:link w:val="678"/>
    <w:rPr>
      <w:lang w:val="ru-RU" w:bidi="ar-SA" w:eastAsia="ru-RU"/>
    </w:rPr>
    <w:tblPr/>
  </w:style>
  <w:style w:type="table" w:styleId="750">
    <w:name w:val="Grid Table 5 Dark - Accent 2"/>
    <w:next w:val="750"/>
    <w:link w:val="678"/>
    <w:rPr>
      <w:lang w:val="ru-RU" w:bidi="ar-SA" w:eastAsia="ru-RU"/>
    </w:rPr>
    <w:tblPr/>
  </w:style>
  <w:style w:type="table" w:styleId="751">
    <w:name w:val="Grid Table 5 Dark - Accent 3"/>
    <w:next w:val="751"/>
    <w:link w:val="678"/>
    <w:rPr>
      <w:lang w:val="ru-RU" w:bidi="ar-SA" w:eastAsia="ru-RU"/>
    </w:rPr>
    <w:tblPr/>
  </w:style>
  <w:style w:type="table" w:styleId="752">
    <w:name w:val="Grid Table 5 Dark- Accent 4"/>
    <w:next w:val="752"/>
    <w:link w:val="678"/>
    <w:rPr>
      <w:lang w:val="ru-RU" w:bidi="ar-SA" w:eastAsia="ru-RU"/>
    </w:rPr>
    <w:tblPr/>
  </w:style>
  <w:style w:type="table" w:styleId="753">
    <w:name w:val="Grid Table 5 Dark - Accent 5"/>
    <w:next w:val="753"/>
    <w:link w:val="678"/>
    <w:rPr>
      <w:lang w:val="ru-RU" w:bidi="ar-SA" w:eastAsia="ru-RU"/>
    </w:rPr>
    <w:tblPr/>
  </w:style>
  <w:style w:type="table" w:styleId="754">
    <w:name w:val="Grid Table 5 Dark - Accent 6"/>
    <w:next w:val="754"/>
    <w:link w:val="678"/>
    <w:rPr>
      <w:lang w:val="ru-RU" w:bidi="ar-SA" w:eastAsia="ru-RU"/>
    </w:rPr>
    <w:tblPr/>
  </w:style>
  <w:style w:type="table" w:styleId="755">
    <w:name w:val="Grid Table 6 Colorful"/>
    <w:next w:val="755"/>
    <w:link w:val="678"/>
    <w:rPr>
      <w:lang w:val="ru-RU" w:bidi="ar-SA" w:eastAsia="ru-RU"/>
    </w:rPr>
    <w:tblPr/>
  </w:style>
  <w:style w:type="table" w:styleId="756">
    <w:name w:val="Grid Table 6 Colorful - Accent 1"/>
    <w:next w:val="756"/>
    <w:link w:val="678"/>
    <w:rPr>
      <w:lang w:val="ru-RU" w:bidi="ar-SA" w:eastAsia="ru-RU"/>
    </w:rPr>
    <w:tblPr/>
  </w:style>
  <w:style w:type="table" w:styleId="757">
    <w:name w:val="Grid Table 6 Colorful - Accent 2"/>
    <w:next w:val="757"/>
    <w:link w:val="678"/>
    <w:rPr>
      <w:lang w:val="ru-RU" w:bidi="ar-SA" w:eastAsia="ru-RU"/>
    </w:rPr>
    <w:tblPr/>
  </w:style>
  <w:style w:type="table" w:styleId="758">
    <w:name w:val="Grid Table 6 Colorful - Accent 3"/>
    <w:next w:val="758"/>
    <w:link w:val="678"/>
    <w:rPr>
      <w:lang w:val="ru-RU" w:bidi="ar-SA" w:eastAsia="ru-RU"/>
    </w:rPr>
    <w:tblPr/>
  </w:style>
  <w:style w:type="table" w:styleId="759">
    <w:name w:val="Grid Table 6 Colorful - Accent 4"/>
    <w:next w:val="759"/>
    <w:link w:val="678"/>
    <w:rPr>
      <w:lang w:val="ru-RU" w:bidi="ar-SA" w:eastAsia="ru-RU"/>
    </w:rPr>
    <w:tblPr/>
  </w:style>
  <w:style w:type="table" w:styleId="760">
    <w:name w:val="Grid Table 6 Colorful - Accent 5"/>
    <w:next w:val="760"/>
    <w:link w:val="678"/>
    <w:rPr>
      <w:lang w:val="ru-RU" w:bidi="ar-SA" w:eastAsia="ru-RU"/>
    </w:rPr>
    <w:tblPr/>
  </w:style>
  <w:style w:type="table" w:styleId="761">
    <w:name w:val="Grid Table 6 Colorful - Accent 6"/>
    <w:next w:val="761"/>
    <w:link w:val="678"/>
    <w:rPr>
      <w:lang w:val="ru-RU" w:bidi="ar-SA" w:eastAsia="ru-RU"/>
    </w:rPr>
    <w:tblPr/>
  </w:style>
  <w:style w:type="table" w:styleId="762">
    <w:name w:val="Grid Table 7 Colorful"/>
    <w:next w:val="762"/>
    <w:link w:val="678"/>
    <w:rPr>
      <w:lang w:val="ru-RU" w:bidi="ar-SA" w:eastAsia="ru-RU"/>
    </w:rPr>
    <w:tblPr/>
  </w:style>
  <w:style w:type="table" w:styleId="763">
    <w:name w:val="Grid Table 7 Colorful - Accent 1"/>
    <w:next w:val="763"/>
    <w:link w:val="678"/>
    <w:rPr>
      <w:lang w:val="ru-RU" w:bidi="ar-SA" w:eastAsia="ru-RU"/>
    </w:rPr>
    <w:tblPr/>
  </w:style>
  <w:style w:type="table" w:styleId="764">
    <w:name w:val="Grid Table 7 Colorful - Accent 2"/>
    <w:next w:val="764"/>
    <w:link w:val="678"/>
    <w:rPr>
      <w:lang w:val="ru-RU" w:bidi="ar-SA" w:eastAsia="ru-RU"/>
    </w:rPr>
    <w:tblPr/>
  </w:style>
  <w:style w:type="table" w:styleId="765">
    <w:name w:val="Grid Table 7 Colorful - Accent 3"/>
    <w:next w:val="765"/>
    <w:link w:val="678"/>
    <w:rPr>
      <w:lang w:val="ru-RU" w:bidi="ar-SA" w:eastAsia="ru-RU"/>
    </w:rPr>
    <w:tblPr/>
  </w:style>
  <w:style w:type="table" w:styleId="766">
    <w:name w:val="Grid Table 7 Colorful - Accent 4"/>
    <w:next w:val="766"/>
    <w:link w:val="678"/>
    <w:rPr>
      <w:lang w:val="ru-RU" w:bidi="ar-SA" w:eastAsia="ru-RU"/>
    </w:rPr>
    <w:tblPr/>
  </w:style>
  <w:style w:type="table" w:styleId="767">
    <w:name w:val="Grid Table 7 Colorful - Accent 5"/>
    <w:next w:val="767"/>
    <w:link w:val="678"/>
    <w:rPr>
      <w:lang w:val="ru-RU" w:bidi="ar-SA" w:eastAsia="ru-RU"/>
    </w:rPr>
    <w:tblPr/>
  </w:style>
  <w:style w:type="table" w:styleId="768">
    <w:name w:val="Grid Table 7 Colorful - Accent 6"/>
    <w:next w:val="768"/>
    <w:link w:val="678"/>
    <w:rPr>
      <w:lang w:val="ru-RU" w:bidi="ar-SA" w:eastAsia="ru-RU"/>
    </w:rPr>
    <w:tblPr/>
  </w:style>
  <w:style w:type="table" w:styleId="769">
    <w:name w:val="List Table 1 Light"/>
    <w:next w:val="769"/>
    <w:link w:val="678"/>
    <w:rPr>
      <w:lang w:val="ru-RU" w:bidi="ar-SA" w:eastAsia="ru-RU"/>
    </w:rPr>
    <w:tblPr/>
  </w:style>
  <w:style w:type="table" w:styleId="770">
    <w:name w:val="List Table 1 Light - Accent 1"/>
    <w:next w:val="770"/>
    <w:link w:val="678"/>
    <w:rPr>
      <w:lang w:val="ru-RU" w:bidi="ar-SA" w:eastAsia="ru-RU"/>
    </w:rPr>
    <w:tblPr/>
  </w:style>
  <w:style w:type="table" w:styleId="771">
    <w:name w:val="List Table 1 Light - Accent 2"/>
    <w:next w:val="771"/>
    <w:link w:val="678"/>
    <w:rPr>
      <w:lang w:val="ru-RU" w:bidi="ar-SA" w:eastAsia="ru-RU"/>
    </w:rPr>
    <w:tblPr/>
  </w:style>
  <w:style w:type="table" w:styleId="772">
    <w:name w:val="List Table 1 Light - Accent 3"/>
    <w:next w:val="772"/>
    <w:link w:val="678"/>
    <w:rPr>
      <w:lang w:val="ru-RU" w:bidi="ar-SA" w:eastAsia="ru-RU"/>
    </w:rPr>
    <w:tblPr/>
  </w:style>
  <w:style w:type="table" w:styleId="773">
    <w:name w:val="List Table 1 Light - Accent 4"/>
    <w:next w:val="773"/>
    <w:link w:val="678"/>
    <w:rPr>
      <w:lang w:val="ru-RU" w:bidi="ar-SA" w:eastAsia="ru-RU"/>
    </w:rPr>
    <w:tblPr/>
  </w:style>
  <w:style w:type="table" w:styleId="774">
    <w:name w:val="List Table 1 Light - Accent 5"/>
    <w:next w:val="774"/>
    <w:link w:val="678"/>
    <w:rPr>
      <w:lang w:val="ru-RU" w:bidi="ar-SA" w:eastAsia="ru-RU"/>
    </w:rPr>
    <w:tblPr/>
  </w:style>
  <w:style w:type="table" w:styleId="775">
    <w:name w:val="List Table 1 Light - Accent 6"/>
    <w:next w:val="775"/>
    <w:link w:val="678"/>
    <w:rPr>
      <w:lang w:val="ru-RU" w:bidi="ar-SA" w:eastAsia="ru-RU"/>
    </w:rPr>
    <w:tblPr/>
  </w:style>
  <w:style w:type="table" w:styleId="776">
    <w:name w:val="List Table 2"/>
    <w:next w:val="776"/>
    <w:link w:val="678"/>
    <w:rPr>
      <w:lang w:val="ru-RU" w:bidi="ar-SA" w:eastAsia="ru-RU"/>
    </w:rPr>
    <w:tblPr/>
  </w:style>
  <w:style w:type="table" w:styleId="777">
    <w:name w:val="List Table 2 - Accent 1"/>
    <w:next w:val="777"/>
    <w:link w:val="678"/>
    <w:rPr>
      <w:lang w:val="ru-RU" w:bidi="ar-SA" w:eastAsia="ru-RU"/>
    </w:rPr>
    <w:tblPr/>
  </w:style>
  <w:style w:type="table" w:styleId="778">
    <w:name w:val="List Table 2 - Accent 2"/>
    <w:next w:val="778"/>
    <w:link w:val="678"/>
    <w:rPr>
      <w:lang w:val="ru-RU" w:bidi="ar-SA" w:eastAsia="ru-RU"/>
    </w:rPr>
    <w:tblPr/>
  </w:style>
  <w:style w:type="table" w:styleId="779">
    <w:name w:val="List Table 2 - Accent 3"/>
    <w:next w:val="779"/>
    <w:link w:val="678"/>
    <w:rPr>
      <w:lang w:val="ru-RU" w:bidi="ar-SA" w:eastAsia="ru-RU"/>
    </w:rPr>
    <w:tblPr/>
  </w:style>
  <w:style w:type="table" w:styleId="780">
    <w:name w:val="List Table 2 - Accent 4"/>
    <w:next w:val="780"/>
    <w:link w:val="678"/>
    <w:rPr>
      <w:lang w:val="ru-RU" w:bidi="ar-SA" w:eastAsia="ru-RU"/>
    </w:rPr>
    <w:tblPr/>
  </w:style>
  <w:style w:type="table" w:styleId="781">
    <w:name w:val="List Table 2 - Accent 5"/>
    <w:next w:val="781"/>
    <w:link w:val="678"/>
    <w:rPr>
      <w:lang w:val="ru-RU" w:bidi="ar-SA" w:eastAsia="ru-RU"/>
    </w:rPr>
    <w:tblPr/>
  </w:style>
  <w:style w:type="table" w:styleId="782">
    <w:name w:val="List Table 2 - Accent 6"/>
    <w:next w:val="782"/>
    <w:link w:val="678"/>
    <w:rPr>
      <w:lang w:val="ru-RU" w:bidi="ar-SA" w:eastAsia="ru-RU"/>
    </w:rPr>
    <w:tblPr/>
  </w:style>
  <w:style w:type="table" w:styleId="783">
    <w:name w:val="List Table 3"/>
    <w:next w:val="783"/>
    <w:link w:val="678"/>
    <w:rPr>
      <w:lang w:val="ru-RU" w:bidi="ar-SA" w:eastAsia="ru-RU"/>
    </w:rPr>
    <w:tblPr/>
  </w:style>
  <w:style w:type="table" w:styleId="784">
    <w:name w:val="List Table 3 - Accent 1"/>
    <w:next w:val="784"/>
    <w:link w:val="678"/>
    <w:rPr>
      <w:lang w:val="ru-RU" w:bidi="ar-SA" w:eastAsia="ru-RU"/>
    </w:rPr>
    <w:tblPr/>
  </w:style>
  <w:style w:type="table" w:styleId="785">
    <w:name w:val="List Table 3 - Accent 2"/>
    <w:next w:val="785"/>
    <w:link w:val="678"/>
    <w:rPr>
      <w:lang w:val="ru-RU" w:bidi="ar-SA" w:eastAsia="ru-RU"/>
    </w:rPr>
    <w:tblPr/>
  </w:style>
  <w:style w:type="table" w:styleId="786">
    <w:name w:val="List Table 3 - Accent 3"/>
    <w:next w:val="786"/>
    <w:link w:val="678"/>
    <w:rPr>
      <w:lang w:val="ru-RU" w:bidi="ar-SA" w:eastAsia="ru-RU"/>
    </w:rPr>
    <w:tblPr/>
  </w:style>
  <w:style w:type="table" w:styleId="787">
    <w:name w:val="List Table 3 - Accent 4"/>
    <w:next w:val="787"/>
    <w:link w:val="678"/>
    <w:rPr>
      <w:lang w:val="ru-RU" w:bidi="ar-SA" w:eastAsia="ru-RU"/>
    </w:rPr>
    <w:tblPr/>
  </w:style>
  <w:style w:type="table" w:styleId="788">
    <w:name w:val="List Table 3 - Accent 5"/>
    <w:next w:val="788"/>
    <w:link w:val="678"/>
    <w:rPr>
      <w:lang w:val="ru-RU" w:bidi="ar-SA" w:eastAsia="ru-RU"/>
    </w:rPr>
    <w:tblPr/>
  </w:style>
  <w:style w:type="table" w:styleId="789">
    <w:name w:val="List Table 3 - Accent 6"/>
    <w:next w:val="789"/>
    <w:link w:val="678"/>
    <w:rPr>
      <w:lang w:val="ru-RU" w:bidi="ar-SA" w:eastAsia="ru-RU"/>
    </w:rPr>
    <w:tblPr/>
  </w:style>
  <w:style w:type="table" w:styleId="790">
    <w:name w:val="List Table 4"/>
    <w:next w:val="790"/>
    <w:link w:val="678"/>
    <w:rPr>
      <w:lang w:val="ru-RU" w:bidi="ar-SA" w:eastAsia="ru-RU"/>
    </w:rPr>
    <w:tblPr/>
  </w:style>
  <w:style w:type="table" w:styleId="791">
    <w:name w:val="List Table 4 - Accent 1"/>
    <w:next w:val="791"/>
    <w:link w:val="678"/>
    <w:rPr>
      <w:lang w:val="ru-RU" w:bidi="ar-SA" w:eastAsia="ru-RU"/>
    </w:rPr>
    <w:tblPr/>
  </w:style>
  <w:style w:type="table" w:styleId="792">
    <w:name w:val="List Table 4 - Accent 2"/>
    <w:next w:val="792"/>
    <w:link w:val="678"/>
    <w:rPr>
      <w:lang w:val="ru-RU" w:bidi="ar-SA" w:eastAsia="ru-RU"/>
    </w:rPr>
    <w:tblPr/>
  </w:style>
  <w:style w:type="table" w:styleId="793">
    <w:name w:val="List Table 4 - Accent 3"/>
    <w:next w:val="793"/>
    <w:link w:val="678"/>
    <w:rPr>
      <w:lang w:val="ru-RU" w:bidi="ar-SA" w:eastAsia="ru-RU"/>
    </w:rPr>
    <w:tblPr/>
  </w:style>
  <w:style w:type="table" w:styleId="794">
    <w:name w:val="List Table 4 - Accent 4"/>
    <w:next w:val="794"/>
    <w:link w:val="678"/>
    <w:rPr>
      <w:lang w:val="ru-RU" w:bidi="ar-SA" w:eastAsia="ru-RU"/>
    </w:rPr>
    <w:tblPr/>
  </w:style>
  <w:style w:type="table" w:styleId="795">
    <w:name w:val="List Table 4 - Accent 5"/>
    <w:next w:val="795"/>
    <w:link w:val="678"/>
    <w:rPr>
      <w:lang w:val="ru-RU" w:bidi="ar-SA" w:eastAsia="ru-RU"/>
    </w:rPr>
    <w:tblPr/>
  </w:style>
  <w:style w:type="table" w:styleId="796">
    <w:name w:val="List Table 4 - Accent 6"/>
    <w:next w:val="796"/>
    <w:link w:val="678"/>
    <w:rPr>
      <w:lang w:val="ru-RU" w:bidi="ar-SA" w:eastAsia="ru-RU"/>
    </w:rPr>
    <w:tblPr/>
  </w:style>
  <w:style w:type="table" w:styleId="797">
    <w:name w:val="List Table 5 Dark"/>
    <w:next w:val="797"/>
    <w:link w:val="678"/>
    <w:rPr>
      <w:lang w:val="ru-RU" w:bidi="ar-SA" w:eastAsia="ru-RU"/>
    </w:rPr>
    <w:tblPr/>
  </w:style>
  <w:style w:type="table" w:styleId="798">
    <w:name w:val="List Table 5 Dark - Accent 1"/>
    <w:next w:val="798"/>
    <w:link w:val="678"/>
    <w:rPr>
      <w:lang w:val="ru-RU" w:bidi="ar-SA" w:eastAsia="ru-RU"/>
    </w:rPr>
    <w:tblPr/>
  </w:style>
  <w:style w:type="table" w:styleId="799">
    <w:name w:val="List Table 5 Dark - Accent 2"/>
    <w:next w:val="799"/>
    <w:link w:val="678"/>
    <w:rPr>
      <w:lang w:val="ru-RU" w:bidi="ar-SA" w:eastAsia="ru-RU"/>
    </w:rPr>
    <w:tblPr/>
  </w:style>
  <w:style w:type="table" w:styleId="800">
    <w:name w:val="List Table 5 Dark - Accent 3"/>
    <w:next w:val="800"/>
    <w:link w:val="678"/>
    <w:rPr>
      <w:lang w:val="ru-RU" w:bidi="ar-SA" w:eastAsia="ru-RU"/>
    </w:rPr>
    <w:tblPr/>
  </w:style>
  <w:style w:type="table" w:styleId="801">
    <w:name w:val="List Table 5 Dark - Accent 4"/>
    <w:next w:val="801"/>
    <w:link w:val="678"/>
    <w:rPr>
      <w:lang w:val="ru-RU" w:bidi="ar-SA" w:eastAsia="ru-RU"/>
    </w:rPr>
    <w:tblPr/>
  </w:style>
  <w:style w:type="table" w:styleId="802">
    <w:name w:val="List Table 5 Dark - Accent 5"/>
    <w:next w:val="802"/>
    <w:link w:val="678"/>
    <w:rPr>
      <w:lang w:val="ru-RU" w:bidi="ar-SA" w:eastAsia="ru-RU"/>
    </w:rPr>
    <w:tblPr/>
  </w:style>
  <w:style w:type="table" w:styleId="803">
    <w:name w:val="List Table 5 Dark - Accent 6"/>
    <w:next w:val="803"/>
    <w:link w:val="678"/>
    <w:rPr>
      <w:lang w:val="ru-RU" w:bidi="ar-SA" w:eastAsia="ru-RU"/>
    </w:rPr>
    <w:tblPr/>
  </w:style>
  <w:style w:type="table" w:styleId="804">
    <w:name w:val="List Table 6 Colorful"/>
    <w:next w:val="804"/>
    <w:link w:val="678"/>
    <w:rPr>
      <w:lang w:val="ru-RU" w:bidi="ar-SA" w:eastAsia="ru-RU"/>
    </w:rPr>
    <w:tblPr/>
  </w:style>
  <w:style w:type="table" w:styleId="805">
    <w:name w:val="List Table 6 Colorful - Accent 1"/>
    <w:next w:val="805"/>
    <w:link w:val="678"/>
    <w:rPr>
      <w:lang w:val="ru-RU" w:bidi="ar-SA" w:eastAsia="ru-RU"/>
    </w:rPr>
    <w:tblPr/>
  </w:style>
  <w:style w:type="table" w:styleId="806">
    <w:name w:val="List Table 6 Colorful - Accent 2"/>
    <w:next w:val="806"/>
    <w:link w:val="678"/>
    <w:rPr>
      <w:lang w:val="ru-RU" w:bidi="ar-SA" w:eastAsia="ru-RU"/>
    </w:rPr>
    <w:tblPr/>
  </w:style>
  <w:style w:type="table" w:styleId="807">
    <w:name w:val="List Table 6 Colorful - Accent 3"/>
    <w:next w:val="807"/>
    <w:link w:val="678"/>
    <w:rPr>
      <w:lang w:val="ru-RU" w:bidi="ar-SA" w:eastAsia="ru-RU"/>
    </w:rPr>
    <w:tblPr/>
  </w:style>
  <w:style w:type="table" w:styleId="808">
    <w:name w:val="List Table 6 Colorful - Accent 4"/>
    <w:next w:val="808"/>
    <w:link w:val="678"/>
    <w:rPr>
      <w:lang w:val="ru-RU" w:bidi="ar-SA" w:eastAsia="ru-RU"/>
    </w:rPr>
    <w:tblPr/>
  </w:style>
  <w:style w:type="table" w:styleId="809">
    <w:name w:val="List Table 6 Colorful - Accent 5"/>
    <w:next w:val="809"/>
    <w:link w:val="678"/>
    <w:rPr>
      <w:lang w:val="ru-RU" w:bidi="ar-SA" w:eastAsia="ru-RU"/>
    </w:rPr>
    <w:tblPr/>
  </w:style>
  <w:style w:type="table" w:styleId="810">
    <w:name w:val="List Table 6 Colorful - Accent 6"/>
    <w:next w:val="810"/>
    <w:link w:val="678"/>
    <w:rPr>
      <w:lang w:val="ru-RU" w:bidi="ar-SA" w:eastAsia="ru-RU"/>
    </w:rPr>
    <w:tblPr/>
  </w:style>
  <w:style w:type="table" w:styleId="811">
    <w:name w:val="List Table 7 Colorful"/>
    <w:next w:val="811"/>
    <w:link w:val="678"/>
    <w:rPr>
      <w:lang w:val="ru-RU" w:bidi="ar-SA" w:eastAsia="ru-RU"/>
    </w:rPr>
    <w:tblPr/>
  </w:style>
  <w:style w:type="table" w:styleId="812">
    <w:name w:val="List Table 7 Colorful - Accent 1"/>
    <w:next w:val="812"/>
    <w:link w:val="678"/>
    <w:rPr>
      <w:lang w:val="ru-RU" w:bidi="ar-SA" w:eastAsia="ru-RU"/>
    </w:rPr>
    <w:tblPr/>
  </w:style>
  <w:style w:type="table" w:styleId="813">
    <w:name w:val="List Table 7 Colorful - Accent 2"/>
    <w:next w:val="813"/>
    <w:link w:val="678"/>
    <w:rPr>
      <w:lang w:val="ru-RU" w:bidi="ar-SA" w:eastAsia="ru-RU"/>
    </w:rPr>
    <w:tblPr/>
  </w:style>
  <w:style w:type="table" w:styleId="814">
    <w:name w:val="List Table 7 Colorful - Accent 3"/>
    <w:next w:val="814"/>
    <w:link w:val="678"/>
    <w:rPr>
      <w:lang w:val="ru-RU" w:bidi="ar-SA" w:eastAsia="ru-RU"/>
    </w:rPr>
    <w:tblPr/>
  </w:style>
  <w:style w:type="table" w:styleId="815">
    <w:name w:val="List Table 7 Colorful - Accent 4"/>
    <w:next w:val="815"/>
    <w:link w:val="678"/>
    <w:rPr>
      <w:lang w:val="ru-RU" w:bidi="ar-SA" w:eastAsia="ru-RU"/>
    </w:rPr>
    <w:tblPr/>
  </w:style>
  <w:style w:type="table" w:styleId="816">
    <w:name w:val="List Table 7 Colorful - Accent 5"/>
    <w:next w:val="816"/>
    <w:link w:val="678"/>
    <w:rPr>
      <w:lang w:val="ru-RU" w:bidi="ar-SA" w:eastAsia="ru-RU"/>
    </w:rPr>
    <w:tblPr/>
  </w:style>
  <w:style w:type="table" w:styleId="817">
    <w:name w:val="List Table 7 Colorful - Accent 6"/>
    <w:next w:val="817"/>
    <w:link w:val="678"/>
    <w:rPr>
      <w:lang w:val="ru-RU" w:bidi="ar-SA" w:eastAsia="ru-RU"/>
    </w:rPr>
    <w:tblPr/>
  </w:style>
  <w:style w:type="table" w:styleId="818">
    <w:name w:val="Lined - Accent"/>
    <w:next w:val="818"/>
    <w:link w:val="678"/>
    <w:rPr>
      <w:color w:val="404040"/>
      <w:lang w:val="ru-RU" w:bidi="ar-SA" w:eastAsia="ru-RU"/>
    </w:rPr>
    <w:tblPr/>
  </w:style>
  <w:style w:type="table" w:styleId="819">
    <w:name w:val="Lined - Accent 1"/>
    <w:next w:val="819"/>
    <w:link w:val="678"/>
    <w:rPr>
      <w:color w:val="404040"/>
      <w:lang w:val="ru-RU" w:bidi="ar-SA" w:eastAsia="ru-RU"/>
    </w:rPr>
    <w:tblPr/>
  </w:style>
  <w:style w:type="table" w:styleId="820">
    <w:name w:val="Lined - Accent 2"/>
    <w:next w:val="820"/>
    <w:link w:val="678"/>
    <w:rPr>
      <w:color w:val="404040"/>
      <w:lang w:val="ru-RU" w:bidi="ar-SA" w:eastAsia="ru-RU"/>
    </w:rPr>
    <w:tblPr/>
  </w:style>
  <w:style w:type="table" w:styleId="821">
    <w:name w:val="Lined - Accent 3"/>
    <w:next w:val="821"/>
    <w:link w:val="678"/>
    <w:rPr>
      <w:color w:val="404040"/>
      <w:lang w:val="ru-RU" w:bidi="ar-SA" w:eastAsia="ru-RU"/>
    </w:rPr>
    <w:tblPr/>
  </w:style>
  <w:style w:type="table" w:styleId="822">
    <w:name w:val="Lined - Accent 4"/>
    <w:next w:val="822"/>
    <w:link w:val="678"/>
    <w:rPr>
      <w:color w:val="404040"/>
      <w:lang w:val="ru-RU" w:bidi="ar-SA" w:eastAsia="ru-RU"/>
    </w:rPr>
    <w:tblPr/>
  </w:style>
  <w:style w:type="table" w:styleId="823">
    <w:name w:val="Lined - Accent 5"/>
    <w:next w:val="823"/>
    <w:link w:val="678"/>
    <w:rPr>
      <w:color w:val="404040"/>
      <w:lang w:val="ru-RU" w:bidi="ar-SA" w:eastAsia="ru-RU"/>
    </w:rPr>
    <w:tblPr/>
  </w:style>
  <w:style w:type="table" w:styleId="824">
    <w:name w:val="Lined - Accent 6"/>
    <w:next w:val="824"/>
    <w:link w:val="678"/>
    <w:rPr>
      <w:color w:val="404040"/>
      <w:lang w:val="ru-RU" w:bidi="ar-SA" w:eastAsia="ru-RU"/>
    </w:rPr>
    <w:tblPr/>
  </w:style>
  <w:style w:type="table" w:styleId="825">
    <w:name w:val="Bordered &amp; Lined - Accent"/>
    <w:next w:val="825"/>
    <w:link w:val="678"/>
    <w:rPr>
      <w:color w:val="404040"/>
      <w:lang w:val="ru-RU" w:bidi="ar-SA" w:eastAsia="ru-RU"/>
    </w:rPr>
    <w:tblPr/>
  </w:style>
  <w:style w:type="table" w:styleId="826">
    <w:name w:val="Bordered &amp; Lined - Accent 1"/>
    <w:next w:val="826"/>
    <w:link w:val="678"/>
    <w:rPr>
      <w:color w:val="404040"/>
      <w:lang w:val="ru-RU" w:bidi="ar-SA" w:eastAsia="ru-RU"/>
    </w:rPr>
    <w:tblPr/>
  </w:style>
  <w:style w:type="table" w:styleId="827">
    <w:name w:val="Bordered &amp; Lined - Accent 2"/>
    <w:next w:val="827"/>
    <w:link w:val="678"/>
    <w:rPr>
      <w:color w:val="404040"/>
      <w:lang w:val="ru-RU" w:bidi="ar-SA" w:eastAsia="ru-RU"/>
    </w:rPr>
    <w:tblPr/>
  </w:style>
  <w:style w:type="table" w:styleId="828">
    <w:name w:val="Bordered &amp; Lined - Accent 3"/>
    <w:next w:val="828"/>
    <w:link w:val="678"/>
    <w:rPr>
      <w:color w:val="404040"/>
      <w:lang w:val="ru-RU" w:bidi="ar-SA" w:eastAsia="ru-RU"/>
    </w:rPr>
    <w:tblPr/>
  </w:style>
  <w:style w:type="table" w:styleId="829">
    <w:name w:val="Bordered &amp; Lined - Accent 4"/>
    <w:next w:val="829"/>
    <w:link w:val="678"/>
    <w:rPr>
      <w:color w:val="404040"/>
      <w:lang w:val="ru-RU" w:bidi="ar-SA" w:eastAsia="ru-RU"/>
    </w:rPr>
    <w:tblPr/>
  </w:style>
  <w:style w:type="table" w:styleId="830">
    <w:name w:val="Bordered &amp; Lined - Accent 5"/>
    <w:next w:val="830"/>
    <w:link w:val="678"/>
    <w:rPr>
      <w:color w:val="404040"/>
      <w:lang w:val="ru-RU" w:bidi="ar-SA" w:eastAsia="ru-RU"/>
    </w:rPr>
    <w:tblPr/>
  </w:style>
  <w:style w:type="table" w:styleId="831">
    <w:name w:val="Bordered &amp; Lined - Accent 6"/>
    <w:next w:val="831"/>
    <w:link w:val="678"/>
    <w:rPr>
      <w:color w:val="404040"/>
      <w:lang w:val="ru-RU" w:bidi="ar-SA" w:eastAsia="ru-RU"/>
    </w:rPr>
    <w:tblPr/>
  </w:style>
  <w:style w:type="table" w:styleId="832">
    <w:name w:val="Bordered"/>
    <w:next w:val="832"/>
    <w:link w:val="678"/>
    <w:rPr>
      <w:lang w:val="ru-RU" w:bidi="ar-SA" w:eastAsia="ru-RU"/>
    </w:rPr>
    <w:tblPr/>
  </w:style>
  <w:style w:type="table" w:styleId="833">
    <w:name w:val="Bordered - Accent 1"/>
    <w:next w:val="833"/>
    <w:link w:val="678"/>
    <w:rPr>
      <w:lang w:val="ru-RU" w:bidi="ar-SA" w:eastAsia="ru-RU"/>
    </w:rPr>
    <w:tblPr/>
  </w:style>
  <w:style w:type="table" w:styleId="834">
    <w:name w:val="Bordered - Accent 2"/>
    <w:next w:val="834"/>
    <w:link w:val="678"/>
    <w:rPr>
      <w:lang w:val="ru-RU" w:bidi="ar-SA" w:eastAsia="ru-RU"/>
    </w:rPr>
    <w:tblPr/>
  </w:style>
  <w:style w:type="table" w:styleId="835">
    <w:name w:val="Bordered - Accent 3"/>
    <w:next w:val="835"/>
    <w:link w:val="678"/>
    <w:rPr>
      <w:lang w:val="ru-RU" w:bidi="ar-SA" w:eastAsia="ru-RU"/>
    </w:rPr>
    <w:tblPr/>
  </w:style>
  <w:style w:type="table" w:styleId="836">
    <w:name w:val="Bordered - Accent 4"/>
    <w:next w:val="836"/>
    <w:link w:val="678"/>
    <w:rPr>
      <w:lang w:val="ru-RU" w:bidi="ar-SA" w:eastAsia="ru-RU"/>
    </w:rPr>
    <w:tblPr/>
  </w:style>
  <w:style w:type="table" w:styleId="837">
    <w:name w:val="Bordered - Accent 5"/>
    <w:next w:val="837"/>
    <w:link w:val="678"/>
    <w:rPr>
      <w:lang w:val="ru-RU" w:bidi="ar-SA" w:eastAsia="ru-RU"/>
    </w:rPr>
    <w:tblPr/>
  </w:style>
  <w:style w:type="table" w:styleId="838">
    <w:name w:val="Bordered - Accent 6"/>
    <w:next w:val="838"/>
    <w:link w:val="678"/>
    <w:rPr>
      <w:lang w:val="ru-RU" w:bidi="ar-SA" w:eastAsia="ru-RU"/>
    </w:rPr>
    <w:tblPr/>
  </w:style>
  <w:style w:type="character" w:styleId="839">
    <w:name w:val="Гиперссылка"/>
    <w:basedOn w:val="688"/>
    <w:next w:val="839"/>
    <w:link w:val="678"/>
    <w:rPr>
      <w:color w:val="0563C1"/>
      <w:u w:val="single"/>
    </w:rPr>
  </w:style>
  <w:style w:type="paragraph" w:styleId="840">
    <w:name w:val="Текст сноски"/>
    <w:basedOn w:val="678"/>
    <w:next w:val="840"/>
    <w:link w:val="841"/>
    <w:semiHidden/>
    <w:rPr>
      <w:rFonts w:ascii="Calibri" w:hAnsi="Calibri"/>
      <w:sz w:val="18"/>
      <w:szCs w:val="20"/>
      <w:lang w:val="ru-RU"/>
    </w:rPr>
    <w:pPr>
      <w:spacing w:after="40"/>
    </w:pPr>
  </w:style>
  <w:style w:type="character" w:styleId="841">
    <w:name w:val="Footnote Text Char"/>
    <w:basedOn w:val="688"/>
    <w:next w:val="841"/>
    <w:link w:val="840"/>
    <w:rPr>
      <w:sz w:val="18"/>
    </w:rPr>
  </w:style>
  <w:style w:type="character" w:styleId="842">
    <w:name w:val="Знак сноски"/>
    <w:basedOn w:val="688"/>
    <w:next w:val="842"/>
    <w:link w:val="678"/>
    <w:rPr>
      <w:vertAlign w:val="superscript"/>
    </w:rPr>
  </w:style>
  <w:style w:type="paragraph" w:styleId="843">
    <w:name w:val="Оглавление 1"/>
    <w:basedOn w:val="678"/>
    <w:next w:val="678"/>
    <w:link w:val="678"/>
    <w:pPr>
      <w:spacing w:after="57"/>
    </w:pPr>
  </w:style>
  <w:style w:type="paragraph" w:styleId="844">
    <w:name w:val="Оглавление 2"/>
    <w:basedOn w:val="678"/>
    <w:next w:val="678"/>
    <w:link w:val="678"/>
    <w:pPr>
      <w:ind w:left="283"/>
      <w:spacing w:after="57"/>
    </w:pPr>
  </w:style>
  <w:style w:type="paragraph" w:styleId="845">
    <w:name w:val="Оглавление 3"/>
    <w:basedOn w:val="678"/>
    <w:next w:val="678"/>
    <w:link w:val="678"/>
    <w:pPr>
      <w:ind w:left="567"/>
      <w:spacing w:after="57"/>
    </w:pPr>
  </w:style>
  <w:style w:type="paragraph" w:styleId="846">
    <w:name w:val="Оглавление 4"/>
    <w:basedOn w:val="678"/>
    <w:next w:val="678"/>
    <w:link w:val="678"/>
    <w:pPr>
      <w:ind w:left="850"/>
      <w:spacing w:after="57"/>
    </w:pPr>
  </w:style>
  <w:style w:type="paragraph" w:styleId="847">
    <w:name w:val="Оглавление 5"/>
    <w:basedOn w:val="678"/>
    <w:next w:val="678"/>
    <w:link w:val="678"/>
    <w:pPr>
      <w:ind w:left="1134"/>
      <w:spacing w:after="57"/>
    </w:pPr>
  </w:style>
  <w:style w:type="paragraph" w:styleId="848">
    <w:name w:val="Оглавление 6"/>
    <w:basedOn w:val="678"/>
    <w:next w:val="678"/>
    <w:link w:val="678"/>
    <w:pPr>
      <w:ind w:left="1417"/>
      <w:spacing w:after="57"/>
    </w:pPr>
  </w:style>
  <w:style w:type="paragraph" w:styleId="849">
    <w:name w:val="Оглавление 7"/>
    <w:basedOn w:val="678"/>
    <w:next w:val="678"/>
    <w:link w:val="678"/>
    <w:pPr>
      <w:ind w:left="1701"/>
      <w:spacing w:after="57"/>
    </w:pPr>
  </w:style>
  <w:style w:type="paragraph" w:styleId="850">
    <w:name w:val="Оглавление 8"/>
    <w:basedOn w:val="678"/>
    <w:next w:val="678"/>
    <w:link w:val="678"/>
    <w:pPr>
      <w:ind w:left="1984"/>
      <w:spacing w:after="57"/>
    </w:pPr>
  </w:style>
  <w:style w:type="paragraph" w:styleId="851">
    <w:name w:val="Оглавление 9"/>
    <w:basedOn w:val="678"/>
    <w:next w:val="678"/>
    <w:link w:val="678"/>
    <w:pPr>
      <w:ind w:left="2268"/>
      <w:spacing w:after="57"/>
    </w:pPr>
  </w:style>
  <w:style w:type="paragraph" w:styleId="852">
    <w:name w:val="TOC Heading"/>
    <w:basedOn w:val="679"/>
    <w:next w:val="852"/>
    <w:link w:val="678"/>
    <w:rPr>
      <w:rFonts w:ascii="Calibri" w:hAnsi="Calibri"/>
      <w:b w:val="false"/>
      <w:sz w:val="22"/>
      <w:szCs w:val="22"/>
      <w:lang w:eastAsia="uk-UA"/>
    </w:rPr>
    <w:pPr>
      <w:jc w:val="left"/>
      <w:keepNext w:val="false"/>
      <w:outlineLvl w:val="9"/>
    </w:pPr>
  </w:style>
  <w:style w:type="character" w:styleId="853">
    <w:name w:val="Heading 1 Char1"/>
    <w:next w:val="853"/>
    <w:link w:val="679"/>
    <w:rPr>
      <w:rFonts w:ascii="Times New Roman" w:hAnsi="Times New Roman"/>
      <w:b/>
      <w:sz w:val="20"/>
      <w:lang w:val="uk-UA" w:eastAsia="en-US"/>
    </w:rPr>
  </w:style>
  <w:style w:type="paragraph" w:styleId="854">
    <w:name w:val="Стандартный HTML"/>
    <w:basedOn w:val="678"/>
    <w:next w:val="854"/>
    <w:link w:val="855"/>
    <w:rPr>
      <w:rFonts w:ascii="Courier New" w:hAnsi="Courier New"/>
      <w:sz w:val="20"/>
      <w:szCs w:val="20"/>
      <w:lang w:val="ru-RU"/>
    </w:rPr>
    <w:pPr>
      <w:tabs>
        <w:tab w:val="left" w:pos="916" w:leader="none"/>
        <w:tab w:val="left" w:pos="1832" w:leader="none"/>
        <w:tab w:val="left" w:pos="2748" w:leader="none"/>
        <w:tab w:val="left" w:pos="3664" w:leader="none"/>
        <w:tab w:val="left" w:pos="4580" w:leader="none"/>
        <w:tab w:val="left" w:pos="5496" w:leader="none"/>
        <w:tab w:val="left" w:pos="6412" w:leader="none"/>
        <w:tab w:val="left" w:pos="7328" w:leader="none"/>
        <w:tab w:val="left" w:pos="8244" w:leader="none"/>
        <w:tab w:val="left" w:pos="9160" w:leader="none"/>
        <w:tab w:val="left" w:pos="10076" w:leader="none"/>
        <w:tab w:val="left" w:pos="10992" w:leader="none"/>
        <w:tab w:val="left" w:pos="11908" w:leader="none"/>
        <w:tab w:val="left" w:pos="12824" w:leader="none"/>
        <w:tab w:val="left" w:pos="13740" w:leader="none"/>
        <w:tab w:val="left" w:pos="14656" w:leader="none"/>
      </w:tabs>
    </w:pPr>
  </w:style>
  <w:style w:type="character" w:styleId="855">
    <w:name w:val="HTML Preformatted Char"/>
    <w:basedOn w:val="688"/>
    <w:next w:val="855"/>
    <w:link w:val="854"/>
    <w:rPr>
      <w:rFonts w:ascii="Courier New" w:hAnsi="Courier New"/>
    </w:rPr>
  </w:style>
  <w:style w:type="paragraph" w:styleId="856">
    <w:name w:val="Титулка"/>
    <w:basedOn w:val="678"/>
    <w:next w:val="856"/>
    <w:link w:val="678"/>
    <w:rPr>
      <w:b/>
      <w:sz w:val="24"/>
      <w:szCs w:val="24"/>
      <w:lang w:bidi="hi-IN" w:eastAsia="hi-IN"/>
    </w:rPr>
    <w:pPr>
      <w:jc w:val="center"/>
      <w:spacing w:after="120"/>
      <w:widowControl w:val="off"/>
    </w:pPr>
  </w:style>
  <w:style w:type="character" w:styleId="857">
    <w:name w:val="rvts23"/>
    <w:next w:val="857"/>
    <w:link w:val="678"/>
  </w:style>
  <w:style w:type="paragraph" w:styleId="858">
    <w:name w:val="List Paragraph"/>
    <w:basedOn w:val="678"/>
    <w:next w:val="858"/>
    <w:link w:val="678"/>
    <w:rPr>
      <w:sz w:val="22"/>
      <w:lang w:eastAsia="ar-SA"/>
    </w:rPr>
    <w:pPr>
      <w:contextualSpacing w:val="true"/>
      <w:ind w:left="720"/>
    </w:pPr>
  </w:style>
  <w:style w:type="character" w:styleId="859">
    <w:name w:val="Строгий"/>
    <w:basedOn w:val="688"/>
    <w:next w:val="859"/>
    <w:link w:val="678"/>
    <w:rPr>
      <w:b/>
    </w:rPr>
  </w:style>
  <w:style w:type="paragraph" w:styleId="860">
    <w:name w:val="Обычный1"/>
    <w:next w:val="860"/>
    <w:link w:val="678"/>
    <w:rPr>
      <w:sz w:val="22"/>
      <w:szCs w:val="22"/>
      <w:lang w:val="ru-RU" w:bidi="ar-SA" w:eastAsia="en-US"/>
    </w:rPr>
    <w:pPr>
      <w:spacing w:lineRule="auto" w:line="276" w:after="200"/>
      <w:pBdr>
        <w:left w:val="none" w:color="000000" w:sz="4" w:space="0"/>
        <w:top w:val="none" w:color="000000" w:sz="4" w:space="0"/>
        <w:right w:val="none" w:color="000000" w:sz="4" w:space="0"/>
        <w:bottom w:val="none" w:color="000000" w:sz="4" w:space="0"/>
        <w:between w:val="none" w:color="000000" w:sz="4" w:space="0"/>
      </w:pBdr>
    </w:pPr>
  </w:style>
  <w:style w:type="character" w:styleId="861">
    <w:name w:val="docdata,docy,v5,3072,bqiaagaaeyqcaaagiaiaaap4bwaabqyiaaaaaaaaaaaaaaaaaaaaaaaaaaaaaaaaaaaaaaaaaaaaaaaaaaaaaaaaaaaaaaaaaaaaaaaaaaaaaaaaaaaaaaaaaaaaaaaaaaaaaaaaaaaaaaaaaaaaaaaaaaaaaaaaaaaaaaaaaaaaaaaaaaaaaaaaaaaaaaaaaaaaaaaaaaaaaaaaaaaaaaaaaaaaaaaaaaaaaaa"/>
    <w:basedOn w:val="688"/>
    <w:next w:val="861"/>
    <w:link w:val="678"/>
  </w:style>
  <w:style w:type="paragraph" w:styleId="862">
    <w:name w:val="12965,bqiaagaaeyqcaaagiaiaaapmjqaabsmqaaaaaaaaaaaaaaaaaaaaaaaaaaaaaaaaaaaaaaaaaaaaaaaaaaaaaaaaaaaaaaaaaaaaaaaaaaaaaaaaaaaaaaaaaaaaaaaaaaaaaaaaaaaaaaaaaaaaaaaaaaaaaaaaaaaaaaaaaaaaaaaaaaaaaaaaaaaaaaaaaaaaaaaaaaaaaaaaaaaaaaaaaaaaaaaaaaaaaaa"/>
    <w:basedOn w:val="678"/>
    <w:next w:val="862"/>
    <w:link w:val="678"/>
    <w:rPr>
      <w:sz w:val="24"/>
      <w:szCs w:val="24"/>
      <w:lang w:val="ru-RU"/>
    </w:rPr>
    <w:pPr>
      <w:spacing w:after="100" w:afterAutospacing="1" w:before="100" w:beforeAutospacing="1"/>
      <w:pBdr>
        <w:left w:val="none" w:color="000000" w:sz="0" w:space="0"/>
        <w:top w:val="none" w:color="000000" w:sz="0" w:space="0"/>
        <w:right w:val="none" w:color="000000" w:sz="0" w:space="0"/>
        <w:bottom w:val="none" w:color="000000" w:sz="0" w:space="0"/>
        <w:between w:val="none" w:color="000000" w:sz="0" w:space="0"/>
      </w:pBdr>
    </w:pPr>
  </w:style>
  <w:style w:type="paragraph" w:styleId="863">
    <w:name w:val="Обычный (веб)"/>
    <w:basedOn w:val="678"/>
    <w:next w:val="863"/>
    <w:link w:val="678"/>
    <w:rPr>
      <w:sz w:val="24"/>
      <w:szCs w:val="24"/>
      <w:lang w:val="ru-RU"/>
    </w:rPr>
    <w:pPr>
      <w:spacing w:after="100" w:afterAutospacing="1" w:before="100" w:beforeAutospacing="1"/>
      <w:pBdr>
        <w:left w:val="none" w:color="000000" w:sz="0" w:space="0"/>
        <w:top w:val="none" w:color="000000" w:sz="0" w:space="0"/>
        <w:right w:val="none" w:color="000000" w:sz="0" w:space="0"/>
        <w:bottom w:val="none" w:color="000000" w:sz="0" w:space="0"/>
        <w:between w:val="none" w:color="000000" w:sz="0" w:space="0"/>
      </w:pBdr>
    </w:pPr>
  </w:style>
  <w:style w:type="paragraph" w:styleId="864">
    <w:name w:val="10599,bqiaagaaeyqcaaagiaiaaamghwaabrqfaaaaaaaaaaaaaaaaaaaaaaaaaaaaaaaaaaaaaaaaaaaaaaaaaaaaaaaaaaaaaaaaaaaaaaaaaaaaaaaaaaaaaaaaaaaaaaaaaaaaaaaaaaaaaaaaaaaaaaaaaaaaaaaaaaaaaaaaaaaaaaaaaaaaaaaaaaaaaaaaaaaaaaaaaaaaaaaaaaaaaaaaaaaaaaaaaaaaaaa"/>
    <w:basedOn w:val="678"/>
    <w:next w:val="864"/>
    <w:link w:val="678"/>
    <w:rPr>
      <w:sz w:val="24"/>
      <w:szCs w:val="24"/>
      <w:lang w:val="ru-RU"/>
    </w:rPr>
    <w:pPr>
      <w:spacing w:after="100" w:afterAutospacing="1" w:before="100" w:beforeAutospacing="1"/>
      <w:pBdr>
        <w:left w:val="none" w:color="000000" w:sz="0" w:space="0"/>
        <w:top w:val="none" w:color="000000" w:sz="0" w:space="0"/>
        <w:right w:val="none" w:color="000000" w:sz="0" w:space="0"/>
        <w:bottom w:val="none" w:color="000000" w:sz="0" w:space="0"/>
        <w:between w:val="none" w:color="000000" w:sz="0" w:space="0"/>
      </w:pBdr>
    </w:pPr>
  </w:style>
  <w:style w:type="character" w:styleId="865" w:default="1">
    <w:name w:val="Default Paragraph Font"/>
    <w:uiPriority w:val="1"/>
    <w:semiHidden/>
    <w:unhideWhenUsed/>
  </w:style>
  <w:style w:type="numbering" w:styleId="866" w:default="1">
    <w:name w:val="No List"/>
    <w:uiPriority w:val="99"/>
    <w:semiHidden/>
    <w:unhideWhenUsed/>
  </w:style>
  <w:style w:type="paragraph" w:styleId="867" w:default="1">
    <w:name w:val="Normal"/>
    <w:qFormat/>
  </w:style>
  <w:style w:type="table" w:styleId="868" w:default="1">
    <w:name w:val="Normal Table"/>
    <w:uiPriority w:val="99"/>
    <w:semiHidden/>
    <w:unhideWhenUsed/>
    <w:tblPr/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customXml" Target="../customXml/item1.xml" /><Relationship Id="rId10" Type="http://schemas.openxmlformats.org/officeDocument/2006/relationships/image" Target="media/image1.png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w:settings xmlns:w="http://schemas.openxmlformats.org/wordprocessingml/2006/main">
  <w:SpecialFormsHighlight w:val="c9c8ff"/>
</w:settings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nlyoffice.com/settingsCustom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ONLYOFFICE/6.3.1.32</Application>
  <DocSecurity>0</DocSecurity>
  <HyperlinksChanged>false</HyperlinksChanged>
  <LinksUpToDate>false</LinksUpToDate>
  <ScaleCrop>false</ScaleCrop>
  <SharedDoc>false</SharedDoc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>ПРИМАКОВ Геннадій Анатолійович</cp:lastModifiedBy>
  <cp:revision>3</cp:revision>
  <dcterms:modified xsi:type="dcterms:W3CDTF">2021-12-23T06:20:30Z</dcterms:modified>
</cp:coreProperties>
</file>