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widowControl w:val="off"/>
        <w:rPr>
          <w:rFonts w:ascii="Times New Roman" w:hAnsi="Times New Roman" w:cs="Mangal" w:eastAsia="Lucida Sans Unicode"/>
          <w:color w:val="000000"/>
        </w:rPr>
      </w:pPr>
      <w:r>
        <w:rPr>
          <w:rFonts w:ascii="Times New Roman" w:hAnsi="Times New Roman" w:cs="Times New Roman" w:eastAsia="Times New Roman"/>
          <w:color w:val="000000" w:themeColor="text1"/>
          <w:sz w:val="20"/>
          <w:szCs w:val="20"/>
          <w:lang w:eastAsia="uk-UA"/>
        </w:rPr>
        <mc:AlternateContent>
          <mc:Choice Requires="wpg">
            <w:drawing>
              <wp:inline xmlns:wp="http://schemas.openxmlformats.org/drawingml/2006/wordprocessingDrawing" distT="0" distB="0" distL="0" distR="0">
                <wp:extent cx="434340" cy="609600"/>
                <wp:effectExtent l="0" t="0" r="381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3"/>
                        <a:stretch/>
                      </pic:blipFill>
                      <pic:spPr bwMode="auto">
                        <a:xfrm>
                          <a:off x="0" y="0"/>
                          <a:ext cx="434340" cy="60959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3" o:title=""/>
              </v:shape>
            </w:pict>
          </mc:Fallback>
        </mc:AlternateContent>
      </w:r>
      <w:r>
        <w:rPr>
          <w:rFonts w:ascii="Times New Roman" w:hAnsi="Times New Roman" w:cs="Mangal" w:eastAsia="Lucida Sans Unicode"/>
          <w:color w:val="000000"/>
        </w:rPr>
      </w:r>
      <w:r/>
    </w:p>
    <w:p>
      <w:pPr>
        <w:pStyle w:val="674"/>
        <w:rPr>
          <w:rFonts w:ascii="Times New Roman" w:hAnsi="Times New Roman" w:cs="Mangal" w:eastAsia="Lucida Sans Unicode"/>
          <w:color w:val="000000"/>
        </w:rPr>
      </w:pPr>
      <w:r>
        <w:rPr>
          <w:rFonts w:ascii="Times New Roman" w:hAnsi="Times New Roman" w:cs="Mangal" w:eastAsia="Lucida Sans Unicode"/>
          <w:bCs/>
          <w:color w:val="000000" w:themeColor="text1"/>
          <w:sz w:val="28"/>
          <w:szCs w:val="28"/>
          <w:lang w:bidi="hi-IN" w:eastAsia="hi-IN"/>
        </w:rPr>
      </w:r>
      <w:r>
        <w:rPr>
          <w:rFonts w:ascii="Times New Roman" w:hAnsi="Times New Roman" w:cs="Mangal" w:eastAsia="Lucida Sans Unicode"/>
          <w:color w:val="000000"/>
        </w:rPr>
      </w:r>
      <w:r/>
    </w:p>
    <w:p>
      <w:pPr>
        <w:pStyle w:val="674"/>
        <w:rPr>
          <w:rFonts w:ascii="Times New Roman" w:hAnsi="Times New Roman" w:cs="Mangal" w:eastAsia="Lucida Sans Unicode"/>
          <w:color w:val="000000"/>
        </w:rPr>
      </w:pPr>
      <w:r>
        <w:rPr>
          <w:rFonts w:ascii="Times New Roman" w:hAnsi="Times New Roman" w:cs="Mangal" w:eastAsia="Lucida Sans Unicode"/>
          <w:b/>
          <w:color w:val="000000" w:themeColor="text1"/>
          <w:sz w:val="28"/>
          <w:szCs w:val="28"/>
          <w:lang w:bidi="hi-IN" w:eastAsia="hi-IN"/>
        </w:rPr>
        <w:t xml:space="preserve">МЕНСЬКА МІСЬКА РАДА</w:t>
      </w:r>
      <w:r>
        <w:rPr>
          <w:rFonts w:ascii="Times New Roman" w:hAnsi="Times New Roman" w:cs="Mangal" w:eastAsia="Lucida Sans Unicode"/>
          <w:color w:val="000000"/>
        </w:rPr>
      </w:r>
      <w:r/>
    </w:p>
    <w:p>
      <w:pPr>
        <w:pStyle w:val="674"/>
        <w:rPr>
          <w:rFonts w:ascii="Times New Roman" w:hAnsi="Times New Roman" w:cs="Mangal" w:eastAsia="Lucida Sans Unicode"/>
          <w:color w:val="000000"/>
          <w:sz w:val="16"/>
        </w:rPr>
      </w:pPr>
      <w:r>
        <w:rPr>
          <w:rFonts w:ascii="Times New Roman" w:hAnsi="Times New Roman" w:cs="Mangal" w:eastAsia="Lucida Sans Unicode"/>
          <w:b/>
          <w:color w:val="000000" w:themeColor="text1"/>
          <w:sz w:val="16"/>
          <w:szCs w:val="28"/>
          <w:lang w:bidi="hi-IN" w:eastAsia="hi-IN"/>
        </w:rPr>
      </w:r>
      <w:r>
        <w:rPr>
          <w:rFonts w:ascii="Times New Roman" w:hAnsi="Times New Roman" w:cs="Mangal" w:eastAsia="Lucida Sans Unicode"/>
          <w:color w:val="000000"/>
          <w:sz w:val="16"/>
        </w:rPr>
      </w:r>
      <w:r/>
    </w:p>
    <w:p>
      <w:pPr>
        <w:pStyle w:val="674"/>
        <w:rPr>
          <w:rFonts w:ascii="Times New Roman" w:hAnsi="Times New Roman" w:cs="Mangal" w:eastAsia="Lucida Sans Unicode"/>
          <w:color w:val="000000"/>
        </w:rPr>
      </w:pPr>
      <w:r>
        <w:rPr>
          <w:rFonts w:ascii="Times New Roman" w:hAnsi="Times New Roman" w:cs="Mangal" w:eastAsia="Lucida Sans Unicode"/>
          <w:b/>
          <w:color w:val="000000" w:themeColor="text1"/>
          <w:sz w:val="28"/>
          <w:szCs w:val="28"/>
          <w:lang w:bidi="hi-IN" w:eastAsia="hi-IN"/>
        </w:rPr>
        <w:t xml:space="preserve">ВИКОНАВЧИЙ КОМІТЕТ</w:t>
      </w:r>
      <w:r>
        <w:rPr>
          <w:rFonts w:ascii="Times New Roman" w:hAnsi="Times New Roman" w:cs="Mangal" w:eastAsia="Lucida Sans Unicode"/>
          <w:color w:val="000000"/>
        </w:rPr>
      </w:r>
      <w:r/>
    </w:p>
    <w:p>
      <w:pPr>
        <w:pStyle w:val="674"/>
        <w:rPr>
          <w:rFonts w:ascii="Times New Roman" w:hAnsi="Times New Roman" w:cs="Mangal" w:eastAsia="Lucida Sans Unicode"/>
          <w:color w:val="000000"/>
        </w:rPr>
      </w:pPr>
      <w:r>
        <w:rPr>
          <w:rFonts w:ascii="Times New Roman" w:hAnsi="Times New Roman" w:cs="Mangal" w:eastAsia="Lucida Sans Unicode"/>
          <w:b/>
          <w:color w:val="000000" w:themeColor="text1"/>
          <w:sz w:val="28"/>
          <w:szCs w:val="28"/>
          <w:lang w:bidi="hi-IN" w:eastAsia="hi-IN"/>
        </w:rPr>
        <w:t xml:space="preserve"> РІШЕННЯ</w:t>
      </w:r>
      <w:r>
        <w:rPr>
          <w:rFonts w:ascii="Times New Roman" w:hAnsi="Times New Roman" w:cs="Mangal" w:eastAsia="Lucida Sans Unicode"/>
          <w:color w:val="000000"/>
        </w:rPr>
      </w:r>
      <w:r/>
    </w:p>
    <w:p>
      <w:pPr>
        <w:spacing w:lineRule="auto" w:line="240" w:after="0"/>
        <w:widowControl w:val="off"/>
        <w:rPr>
          <w:rFonts w:ascii="Times New Roman" w:hAnsi="Times New Roman" w:cs="Mangal" w:eastAsia="Lucida Sans Unicode"/>
          <w:color w:val="000000"/>
        </w:rPr>
      </w:pPr>
      <w:r>
        <w:rPr>
          <w:rFonts w:ascii="Times New Roman" w:hAnsi="Times New Roman" w:cs="Mangal" w:eastAsia="Lucida Sans Unicode"/>
          <w:b/>
          <w:color w:val="000000" w:themeColor="text1"/>
          <w:sz w:val="28"/>
          <w:szCs w:val="28"/>
          <w:lang w:bidi="hi-IN" w:eastAsia="hi-IN"/>
        </w:rPr>
      </w:r>
      <w:r>
        <w:rPr>
          <w:rFonts w:ascii="Times New Roman" w:hAnsi="Times New Roman" w:cs="Mangal" w:eastAsia="Lucida Sans Unicode"/>
          <w:color w:val="000000"/>
        </w:rPr>
      </w:r>
      <w:r/>
    </w:p>
    <w:p>
      <w:pPr>
        <w:pStyle w:val="676"/>
        <w:tabs>
          <w:tab w:val="clear" w:pos="4394" w:leader="none"/>
          <w:tab w:val="left" w:pos="4535" w:leader="none"/>
          <w:tab w:val="clear" w:pos="7370" w:leader="none"/>
        </w:tabs>
        <w:rPr>
          <w:rFonts w:ascii="Times New Roman" w:hAnsi="Times New Roman" w:cs="Mangal" w:eastAsia="Lucida Sans Unicode"/>
          <w:color w:val="000000"/>
        </w:rPr>
      </w:pPr>
      <w:r>
        <w:rPr>
          <w:rFonts w:ascii="Times New Roman" w:hAnsi="Times New Roman" w:cs="Mangal" w:eastAsia="Lucida Sans Unicode"/>
          <w:color w:val="000000" w:themeColor="text1"/>
          <w:sz w:val="28"/>
          <w:szCs w:val="28"/>
          <w:lang w:bidi="hi-IN" w:eastAsia="hi-IN"/>
        </w:rPr>
        <w:t xml:space="preserve">21 грудня 2021 року</w:t>
        <w:tab/>
        <w:t xml:space="preserve">м. </w:t>
      </w:r>
      <w:r>
        <w:rPr>
          <w:rFonts w:ascii="Times New Roman" w:hAnsi="Times New Roman" w:cs="Mangal" w:eastAsia="Lucida Sans Unicode"/>
          <w:color w:val="000000" w:themeColor="text1"/>
          <w:sz w:val="28"/>
          <w:szCs w:val="28"/>
          <w:lang w:bidi="hi-IN" w:eastAsia="hi-IN"/>
        </w:rPr>
        <w:t xml:space="preserve">Мена</w:t>
        <w:tab/>
      </w:r>
      <w:r>
        <w:rPr>
          <w:rFonts w:ascii="Times New Roman" w:hAnsi="Times New Roman" w:cs="Mangal" w:eastAsia="Lucida Sans Unicode"/>
          <w:color w:val="000000" w:themeColor="text1"/>
          <w:sz w:val="28"/>
          <w:szCs w:val="28"/>
          <w:lang w:bidi="hi-IN" w:eastAsia="hi-IN"/>
        </w:rPr>
        <w:t xml:space="preserve">                         № 400</w:t>
      </w:r>
      <w:r>
        <w:rPr>
          <w:rFonts w:ascii="Times New Roman" w:hAnsi="Times New Roman" w:cs="Mangal" w:eastAsia="Lucida Sans Unicode"/>
          <w:color w:val="000000"/>
        </w:rPr>
      </w:r>
      <w:r/>
    </w:p>
    <w:p>
      <w:pPr>
        <w:pStyle w:val="693"/>
        <w:ind w:left="0" w:right="6095" w:firstLine="0"/>
        <w:tabs>
          <w:tab w:val="left" w:pos="567" w:leader="none"/>
        </w:tabs>
        <w:rPr>
          <w:rFonts w:ascii="Times New Roman" w:hAnsi="Times New Roman" w:cs="Times New Roman" w:eastAsia="Times New Roman"/>
        </w:rPr>
      </w:pPr>
      <w:r>
        <w:rPr>
          <w:rFonts w:ascii="Times New Roman" w:hAnsi="Times New Roman" w:cs="Times New Roman" w:eastAsia="Times New Roman"/>
          <w:b/>
          <w:color w:val="000000"/>
          <w:sz w:val="28"/>
        </w:rPr>
      </w:r>
      <w:r>
        <w:rPr>
          <w:rFonts w:ascii="Times New Roman" w:hAnsi="Times New Roman" w:cs="Times New Roman" w:eastAsia="Times New Roman"/>
          <w:b/>
          <w:color w:val="000000"/>
          <w:sz w:val="28"/>
        </w:rPr>
        <w:t xml:space="preserve">Про надання одноразової грошової матеріальної допомоги</w:t>
      </w:r>
      <w:r>
        <w:rPr>
          <w:rFonts w:ascii="Times New Roman" w:hAnsi="Times New Roman" w:cs="Times New Roman" w:eastAsia="Times New Roman"/>
          <w:b/>
          <w:color w:val="000000"/>
          <w:sz w:val="28"/>
        </w:rPr>
      </w:r>
      <w:r/>
    </w:p>
    <w:p>
      <w:pPr>
        <w:ind w:left="0" w:right="0" w:firstLine="567"/>
        <w:jc w:val="both"/>
        <w:spacing w:lineRule="auto" w:line="240" w:after="0" w:before="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r>
      <w:r>
        <w:rPr>
          <w:rFonts w:ascii="Times New Roman" w:hAnsi="Times New Roman" w:cs="Times New Roman" w:eastAsia="Times New Roman"/>
          <w:color w:val="000000"/>
          <w:sz w:val="28"/>
        </w:rPr>
      </w:r>
      <w:r/>
    </w:p>
    <w:p>
      <w:pPr>
        <w:ind w:left="0" w:right="0" w:firstLine="567"/>
        <w:jc w:val="both"/>
        <w:spacing w:after="0" w:afterAutospacing="0" w:before="0"/>
        <w:tabs>
          <w:tab w:val="left" w:pos="4535"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Розглянувши заяви громадян про надання одноразової грошової матеріальної допомоги Домашенко Юлії Володимирівни (м. Мена), Гераскіної Валентини Миколаївни</w:t>
      </w:r>
      <w:r>
        <w:rPr>
          <w:rFonts w:ascii="Times New Roman" w:hAnsi="Times New Roman" w:cs="Times New Roman" w:eastAsia="Times New Roman"/>
          <w:color w:val="000000"/>
          <w:sz w:val="28"/>
        </w:rPr>
        <w:t xml:space="preserve"> (м. Мена), Мекшун Василя Михайловича (м. Мена), Резніченко Тетяни Степанівни (м. </w:t>
      </w:r>
      <w:r>
        <w:rPr>
          <w:rFonts w:ascii="Times New Roman" w:hAnsi="Times New Roman" w:cs="Times New Roman" w:eastAsia="Times New Roman"/>
          <w:color w:val="000000"/>
          <w:sz w:val="28"/>
        </w:rPr>
        <w:t xml:space="preserve">Мена), Лебединського Андрія Вікторовича (м. Мена), Дей Ірини Вікторівни (м. Мена), Розі Тамари Олександрівни (м. Мена), Ілляшенко Ніни Василівни (м. Мена), Зінченко Юрія Володимировича (смт. Макошине), Дорошенко Антоніни Петрівни (с. Величківка), Богатирьо</w:t>
      </w:r>
      <w:r>
        <w:rPr>
          <w:rFonts w:ascii="Times New Roman" w:hAnsi="Times New Roman" w:cs="Times New Roman" w:eastAsia="Times New Roman"/>
          <w:color w:val="000000"/>
          <w:sz w:val="28"/>
        </w:rPr>
        <w:t xml:space="preserve">в</w:t>
      </w:r>
      <w:r>
        <w:rPr>
          <w:rFonts w:ascii="Times New Roman" w:hAnsi="Times New Roman" w:cs="Times New Roman" w:eastAsia="Times New Roman"/>
          <w:color w:val="000000"/>
          <w:sz w:val="28"/>
        </w:rPr>
        <w:t xml:space="preserve">ої Тетяни Станіславівни (с. Ліски) та подані нею документи, враховуючи матеріально-побутові умови проживання та скрутне матеріальне становище, що склалося в заявників, відсутність коштів на лікування, беручи до уваги показники бюджету Менської міської тери</w:t>
      </w:r>
      <w:r>
        <w:rPr>
          <w:rFonts w:ascii="Times New Roman" w:hAnsi="Times New Roman" w:cs="Times New Roman" w:eastAsia="Times New Roman"/>
          <w:color w:val="000000"/>
          <w:sz w:val="28"/>
        </w:rPr>
        <w:t xml:space="preserve">торіальної громади на 2021 рік, на підставі протоколу комісії з надання матеріальної допомоги жителям Менської міської територіальної громади від 16 </w:t>
      </w:r>
      <w:r>
        <w:rPr>
          <w:rFonts w:ascii="Times New Roman" w:hAnsi="Times New Roman" w:cs="Times New Roman" w:eastAsia="Times New Roman"/>
          <w:color w:val="000000"/>
          <w:sz w:val="28"/>
        </w:rPr>
        <w:t xml:space="preserve">грудня 2021 року, створеної розпорядженням міського голови від 02 лютого 2018 року № 33, керуючись Законом України «Про місцеве самоврядування в Україні», ст. 34, виконавчий комітет Менської міської ради</w:t>
      </w:r>
      <w:r/>
    </w:p>
    <w:p>
      <w:pPr>
        <w:ind w:left="0" w:right="0" w:firstLine="0"/>
        <w:jc w:val="both"/>
        <w:spacing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ВИРІШИВ:</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1. Надати одноразову грошову матеріальну допомогу громадянам:</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Домашенко Юлії Володимирівні (м. Мена), в сумі </w:t>
      </w:r>
      <w:r>
        <w:rPr>
          <w:rFonts w:ascii="Times New Roman" w:hAnsi="Times New Roman" w:cs="Times New Roman" w:eastAsia="Times New Roman"/>
          <w:color w:val="000000"/>
          <w:sz w:val="28"/>
          <w:highlight w:val="none"/>
        </w:rPr>
        <w:t xml:space="preserve">5000,00 грн.</w:t>
      </w:r>
      <w:r>
        <w:rPr>
          <w:rFonts w:ascii="Times New Roman" w:hAnsi="Times New Roman" w:cs="Times New Roman" w:eastAsia="Times New Roman"/>
          <w:color w:val="000000"/>
          <w:sz w:val="28"/>
          <w:highlight w:val="yellow"/>
        </w:rPr>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Гераскіній Валентині Миколаївні  (м. Мена), в сумі </w:t>
      </w:r>
      <w:r>
        <w:rPr>
          <w:rFonts w:ascii="Times New Roman" w:hAnsi="Times New Roman" w:cs="Times New Roman" w:eastAsia="Times New Roman"/>
          <w:color w:val="000000"/>
          <w:sz w:val="28"/>
          <w:highlight w:val="none"/>
        </w:rPr>
        <w:t xml:space="preserve">4000,00 грн.</w:t>
      </w:r>
      <w:r>
        <w:rPr>
          <w:rFonts w:ascii="Times New Roman" w:hAnsi="Times New Roman" w:cs="Times New Roman" w:eastAsia="Times New Roman"/>
          <w:color w:val="000000"/>
          <w:sz w:val="28"/>
          <w:highlight w:val="yellow"/>
        </w:rPr>
      </w:r>
      <w:r/>
    </w:p>
    <w:p>
      <w:pPr>
        <w:ind w:left="0" w:right="0" w:firstLine="0"/>
        <w:jc w:val="both"/>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r>
      <w:r>
        <w:rPr>
          <w:rFonts w:ascii="Times New Roman" w:hAnsi="Times New Roman" w:cs="Times New Roman" w:eastAsia="Times New Roman"/>
          <w:color w:val="000000"/>
          <w:sz w:val="28"/>
        </w:rPr>
        <w:t xml:space="preserve">Резніченко Тетяні Степанівні (м. Мена), </w:t>
      </w:r>
      <w:r>
        <w:rPr>
          <w:rFonts w:ascii="Times New Roman" w:hAnsi="Times New Roman" w:cs="Times New Roman" w:eastAsia="Times New Roman"/>
          <w:color w:val="000000"/>
          <w:sz w:val="28"/>
        </w:rPr>
        <w:t xml:space="preserve">в сумі 2000,00 грн.</w:t>
      </w:r>
      <w:r>
        <w:rPr>
          <w:rFonts w:ascii="Times New Roman" w:hAnsi="Times New Roman" w:cs="Times New Roman" w:eastAsia="Times New Roman"/>
          <w:color w:val="000000"/>
          <w:sz w:val="28"/>
        </w:rPr>
      </w:r>
      <w:r/>
    </w:p>
    <w:p>
      <w:pPr>
        <w:ind w:left="0" w:right="0" w:firstLine="0"/>
        <w:jc w:val="both"/>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Лебединському Андрію Вікторовичу (м. Мена), </w:t>
      </w:r>
      <w:r>
        <w:rPr>
          <w:rFonts w:ascii="Times New Roman" w:hAnsi="Times New Roman" w:cs="Times New Roman" w:eastAsia="Times New Roman"/>
          <w:color w:val="000000"/>
          <w:sz w:val="28"/>
        </w:rPr>
        <w:t xml:space="preserve">в сумі 10 000,00 грн.</w:t>
      </w:r>
      <w:r>
        <w:rPr>
          <w:rFonts w:ascii="Times New Roman" w:hAnsi="Times New Roman" w:cs="Times New Roman" w:eastAsia="Times New Roman"/>
          <w:color w:val="000000"/>
          <w:sz w:val="28"/>
        </w:rPr>
      </w:r>
      <w:r/>
    </w:p>
    <w:p>
      <w:pPr>
        <w:ind w:left="0" w:right="0" w:firstLine="0"/>
        <w:jc w:val="both"/>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Дей Ірині Вікторівні (м. Мена), </w:t>
      </w:r>
      <w:r>
        <w:rPr>
          <w:rFonts w:ascii="Times New Roman" w:hAnsi="Times New Roman" w:cs="Times New Roman" w:eastAsia="Times New Roman"/>
          <w:color w:val="000000"/>
          <w:sz w:val="28"/>
        </w:rPr>
        <w:t xml:space="preserve">в сумі </w:t>
      </w:r>
      <w:r>
        <w:rPr>
          <w:rFonts w:ascii="Times New Roman" w:hAnsi="Times New Roman" w:cs="Times New Roman" w:eastAsia="Times New Roman"/>
          <w:color w:val="000000"/>
          <w:sz w:val="28"/>
          <w:highlight w:val="none"/>
        </w:rPr>
        <w:t xml:space="preserve">2000,00 грн.</w:t>
      </w:r>
      <w:r>
        <w:rPr>
          <w:rFonts w:ascii="Times New Roman" w:hAnsi="Times New Roman" w:cs="Times New Roman" w:eastAsia="Times New Roman"/>
          <w:color w:val="000000"/>
          <w:sz w:val="28"/>
          <w:highlight w:val="yellow"/>
        </w:rPr>
      </w:r>
      <w:r/>
    </w:p>
    <w:p>
      <w:pPr>
        <w:ind w:left="0" w:right="0" w:firstLine="0"/>
        <w:jc w:val="both"/>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Розі Тамарі Олександрівні (м. Мена),</w:t>
      </w:r>
      <w:r>
        <w:rPr>
          <w:rFonts w:ascii="Times New Roman" w:hAnsi="Times New Roman" w:cs="Times New Roman" w:eastAsia="Times New Roman"/>
          <w:color w:val="000000"/>
          <w:sz w:val="28"/>
          <w:highlight w:val="none"/>
        </w:rPr>
        <w:t xml:space="preserve"> </w:t>
      </w:r>
      <w:r>
        <w:rPr>
          <w:rFonts w:ascii="Times New Roman" w:hAnsi="Times New Roman" w:cs="Times New Roman" w:eastAsia="Times New Roman"/>
          <w:color w:val="000000"/>
          <w:sz w:val="28"/>
        </w:rPr>
        <w:t xml:space="preserve">в сумі 5000,00 грн.</w:t>
      </w:r>
      <w:r/>
    </w:p>
    <w:p>
      <w:pPr>
        <w:ind w:left="0" w:right="0" w:firstLine="0"/>
        <w:jc w:val="both"/>
        <w:spacing w:after="0" w:before="0"/>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r>
      <w:r>
        <w:rPr>
          <w:rFonts w:ascii="Times New Roman" w:hAnsi="Times New Roman" w:cs="Times New Roman" w:eastAsia="Times New Roman"/>
          <w:color w:val="000000"/>
          <w:sz w:val="28"/>
          <w:highlight w:val="none"/>
        </w:rPr>
        <w:t xml:space="preserve">Ілляшенко Ніні Василівні (м. Мена), в сумі 4000,00 грн.</w:t>
      </w:r>
      <w:r>
        <w:rPr>
          <w:rFonts w:ascii="Times New Roman" w:hAnsi="Times New Roman" w:cs="Times New Roman" w:eastAsia="Times New Roman"/>
          <w:color w:val="000000"/>
          <w:sz w:val="28"/>
          <w:highlight w:val="none"/>
        </w:rPr>
      </w:r>
      <w:r/>
    </w:p>
    <w:p>
      <w:pPr>
        <w:ind w:left="0" w:right="0" w:firstLine="0"/>
        <w:jc w:val="both"/>
        <w:spacing w:after="0" w:before="0"/>
        <w:rPr>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t xml:space="preserve">Зінченко Юрію Володимировичу (смт. Макошине), в сумі 4000,00 грн.</w:t>
      </w:r>
      <w:r>
        <w:rPr>
          <w:rFonts w:ascii="Times New Roman" w:hAnsi="Times New Roman" w:cs="Times New Roman" w:eastAsia="Times New Roman"/>
          <w:color w:val="000000"/>
          <w:sz w:val="28"/>
          <w:highlight w:val="none"/>
        </w:rPr>
      </w:r>
      <w:r/>
    </w:p>
    <w:p>
      <w:pPr>
        <w:ind w:left="0" w:right="0" w:firstLine="0"/>
        <w:jc w:val="both"/>
        <w:spacing w:after="0" w:before="0"/>
        <w:rPr>
          <w:highlight w:val="whit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Богатирьовій Тетяні Станіславівні (с. Ліски) в сумі </w:t>
      </w:r>
      <w:r>
        <w:rPr>
          <w:rFonts w:ascii="Times New Roman" w:hAnsi="Times New Roman" w:cs="Times New Roman" w:eastAsia="Times New Roman"/>
          <w:color w:val="000000"/>
          <w:sz w:val="28"/>
          <w:highlight w:val="none"/>
        </w:rPr>
        <w:t xml:space="preserve">2</w:t>
      </w:r>
      <w:r>
        <w:rPr>
          <w:rFonts w:ascii="Times New Roman" w:hAnsi="Times New Roman" w:cs="Times New Roman" w:eastAsia="Times New Roman"/>
          <w:color w:val="000000"/>
          <w:sz w:val="28"/>
          <w:highlight w:val="white"/>
        </w:rPr>
        <w:t xml:space="preserve">000,00 грн.</w:t>
      </w:r>
      <w:r>
        <w:rPr>
          <w:highlight w:val="white"/>
        </w:rPr>
      </w:r>
      <w:r/>
    </w:p>
    <w:p>
      <w:pPr>
        <w:ind w:left="0" w:right="0" w:firstLine="709"/>
        <w:jc w:val="both"/>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 Відмовити в наданні матеріальної грошової допомоги Дорошенко А. П. та Мекшун В. М. у зв’язку з повторним зверненням згідно Положення про порядок надання одноразової матеріальної допомоги, а саме п. 7. підпункту 7.1.</w:t>
      </w:r>
      <w:r/>
    </w:p>
    <w:p>
      <w:pPr>
        <w:ind w:left="0" w:right="0" w:firstLine="709"/>
        <w:jc w:val="both"/>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 </w:t>
      </w:r>
      <w:r>
        <w:rPr>
          <w:rFonts w:ascii="Times New Roman" w:hAnsi="Times New Roman" w:cs="Times New Roman" w:eastAsia="Times New Roman"/>
          <w:color w:val="000000"/>
          <w:sz w:val="28"/>
        </w:rPr>
        <w:t xml:space="preserve">Надання допомоги здійснити шляхом перерахування коштів в установленому порядку з урахуванням утриманих податків та зборів.</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 </w:t>
      </w:r>
      <w:r>
        <w:rPr>
          <w:rFonts w:ascii="Times New Roman" w:hAnsi="Times New Roman" w:cs="Times New Roman" w:eastAsia="Times New Roman"/>
          <w:color w:val="000000"/>
          <w:sz w:val="28"/>
        </w:rPr>
        <w:t xml:space="preserve">Контроль за виконанням рішення покласти на начальника відділу бухгалтерського обліку та звітності, головного бухгалтера Менської міської ради С.А. Солохненко.</w:t>
      </w:r>
      <w:r>
        <w:rPr>
          <w:rFonts w:ascii="Times New Roman" w:hAnsi="Times New Roman" w:cs="Times New Roman" w:eastAsia="Times New Roman"/>
          <w:color w:val="000000"/>
        </w:rPr>
      </w:r>
      <w:r/>
    </w:p>
    <w:p>
      <w:pPr>
        <w:ind w:right="0"/>
        <w:jc w:val="both"/>
        <w:spacing w:after="0" w:before="0"/>
        <w:pBdr>
          <w:left w:val="none" w:color="000000" w:sz="4" w:space="0"/>
          <w:top w:val="none" w:color="000000" w:sz="4" w:space="0"/>
          <w:right w:val="none" w:color="000000" w:sz="4" w:space="0"/>
          <w:bottom w:val="none" w:color="000000" w:sz="4" w:space="0"/>
        </w:pBdr>
      </w:pPr>
      <w:r/>
      <w:r/>
    </w:p>
    <w:p>
      <w:pPr>
        <w:ind w:right="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r>
      <w:r>
        <w:rPr>
          <w:rFonts w:ascii="Times New Roman" w:hAnsi="Times New Roman" w:cs="Times New Roman" w:eastAsia="Times New Roman"/>
          <w:color w:val="000000"/>
          <w:sz w:val="28"/>
          <w:highlight w:val="none"/>
        </w:rPr>
      </w:r>
      <w:r/>
    </w:p>
    <w:p>
      <w:pPr>
        <w:pStyle w:val="678"/>
        <w:rPr>
          <w:rFonts w:ascii="Times New Roman" w:hAnsi="Times New Roman" w:cs="Times New Roman" w:eastAsia="Times New Roman"/>
        </w:rPr>
      </w:pPr>
      <w:r>
        <w:rPr>
          <w:rFonts w:ascii="Times New Roman" w:hAnsi="Times New Roman" w:cs="Times New Roman" w:eastAsia="Times New Roman"/>
          <w:b w:val="false"/>
          <w:color w:val="000000"/>
          <w:sz w:val="28"/>
        </w:rPr>
        <w:t xml:space="preserve">Міський голова</w:t>
        <w:tab/>
        <w:t xml:space="preserve">Геннадій ПРИМАКОВ</w:t>
      </w:r>
      <w:r>
        <w:rPr>
          <w:rFonts w:ascii="Times New Roman" w:hAnsi="Times New Roman" w:cs="Times New Roman" w:eastAsia="Times New Roman"/>
          <w:b w:val="false"/>
          <w:sz w:val="28"/>
        </w:rPr>
      </w:r>
      <w:r/>
    </w:p>
    <w:p>
      <w:r/>
      <w:bookmarkStart w:id="0" w:name="_GoBack"/>
      <w:r/>
      <w:bookmarkEnd w:id="0"/>
      <w:r/>
      <w:r/>
    </w:p>
    <w:sectPr>
      <w:headerReference w:type="default" r:id="rId9"/>
      <w:headerReference w:type="first" r:id="rId10"/>
      <w:footerReference w:type="first" r:id="rId11"/>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Lucida Sans Unicode">
    <w:panose1 w:val="020B0603030804020204"/>
  </w:font>
  <w:font w:name="Mangal">
    <w:panose1 w:val="020206030504050203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2"/>
      <w:jc w:val="center"/>
    </w:pPr>
    <w:fldSimple w:instr="PAGE \* MERGEFORMAT">
      <w:r>
        <w:t xml:space="preserve">1</w:t>
      </w:r>
    </w:fldSimple>
    <w:r/>
    <w:r/>
  </w:p>
  <w:p>
    <w:pPr>
      <w:pStyle w:val="702"/>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09" w:hanging="359"/>
      </w:pPr>
    </w:lvl>
    <w:lvl w:ilvl="1">
      <w:start w:val="1"/>
      <w:numFmt w:val="lowerLetter"/>
      <w:isLgl w:val="false"/>
      <w:suff w:val="tab"/>
      <w:lvlText w:val="%2."/>
      <w:lvlJc w:val="left"/>
      <w:pPr>
        <w:ind w:left="1429" w:hanging="359"/>
      </w:pPr>
    </w:lvl>
    <w:lvl w:ilvl="2">
      <w:start w:val="1"/>
      <w:numFmt w:val="lowerRoman"/>
      <w:isLgl w:val="false"/>
      <w:suff w:val="tab"/>
      <w:lvlText w:val="%3."/>
      <w:lvlJc w:val="right"/>
      <w:pPr>
        <w:ind w:left="2149" w:hanging="179"/>
      </w:pPr>
    </w:lvl>
    <w:lvl w:ilvl="3">
      <w:start w:val="1"/>
      <w:numFmt w:val="decimal"/>
      <w:isLgl w:val="false"/>
      <w:suff w:val="tab"/>
      <w:lvlText w:val="%4."/>
      <w:lvlJc w:val="left"/>
      <w:pPr>
        <w:ind w:left="2869" w:hanging="359"/>
      </w:pPr>
    </w:lvl>
    <w:lvl w:ilvl="4">
      <w:start w:val="1"/>
      <w:numFmt w:val="lowerLetter"/>
      <w:isLgl w:val="false"/>
      <w:suff w:val="tab"/>
      <w:lvlText w:val="%5."/>
      <w:lvlJc w:val="left"/>
      <w:pPr>
        <w:ind w:left="3589" w:hanging="359"/>
      </w:pPr>
    </w:lvl>
    <w:lvl w:ilvl="5">
      <w:start w:val="1"/>
      <w:numFmt w:val="lowerRoman"/>
      <w:isLgl w:val="false"/>
      <w:suff w:val="tab"/>
      <w:lvlText w:val="%6."/>
      <w:lvlJc w:val="right"/>
      <w:pPr>
        <w:ind w:left="4309" w:hanging="179"/>
      </w:pPr>
    </w:lvl>
    <w:lvl w:ilvl="6">
      <w:start w:val="1"/>
      <w:numFmt w:val="decimal"/>
      <w:isLgl w:val="false"/>
      <w:suff w:val="tab"/>
      <w:lvlText w:val="%7."/>
      <w:lvlJc w:val="left"/>
      <w:pPr>
        <w:ind w:left="5029" w:hanging="359"/>
      </w:pPr>
    </w:lvl>
    <w:lvl w:ilvl="7">
      <w:start w:val="1"/>
      <w:numFmt w:val="lowerLetter"/>
      <w:isLgl w:val="false"/>
      <w:suff w:val="tab"/>
      <w:lvlText w:val="%8."/>
      <w:lvlJc w:val="left"/>
      <w:pPr>
        <w:ind w:left="5749" w:hanging="359"/>
      </w:pPr>
    </w:lvl>
    <w:lvl w:ilvl="8">
      <w:start w:val="1"/>
      <w:numFmt w:val="lowerRoman"/>
      <w:isLgl w:val="false"/>
      <w:suff w:val="tab"/>
      <w:lvlText w:val="%9."/>
      <w:lvlJc w:val="right"/>
      <w:pPr>
        <w:ind w:left="6469" w:hanging="179"/>
      </w:pPr>
    </w:lvl>
  </w:abstractNum>
  <w:abstractNum w:abstractNumId="1">
    <w:multiLevelType w:val="hybridMultilevel"/>
    <w:lvl w:ilvl="0">
      <w:start w:val="1"/>
      <w:numFmt w:val="decimal"/>
      <w:isLgl w:val="false"/>
      <w:suff w:val="tab"/>
      <w:lvlText w:val="%1."/>
      <w:lvlJc w:val="left"/>
      <w:pPr>
        <w:ind w:left="720" w:hanging="360"/>
      </w:pPr>
      <w:rPr>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74">
    <w:name w:val="Heading 1"/>
    <w:basedOn w:val="852"/>
    <w:next w:val="852"/>
    <w:link w:val="675"/>
    <w:qFormat/>
    <w:uiPriority w:val="9"/>
    <w:pPr>
      <w:jc w:val="center"/>
      <w:spacing w:lineRule="auto" w:line="240" w:after="0"/>
      <w:widowControl w:val="off"/>
    </w:pPr>
  </w:style>
  <w:style w:type="character" w:styleId="675">
    <w:name w:val="Heading 1 Char"/>
    <w:link w:val="674"/>
    <w:uiPriority w:val="9"/>
  </w:style>
  <w:style w:type="paragraph" w:styleId="676">
    <w:name w:val="Heading 2"/>
    <w:basedOn w:val="852"/>
    <w:next w:val="852"/>
    <w:link w:val="677"/>
    <w:qFormat/>
    <w:uiPriority w:val="9"/>
    <w:unhideWhenUsed/>
    <w:rPr>
      <w:rFonts w:ascii="Times New Roman" w:hAnsi="Times New Roman" w:cs="Mangal" w:eastAsia="Lucida Sans Unicode"/>
      <w:color w:val="000000" w:themeColor="text1"/>
      <w:sz w:val="28"/>
      <w:szCs w:val="28"/>
      <w:lang w:bidi="hi-IN" w:eastAsia="hi-IN"/>
    </w:rPr>
    <w:pPr>
      <w:ind w:left="0" w:right="0" w:firstLine="0"/>
      <w:spacing w:lineRule="auto" w:line="240" w:after="170" w:afterAutospacing="0" w:before="170" w:beforeAutospacing="0"/>
      <w:tabs>
        <w:tab w:val="left" w:pos="4394" w:leader="none"/>
        <w:tab w:val="left" w:pos="7370" w:leader="none"/>
      </w:tabs>
      <w:pBdr>
        <w:left w:val="none" w:color="000000" w:sz="4" w:space="0"/>
        <w:top w:val="none" w:color="000000" w:sz="4" w:space="0"/>
        <w:right w:val="none" w:color="000000" w:sz="4" w:space="0"/>
        <w:bottom w:val="none" w:color="000000" w:sz="4" w:space="0"/>
      </w:pBdr>
    </w:pPr>
  </w:style>
  <w:style w:type="character" w:styleId="677">
    <w:name w:val="Heading 2 Char"/>
    <w:link w:val="676"/>
    <w:uiPriority w:val="9"/>
    <w:rPr>
      <w:rFonts w:ascii="Times New Roman" w:hAnsi="Times New Roman" w:cs="Mangal" w:eastAsia="Lucida Sans Unicode"/>
      <w:color w:val="000000" w:themeColor="text1"/>
      <w:sz w:val="28"/>
      <w:szCs w:val="28"/>
      <w:lang w:bidi="hi-IN" w:eastAsia="hi-IN"/>
    </w:rPr>
  </w:style>
  <w:style w:type="paragraph" w:styleId="678">
    <w:name w:val="Heading 3"/>
    <w:basedOn w:val="852"/>
    <w:next w:val="852"/>
    <w:link w:val="679"/>
    <w:qFormat/>
    <w:uiPriority w:val="9"/>
    <w:unhideWhenUsed/>
    <w:rPr>
      <w:rFonts w:ascii="Times New Roman" w:hAnsi="Times New Roman" w:cs="Times New Roman" w:eastAsia="Times New Roman"/>
      <w:b w:val="false"/>
      <w:color w:val="000000"/>
      <w:sz w:val="28"/>
    </w:rPr>
    <w:pPr>
      <w:ind w:left="0" w:right="0" w:firstLine="0"/>
      <w:jc w:val="both"/>
      <w:spacing w:lineRule="auto" w:line="240" w:after="0" w:before="0"/>
      <w:tabs>
        <w:tab w:val="left" w:pos="6803" w:leader="none"/>
      </w:tabs>
      <w:pBdr>
        <w:left w:val="none" w:color="000000" w:sz="4" w:space="0"/>
        <w:top w:val="none" w:color="000000" w:sz="4" w:space="0"/>
        <w:right w:val="none" w:color="000000" w:sz="4" w:space="0"/>
        <w:bottom w:val="none" w:color="000000" w:sz="4" w:space="0"/>
      </w:pBdr>
    </w:pPr>
  </w:style>
  <w:style w:type="character" w:styleId="679">
    <w:name w:val="Heading 3 Char"/>
    <w:link w:val="678"/>
    <w:uiPriority w:val="9"/>
    <w:rPr>
      <w:rFonts w:ascii="Times New Roman" w:hAnsi="Times New Roman" w:cs="Times New Roman" w:eastAsia="Times New Roman"/>
      <w:b w:val="false"/>
      <w:color w:val="000000"/>
      <w:sz w:val="28"/>
    </w:rPr>
  </w:style>
  <w:style w:type="paragraph" w:styleId="680">
    <w:name w:val="Heading 4"/>
    <w:basedOn w:val="852"/>
    <w:next w:val="852"/>
    <w:link w:val="681"/>
    <w:qFormat/>
    <w:uiPriority w:val="9"/>
    <w:unhideWhenUsed/>
    <w:rPr>
      <w:rFonts w:ascii="Times New Roman" w:hAnsi="Times New Roman" w:cs="Times New Roman" w:eastAsia="Times New Roman"/>
      <w:color w:val="000000"/>
      <w:sz w:val="28"/>
    </w:rPr>
    <w:pPr>
      <w:ind w:left="0" w:right="0" w:firstLine="0"/>
      <w:jc w:val="both"/>
      <w:spacing w:lineRule="auto" w:line="240" w:after="0" w:before="0"/>
      <w:pBdr>
        <w:left w:val="none" w:color="000000" w:sz="4" w:space="0"/>
        <w:top w:val="none" w:color="000000" w:sz="4" w:space="0"/>
        <w:right w:val="none" w:color="000000" w:sz="4" w:space="0"/>
        <w:bottom w:val="none" w:color="000000" w:sz="4" w:space="0"/>
      </w:pBdr>
    </w:pPr>
  </w:style>
  <w:style w:type="character" w:styleId="681">
    <w:name w:val="Heading 4 Char"/>
    <w:link w:val="680"/>
    <w:uiPriority w:val="9"/>
    <w:rPr>
      <w:rFonts w:ascii="Times New Roman" w:hAnsi="Times New Roman" w:cs="Times New Roman" w:eastAsia="Times New Roman"/>
      <w:color w:val="000000"/>
      <w:sz w:val="28"/>
    </w:rPr>
  </w:style>
  <w:style w:type="paragraph" w:styleId="682">
    <w:name w:val="Heading 5"/>
    <w:basedOn w:val="852"/>
    <w:next w:val="852"/>
    <w:link w:val="683"/>
    <w:qFormat/>
    <w:uiPriority w:val="9"/>
    <w:unhideWhenUsed/>
    <w:rPr>
      <w:rFonts w:ascii="Arial" w:hAnsi="Arial" w:cs="Arial" w:eastAsia="Arial"/>
      <w:b/>
      <w:bCs/>
      <w:sz w:val="24"/>
      <w:szCs w:val="24"/>
    </w:rPr>
    <w:pPr>
      <w:keepLines/>
      <w:keepNext/>
      <w:spacing w:after="200" w:before="320"/>
      <w:outlineLvl w:val="4"/>
    </w:pPr>
  </w:style>
  <w:style w:type="character" w:styleId="683">
    <w:name w:val="Heading 5 Char"/>
    <w:basedOn w:val="853"/>
    <w:link w:val="682"/>
    <w:uiPriority w:val="9"/>
    <w:rPr>
      <w:rFonts w:ascii="Arial" w:hAnsi="Arial" w:cs="Arial" w:eastAsia="Arial"/>
      <w:b/>
      <w:bCs/>
      <w:sz w:val="24"/>
      <w:szCs w:val="24"/>
    </w:rPr>
  </w:style>
  <w:style w:type="paragraph" w:styleId="684">
    <w:name w:val="Heading 6"/>
    <w:basedOn w:val="852"/>
    <w:next w:val="852"/>
    <w:link w:val="685"/>
    <w:qFormat/>
    <w:uiPriority w:val="9"/>
    <w:unhideWhenUsed/>
    <w:rPr>
      <w:rFonts w:ascii="Arial" w:hAnsi="Arial" w:cs="Arial" w:eastAsia="Arial"/>
      <w:b/>
      <w:bCs/>
      <w:sz w:val="22"/>
      <w:szCs w:val="22"/>
    </w:rPr>
    <w:pPr>
      <w:keepLines/>
      <w:keepNext/>
      <w:spacing w:after="200" w:before="320"/>
      <w:outlineLvl w:val="5"/>
    </w:pPr>
  </w:style>
  <w:style w:type="character" w:styleId="685">
    <w:name w:val="Heading 6 Char"/>
    <w:basedOn w:val="853"/>
    <w:link w:val="684"/>
    <w:uiPriority w:val="9"/>
    <w:rPr>
      <w:rFonts w:ascii="Arial" w:hAnsi="Arial" w:cs="Arial" w:eastAsia="Arial"/>
      <w:b/>
      <w:bCs/>
      <w:sz w:val="22"/>
      <w:szCs w:val="22"/>
    </w:rPr>
  </w:style>
  <w:style w:type="paragraph" w:styleId="686">
    <w:name w:val="Heading 7"/>
    <w:basedOn w:val="852"/>
    <w:next w:val="852"/>
    <w:link w:val="687"/>
    <w:qFormat/>
    <w:uiPriority w:val="9"/>
    <w:unhideWhenUsed/>
    <w:rPr>
      <w:rFonts w:ascii="Arial" w:hAnsi="Arial" w:cs="Arial" w:eastAsia="Arial"/>
      <w:b/>
      <w:bCs/>
      <w:i/>
      <w:iCs/>
      <w:sz w:val="22"/>
      <w:szCs w:val="22"/>
    </w:rPr>
    <w:pPr>
      <w:keepLines/>
      <w:keepNext/>
      <w:spacing w:after="200" w:before="320"/>
      <w:outlineLvl w:val="6"/>
    </w:pPr>
  </w:style>
  <w:style w:type="character" w:styleId="687">
    <w:name w:val="Heading 7 Char"/>
    <w:basedOn w:val="853"/>
    <w:link w:val="686"/>
    <w:uiPriority w:val="9"/>
    <w:rPr>
      <w:rFonts w:ascii="Arial" w:hAnsi="Arial" w:cs="Arial" w:eastAsia="Arial"/>
      <w:b/>
      <w:bCs/>
      <w:i/>
      <w:iCs/>
      <w:sz w:val="22"/>
      <w:szCs w:val="22"/>
    </w:rPr>
  </w:style>
  <w:style w:type="paragraph" w:styleId="688">
    <w:name w:val="Heading 8"/>
    <w:basedOn w:val="852"/>
    <w:next w:val="852"/>
    <w:link w:val="689"/>
    <w:qFormat/>
    <w:uiPriority w:val="9"/>
    <w:unhideWhenUsed/>
    <w:rPr>
      <w:rFonts w:ascii="Arial" w:hAnsi="Arial" w:cs="Arial" w:eastAsia="Arial"/>
      <w:i/>
      <w:iCs/>
      <w:sz w:val="22"/>
      <w:szCs w:val="22"/>
    </w:rPr>
    <w:pPr>
      <w:keepLines/>
      <w:keepNext/>
      <w:spacing w:after="200" w:before="320"/>
      <w:outlineLvl w:val="7"/>
    </w:pPr>
  </w:style>
  <w:style w:type="character" w:styleId="689">
    <w:name w:val="Heading 8 Char"/>
    <w:basedOn w:val="853"/>
    <w:link w:val="688"/>
    <w:uiPriority w:val="9"/>
    <w:rPr>
      <w:rFonts w:ascii="Arial" w:hAnsi="Arial" w:cs="Arial" w:eastAsia="Arial"/>
      <w:i/>
      <w:iCs/>
      <w:sz w:val="22"/>
      <w:szCs w:val="22"/>
    </w:rPr>
  </w:style>
  <w:style w:type="paragraph" w:styleId="690">
    <w:name w:val="Heading 9"/>
    <w:basedOn w:val="852"/>
    <w:next w:val="852"/>
    <w:link w:val="691"/>
    <w:qFormat/>
    <w:uiPriority w:val="9"/>
    <w:unhideWhenUsed/>
    <w:rPr>
      <w:rFonts w:ascii="Arial" w:hAnsi="Arial" w:cs="Arial" w:eastAsia="Arial"/>
      <w:i/>
      <w:iCs/>
      <w:sz w:val="21"/>
      <w:szCs w:val="21"/>
    </w:rPr>
    <w:pPr>
      <w:keepLines/>
      <w:keepNext/>
      <w:spacing w:after="200" w:before="320"/>
      <w:outlineLvl w:val="8"/>
    </w:pPr>
  </w:style>
  <w:style w:type="character" w:styleId="691">
    <w:name w:val="Heading 9 Char"/>
    <w:basedOn w:val="853"/>
    <w:link w:val="690"/>
    <w:uiPriority w:val="9"/>
    <w:rPr>
      <w:rFonts w:ascii="Arial" w:hAnsi="Arial" w:cs="Arial" w:eastAsia="Arial"/>
      <w:i/>
      <w:iCs/>
      <w:sz w:val="21"/>
      <w:szCs w:val="21"/>
    </w:rPr>
  </w:style>
  <w:style w:type="paragraph" w:styleId="692">
    <w:name w:val="List Paragraph"/>
    <w:basedOn w:val="852"/>
    <w:qFormat/>
    <w:uiPriority w:val="34"/>
    <w:pPr>
      <w:contextualSpacing w:val="true"/>
      <w:ind w:left="720"/>
    </w:pPr>
  </w:style>
  <w:style w:type="paragraph" w:styleId="693">
    <w:name w:val="No Spacing"/>
    <w:basedOn w:val="852"/>
    <w:qFormat/>
    <w:uiPriority w:val="1"/>
    <w:rPr>
      <w:rFonts w:ascii="Times New Roman" w:hAnsi="Times New Roman" w:cs="Times New Roman" w:eastAsia="Times New Roman"/>
      <w:b/>
      <w:color w:val="000000"/>
      <w:sz w:val="28"/>
    </w:rPr>
    <w:pPr>
      <w:ind w:left="0" w:right="5528" w:firstLine="0"/>
      <w:jc w:val="both"/>
      <w:spacing w:lineRule="auto" w:line="240" w:after="227" w:afterAutospacing="0" w:before="113" w:beforeAutospacing="0"/>
      <w:pBdr>
        <w:left w:val="none" w:color="000000" w:sz="4" w:space="0"/>
        <w:top w:val="none" w:color="000000" w:sz="4" w:space="0"/>
        <w:right w:val="none" w:color="000000" w:sz="4" w:space="0"/>
        <w:bottom w:val="none" w:color="000000" w:sz="4" w:space="0"/>
      </w:pBdr>
    </w:pPr>
  </w:style>
  <w:style w:type="paragraph" w:styleId="694">
    <w:name w:val="Title"/>
    <w:basedOn w:val="852"/>
    <w:next w:val="852"/>
    <w:link w:val="695"/>
    <w:qFormat/>
    <w:uiPriority w:val="10"/>
    <w:rPr>
      <w:sz w:val="48"/>
      <w:szCs w:val="48"/>
    </w:rPr>
    <w:pPr>
      <w:contextualSpacing w:val="true"/>
      <w:spacing w:after="200" w:before="300"/>
    </w:pPr>
  </w:style>
  <w:style w:type="character" w:styleId="695">
    <w:name w:val="Title Char"/>
    <w:basedOn w:val="853"/>
    <w:link w:val="694"/>
    <w:uiPriority w:val="10"/>
    <w:rPr>
      <w:sz w:val="48"/>
      <w:szCs w:val="48"/>
    </w:rPr>
  </w:style>
  <w:style w:type="paragraph" w:styleId="696">
    <w:name w:val="Subtitle"/>
    <w:basedOn w:val="852"/>
    <w:next w:val="852"/>
    <w:link w:val="697"/>
    <w:qFormat/>
    <w:uiPriority w:val="11"/>
    <w:rPr>
      <w:sz w:val="24"/>
      <w:szCs w:val="24"/>
    </w:rPr>
    <w:pPr>
      <w:spacing w:after="200" w:before="200"/>
    </w:pPr>
  </w:style>
  <w:style w:type="character" w:styleId="697">
    <w:name w:val="Subtitle Char"/>
    <w:basedOn w:val="853"/>
    <w:link w:val="696"/>
    <w:uiPriority w:val="11"/>
    <w:rPr>
      <w:sz w:val="24"/>
      <w:szCs w:val="24"/>
    </w:rPr>
  </w:style>
  <w:style w:type="paragraph" w:styleId="698">
    <w:name w:val="Quote"/>
    <w:basedOn w:val="852"/>
    <w:next w:val="852"/>
    <w:link w:val="699"/>
    <w:qFormat/>
    <w:uiPriority w:val="29"/>
    <w:rPr>
      <w:i/>
    </w:rPr>
    <w:pPr>
      <w:ind w:left="720" w:right="720"/>
    </w:pPr>
  </w:style>
  <w:style w:type="character" w:styleId="699">
    <w:name w:val="Quote Char"/>
    <w:link w:val="698"/>
    <w:uiPriority w:val="29"/>
    <w:rPr>
      <w:i/>
    </w:rPr>
  </w:style>
  <w:style w:type="paragraph" w:styleId="700">
    <w:name w:val="Intense Quote"/>
    <w:basedOn w:val="852"/>
    <w:next w:val="852"/>
    <w:link w:val="701"/>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01">
    <w:name w:val="Intense Quote Char"/>
    <w:link w:val="700"/>
    <w:uiPriority w:val="30"/>
    <w:rPr>
      <w:i/>
    </w:rPr>
  </w:style>
  <w:style w:type="paragraph" w:styleId="702">
    <w:name w:val="Header"/>
    <w:basedOn w:val="852"/>
    <w:link w:val="703"/>
    <w:uiPriority w:val="99"/>
    <w:unhideWhenUsed/>
    <w:pPr>
      <w:spacing w:lineRule="auto" w:line="240" w:after="0"/>
      <w:tabs>
        <w:tab w:val="center" w:pos="7143" w:leader="none"/>
        <w:tab w:val="right" w:pos="14287" w:leader="none"/>
      </w:tabs>
    </w:pPr>
  </w:style>
  <w:style w:type="character" w:styleId="703">
    <w:name w:val="Header Char"/>
    <w:basedOn w:val="853"/>
    <w:link w:val="702"/>
    <w:uiPriority w:val="99"/>
  </w:style>
  <w:style w:type="paragraph" w:styleId="704">
    <w:name w:val="Footer"/>
    <w:basedOn w:val="852"/>
    <w:link w:val="707"/>
    <w:uiPriority w:val="99"/>
    <w:unhideWhenUsed/>
    <w:pPr>
      <w:spacing w:lineRule="auto" w:line="240" w:after="0"/>
      <w:tabs>
        <w:tab w:val="center" w:pos="7143" w:leader="none"/>
        <w:tab w:val="right" w:pos="14287" w:leader="none"/>
      </w:tabs>
    </w:pPr>
  </w:style>
  <w:style w:type="character" w:styleId="705">
    <w:name w:val="Footer Char"/>
    <w:basedOn w:val="853"/>
    <w:link w:val="704"/>
    <w:uiPriority w:val="99"/>
  </w:style>
  <w:style w:type="paragraph" w:styleId="706">
    <w:name w:val="Caption"/>
    <w:basedOn w:val="852"/>
    <w:next w:val="852"/>
    <w:qFormat/>
    <w:uiPriority w:val="35"/>
    <w:semiHidden/>
    <w:unhideWhenUsed/>
    <w:rPr>
      <w:b/>
      <w:bCs/>
      <w:color w:val="4F81BD" w:themeColor="accent1"/>
      <w:sz w:val="18"/>
      <w:szCs w:val="18"/>
    </w:rPr>
    <w:pPr>
      <w:spacing w:lineRule="auto" w:line="276"/>
    </w:pPr>
  </w:style>
  <w:style w:type="character" w:styleId="707">
    <w:name w:val="Caption Char"/>
    <w:basedOn w:val="706"/>
    <w:link w:val="704"/>
    <w:uiPriority w:val="99"/>
  </w:style>
  <w:style w:type="table" w:styleId="708">
    <w:name w:val="Table Grid"/>
    <w:basedOn w:val="85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09">
    <w:name w:val="Table Grid Light"/>
    <w:basedOn w:val="85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10">
    <w:name w:val="Plain Table 1"/>
    <w:basedOn w:val="85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1">
    <w:name w:val="Plain Table 2"/>
    <w:basedOn w:val="85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2">
    <w:name w:val="Plain Table 3"/>
    <w:basedOn w:val="85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13">
    <w:name w:val="Plain Table 4"/>
    <w:basedOn w:val="85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4">
    <w:name w:val="Plain Table 5"/>
    <w:basedOn w:val="85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15">
    <w:name w:val="Grid Table 1 Light"/>
    <w:basedOn w:val="85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16">
    <w:name w:val="Grid Table 1 Light - Accent 1"/>
    <w:basedOn w:val="85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17">
    <w:name w:val="Grid Table 1 Light - Accent 2"/>
    <w:basedOn w:val="85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18">
    <w:name w:val="Grid Table 1 Light - Accent 3"/>
    <w:basedOn w:val="85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19">
    <w:name w:val="Grid Table 1 Light - Accent 4"/>
    <w:basedOn w:val="85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20">
    <w:name w:val="Grid Table 1 Light - Accent 5"/>
    <w:basedOn w:val="85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21">
    <w:name w:val="Grid Table 1 Light - Accent 6"/>
    <w:basedOn w:val="85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22">
    <w:name w:val="Grid Table 2"/>
    <w:basedOn w:val="85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23">
    <w:name w:val="Grid Table 2 - Accent 1"/>
    <w:basedOn w:val="85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24">
    <w:name w:val="Grid Table 2 - Accent 2"/>
    <w:basedOn w:val="85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25">
    <w:name w:val="Grid Table 2 - Accent 3"/>
    <w:basedOn w:val="85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26">
    <w:name w:val="Grid Table 2 - Accent 4"/>
    <w:basedOn w:val="85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27">
    <w:name w:val="Grid Table 2 - Accent 5"/>
    <w:basedOn w:val="85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28">
    <w:name w:val="Grid Table 2 - Accent 6"/>
    <w:basedOn w:val="85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29">
    <w:name w:val="Grid Table 3"/>
    <w:basedOn w:val="85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0">
    <w:name w:val="Grid Table 3 - Accent 1"/>
    <w:basedOn w:val="85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1">
    <w:name w:val="Grid Table 3 - Accent 2"/>
    <w:basedOn w:val="85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2">
    <w:name w:val="Grid Table 3 - Accent 3"/>
    <w:basedOn w:val="85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3">
    <w:name w:val="Grid Table 3 - Accent 4"/>
    <w:basedOn w:val="85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4">
    <w:name w:val="Grid Table 3 - Accent 5"/>
    <w:basedOn w:val="85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5">
    <w:name w:val="Grid Table 3 - Accent 6"/>
    <w:basedOn w:val="85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6">
    <w:name w:val="Grid Table 4"/>
    <w:basedOn w:val="85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7">
    <w:name w:val="Grid Table 4 - Accent 1"/>
    <w:basedOn w:val="85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38">
    <w:name w:val="Grid Table 4 - Accent 2"/>
    <w:basedOn w:val="85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39">
    <w:name w:val="Grid Table 4 - Accent 3"/>
    <w:basedOn w:val="85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40">
    <w:name w:val="Grid Table 4 - Accent 4"/>
    <w:basedOn w:val="85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41">
    <w:name w:val="Grid Table 4 - Accent 5"/>
    <w:basedOn w:val="85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42">
    <w:name w:val="Grid Table 4 - Accent 6"/>
    <w:basedOn w:val="85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43">
    <w:name w:val="Grid Table 5 Dark"/>
    <w:basedOn w:val="85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44">
    <w:name w:val="Grid Table 5 Dark- Accent 1"/>
    <w:basedOn w:val="85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45">
    <w:name w:val="Grid Table 5 Dark - Accent 2"/>
    <w:basedOn w:val="85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46">
    <w:name w:val="Grid Table 5 Dark - Accent 3"/>
    <w:basedOn w:val="85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47">
    <w:name w:val="Grid Table 5 Dark- Accent 4"/>
    <w:basedOn w:val="85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48">
    <w:name w:val="Grid Table 5 Dark - Accent 5"/>
    <w:basedOn w:val="85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49">
    <w:name w:val="Grid Table 5 Dark - Accent 6"/>
    <w:basedOn w:val="85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50">
    <w:name w:val="Grid Table 6 Colorful"/>
    <w:basedOn w:val="85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1">
    <w:name w:val="Grid Table 6 Colorful - Accent 1"/>
    <w:basedOn w:val="85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52">
    <w:name w:val="Grid Table 6 Colorful - Accent 2"/>
    <w:basedOn w:val="85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53">
    <w:name w:val="Grid Table 6 Colorful - Accent 3"/>
    <w:basedOn w:val="85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54">
    <w:name w:val="Grid Table 6 Colorful - Accent 4"/>
    <w:basedOn w:val="85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55">
    <w:name w:val="Grid Table 6 Colorful - Accent 5"/>
    <w:basedOn w:val="85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6">
    <w:name w:val="Grid Table 6 Colorful - Accent 6"/>
    <w:basedOn w:val="85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7">
    <w:name w:val="Grid Table 7 Colorful"/>
    <w:basedOn w:val="85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58">
    <w:name w:val="Grid Table 7 Colorful - Accent 1"/>
    <w:basedOn w:val="85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59">
    <w:name w:val="Grid Table 7 Colorful - Accent 2"/>
    <w:basedOn w:val="85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60">
    <w:name w:val="Grid Table 7 Colorful - Accent 3"/>
    <w:basedOn w:val="85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61">
    <w:name w:val="Grid Table 7 Colorful - Accent 4"/>
    <w:basedOn w:val="85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62">
    <w:name w:val="Grid Table 7 Colorful - Accent 5"/>
    <w:basedOn w:val="85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63">
    <w:name w:val="Grid Table 7 Colorful - Accent 6"/>
    <w:basedOn w:val="85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64">
    <w:name w:val="List Table 1 Light"/>
    <w:basedOn w:val="854"/>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65">
    <w:name w:val="List Table 1 Light - Accent 1"/>
    <w:basedOn w:val="854"/>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66">
    <w:name w:val="List Table 1 Light - Accent 2"/>
    <w:basedOn w:val="854"/>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67">
    <w:name w:val="List Table 1 Light - Accent 3"/>
    <w:basedOn w:val="854"/>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68">
    <w:name w:val="List Table 1 Light - Accent 4"/>
    <w:basedOn w:val="854"/>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69">
    <w:name w:val="List Table 1 Light - Accent 5"/>
    <w:basedOn w:val="854"/>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70">
    <w:name w:val="List Table 1 Light - Accent 6"/>
    <w:basedOn w:val="854"/>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71">
    <w:name w:val="List Table 2"/>
    <w:basedOn w:val="85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72">
    <w:name w:val="List Table 2 - Accent 1"/>
    <w:basedOn w:val="85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73">
    <w:name w:val="List Table 2 - Accent 2"/>
    <w:basedOn w:val="85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74">
    <w:name w:val="List Table 2 - Accent 3"/>
    <w:basedOn w:val="85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75">
    <w:name w:val="List Table 2 - Accent 4"/>
    <w:basedOn w:val="85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76">
    <w:name w:val="List Table 2 - Accent 5"/>
    <w:basedOn w:val="85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77">
    <w:name w:val="List Table 2 - Accent 6"/>
    <w:basedOn w:val="85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78">
    <w:name w:val="List Table 3"/>
    <w:basedOn w:val="85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79">
    <w:name w:val="List Table 3 - Accent 1"/>
    <w:basedOn w:val="85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80">
    <w:name w:val="List Table 3 - Accent 2"/>
    <w:basedOn w:val="85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81">
    <w:name w:val="List Table 3 - Accent 3"/>
    <w:basedOn w:val="85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82">
    <w:name w:val="List Table 3 - Accent 4"/>
    <w:basedOn w:val="85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83">
    <w:name w:val="List Table 3 - Accent 5"/>
    <w:basedOn w:val="85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84">
    <w:name w:val="List Table 3 - Accent 6"/>
    <w:basedOn w:val="85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85">
    <w:name w:val="List Table 4"/>
    <w:basedOn w:val="85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6">
    <w:name w:val="List Table 4 - Accent 1"/>
    <w:basedOn w:val="85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87">
    <w:name w:val="List Table 4 - Accent 2"/>
    <w:basedOn w:val="85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88">
    <w:name w:val="List Table 4 - Accent 3"/>
    <w:basedOn w:val="85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89">
    <w:name w:val="List Table 4 - Accent 4"/>
    <w:basedOn w:val="85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90">
    <w:name w:val="List Table 4 - Accent 5"/>
    <w:basedOn w:val="85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91">
    <w:name w:val="List Table 4 - Accent 6"/>
    <w:basedOn w:val="85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92">
    <w:name w:val="List Table 5 Dark"/>
    <w:basedOn w:val="85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3">
    <w:name w:val="List Table 5 Dark - Accent 1"/>
    <w:basedOn w:val="85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4">
    <w:name w:val="List Table 5 Dark - Accent 2"/>
    <w:basedOn w:val="85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5">
    <w:name w:val="List Table 5 Dark - Accent 3"/>
    <w:basedOn w:val="85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6">
    <w:name w:val="List Table 5 Dark - Accent 4"/>
    <w:basedOn w:val="85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7">
    <w:name w:val="List Table 5 Dark - Accent 5"/>
    <w:basedOn w:val="85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8">
    <w:name w:val="List Table 5 Dark - Accent 6"/>
    <w:basedOn w:val="85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9">
    <w:name w:val="List Table 6 Colorful"/>
    <w:basedOn w:val="85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00">
    <w:name w:val="List Table 6 Colorful - Accent 1"/>
    <w:basedOn w:val="85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01">
    <w:name w:val="List Table 6 Colorful - Accent 2"/>
    <w:basedOn w:val="85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02">
    <w:name w:val="List Table 6 Colorful - Accent 3"/>
    <w:basedOn w:val="85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03">
    <w:name w:val="List Table 6 Colorful - Accent 4"/>
    <w:basedOn w:val="85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04">
    <w:name w:val="List Table 6 Colorful - Accent 5"/>
    <w:basedOn w:val="85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05">
    <w:name w:val="List Table 6 Colorful - Accent 6"/>
    <w:basedOn w:val="85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06">
    <w:name w:val="List Table 7 Colorful"/>
    <w:basedOn w:val="85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07">
    <w:name w:val="List Table 7 Colorful - Accent 1"/>
    <w:basedOn w:val="85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08">
    <w:name w:val="List Table 7 Colorful - Accent 2"/>
    <w:basedOn w:val="85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09">
    <w:name w:val="List Table 7 Colorful - Accent 3"/>
    <w:basedOn w:val="85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10">
    <w:name w:val="List Table 7 Colorful - Accent 4"/>
    <w:basedOn w:val="85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11">
    <w:name w:val="List Table 7 Colorful - Accent 5"/>
    <w:basedOn w:val="85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12">
    <w:name w:val="List Table 7 Colorful - Accent 6"/>
    <w:basedOn w:val="85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13">
    <w:name w:val="Lined - Accent"/>
    <w:basedOn w:val="85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14">
    <w:name w:val="Lined - Accent 1"/>
    <w:basedOn w:val="85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15">
    <w:name w:val="Lined - Accent 2"/>
    <w:basedOn w:val="85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16">
    <w:name w:val="Lined - Accent 3"/>
    <w:basedOn w:val="85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17">
    <w:name w:val="Lined - Accent 4"/>
    <w:basedOn w:val="85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18">
    <w:name w:val="Lined - Accent 5"/>
    <w:basedOn w:val="85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19">
    <w:name w:val="Lined - Accent 6"/>
    <w:basedOn w:val="85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20">
    <w:name w:val="Bordered &amp; Lined - Accent"/>
    <w:basedOn w:val="85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1">
    <w:name w:val="Bordered &amp; Lined - Accent 1"/>
    <w:basedOn w:val="85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2">
    <w:name w:val="Bordered &amp; Lined - Accent 2"/>
    <w:basedOn w:val="85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3">
    <w:name w:val="Bordered &amp; Lined - Accent 3"/>
    <w:basedOn w:val="85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4">
    <w:name w:val="Bordered &amp; Lined - Accent 4"/>
    <w:basedOn w:val="85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5">
    <w:name w:val="Bordered &amp; Lined - Accent 5"/>
    <w:basedOn w:val="85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6">
    <w:name w:val="Bordered &amp; Lined - Accent 6"/>
    <w:basedOn w:val="85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27">
    <w:name w:val="Bordered"/>
    <w:basedOn w:val="85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28">
    <w:name w:val="Bordered - Accent 1"/>
    <w:basedOn w:val="85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29">
    <w:name w:val="Bordered - Accent 2"/>
    <w:basedOn w:val="85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30">
    <w:name w:val="Bordered - Accent 3"/>
    <w:basedOn w:val="85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31">
    <w:name w:val="Bordered - Accent 4"/>
    <w:basedOn w:val="85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32">
    <w:name w:val="Bordered - Accent 5"/>
    <w:basedOn w:val="85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33">
    <w:name w:val="Bordered - Accent 6"/>
    <w:basedOn w:val="85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34">
    <w:name w:val="Hyperlink"/>
    <w:uiPriority w:val="99"/>
    <w:unhideWhenUsed/>
    <w:rPr>
      <w:color w:val="0000FF" w:themeColor="hyperlink"/>
      <w:u w:val="single"/>
    </w:rPr>
  </w:style>
  <w:style w:type="paragraph" w:styleId="835">
    <w:name w:val="footnote text"/>
    <w:basedOn w:val="852"/>
    <w:link w:val="836"/>
    <w:uiPriority w:val="99"/>
    <w:semiHidden/>
    <w:unhideWhenUsed/>
    <w:rPr>
      <w:sz w:val="18"/>
    </w:rPr>
    <w:pPr>
      <w:spacing w:lineRule="auto" w:line="240" w:after="40"/>
    </w:pPr>
  </w:style>
  <w:style w:type="character" w:styleId="836">
    <w:name w:val="Footnote Text Char"/>
    <w:link w:val="835"/>
    <w:uiPriority w:val="99"/>
    <w:rPr>
      <w:sz w:val="18"/>
    </w:rPr>
  </w:style>
  <w:style w:type="character" w:styleId="837">
    <w:name w:val="footnote reference"/>
    <w:basedOn w:val="853"/>
    <w:uiPriority w:val="99"/>
    <w:unhideWhenUsed/>
    <w:rPr>
      <w:vertAlign w:val="superscript"/>
    </w:rPr>
  </w:style>
  <w:style w:type="paragraph" w:styleId="838">
    <w:name w:val="endnote text"/>
    <w:basedOn w:val="852"/>
    <w:link w:val="839"/>
    <w:uiPriority w:val="99"/>
    <w:semiHidden/>
    <w:unhideWhenUsed/>
    <w:rPr>
      <w:sz w:val="20"/>
    </w:rPr>
    <w:pPr>
      <w:spacing w:lineRule="auto" w:line="240" w:after="0"/>
    </w:pPr>
  </w:style>
  <w:style w:type="character" w:styleId="839">
    <w:name w:val="Endnote Text Char"/>
    <w:link w:val="838"/>
    <w:uiPriority w:val="99"/>
    <w:rPr>
      <w:sz w:val="20"/>
    </w:rPr>
  </w:style>
  <w:style w:type="character" w:styleId="840">
    <w:name w:val="endnote reference"/>
    <w:basedOn w:val="853"/>
    <w:uiPriority w:val="99"/>
    <w:semiHidden/>
    <w:unhideWhenUsed/>
    <w:rPr>
      <w:vertAlign w:val="superscript"/>
    </w:rPr>
  </w:style>
  <w:style w:type="paragraph" w:styleId="841">
    <w:name w:val="toc 1"/>
    <w:basedOn w:val="852"/>
    <w:next w:val="852"/>
    <w:uiPriority w:val="39"/>
    <w:unhideWhenUsed/>
    <w:pPr>
      <w:ind w:left="0" w:right="0" w:firstLine="0"/>
      <w:spacing w:after="57"/>
    </w:pPr>
  </w:style>
  <w:style w:type="paragraph" w:styleId="842">
    <w:name w:val="toc 2"/>
    <w:basedOn w:val="852"/>
    <w:next w:val="852"/>
    <w:uiPriority w:val="39"/>
    <w:unhideWhenUsed/>
    <w:pPr>
      <w:ind w:left="283" w:right="0" w:firstLine="0"/>
      <w:spacing w:after="57"/>
    </w:pPr>
  </w:style>
  <w:style w:type="paragraph" w:styleId="843">
    <w:name w:val="toc 3"/>
    <w:basedOn w:val="852"/>
    <w:next w:val="852"/>
    <w:uiPriority w:val="39"/>
    <w:unhideWhenUsed/>
    <w:pPr>
      <w:ind w:left="567" w:right="0" w:firstLine="0"/>
      <w:spacing w:after="57"/>
    </w:pPr>
  </w:style>
  <w:style w:type="paragraph" w:styleId="844">
    <w:name w:val="toc 4"/>
    <w:basedOn w:val="852"/>
    <w:next w:val="852"/>
    <w:uiPriority w:val="39"/>
    <w:unhideWhenUsed/>
    <w:pPr>
      <w:ind w:left="850" w:right="0" w:firstLine="0"/>
      <w:spacing w:after="57"/>
    </w:pPr>
  </w:style>
  <w:style w:type="paragraph" w:styleId="845">
    <w:name w:val="toc 5"/>
    <w:basedOn w:val="852"/>
    <w:next w:val="852"/>
    <w:uiPriority w:val="39"/>
    <w:unhideWhenUsed/>
    <w:pPr>
      <w:ind w:left="1134" w:right="0" w:firstLine="0"/>
      <w:spacing w:after="57"/>
    </w:pPr>
  </w:style>
  <w:style w:type="paragraph" w:styleId="846">
    <w:name w:val="toc 6"/>
    <w:basedOn w:val="852"/>
    <w:next w:val="852"/>
    <w:uiPriority w:val="39"/>
    <w:unhideWhenUsed/>
    <w:pPr>
      <w:ind w:left="1417" w:right="0" w:firstLine="0"/>
      <w:spacing w:after="57"/>
    </w:pPr>
  </w:style>
  <w:style w:type="paragraph" w:styleId="847">
    <w:name w:val="toc 7"/>
    <w:basedOn w:val="852"/>
    <w:next w:val="852"/>
    <w:uiPriority w:val="39"/>
    <w:unhideWhenUsed/>
    <w:pPr>
      <w:ind w:left="1701" w:right="0" w:firstLine="0"/>
      <w:spacing w:after="57"/>
    </w:pPr>
  </w:style>
  <w:style w:type="paragraph" w:styleId="848">
    <w:name w:val="toc 8"/>
    <w:basedOn w:val="852"/>
    <w:next w:val="852"/>
    <w:uiPriority w:val="39"/>
    <w:unhideWhenUsed/>
    <w:pPr>
      <w:ind w:left="1984" w:right="0" w:firstLine="0"/>
      <w:spacing w:after="57"/>
    </w:pPr>
  </w:style>
  <w:style w:type="paragraph" w:styleId="849">
    <w:name w:val="toc 9"/>
    <w:basedOn w:val="852"/>
    <w:next w:val="852"/>
    <w:uiPriority w:val="39"/>
    <w:unhideWhenUsed/>
    <w:pPr>
      <w:ind w:left="2268" w:right="0" w:firstLine="0"/>
      <w:spacing w:after="57"/>
    </w:pPr>
  </w:style>
  <w:style w:type="paragraph" w:styleId="850">
    <w:name w:val="TOC Heading"/>
    <w:uiPriority w:val="39"/>
    <w:unhideWhenUsed/>
  </w:style>
  <w:style w:type="paragraph" w:styleId="851">
    <w:name w:val="table of figures"/>
    <w:basedOn w:val="852"/>
    <w:next w:val="852"/>
    <w:uiPriority w:val="99"/>
    <w:unhideWhenUsed/>
    <w:pPr>
      <w:spacing w:after="0" w:afterAutospacing="0"/>
    </w:pPr>
  </w:style>
  <w:style w:type="paragraph" w:styleId="852" w:default="1">
    <w:name w:val="Normal"/>
    <w:qFormat/>
    <w:rPr>
      <w:rFonts w:ascii="Times New Roman" w:hAnsi="Times New Roman" w:cs="Times New Roman" w:eastAsia="Times New Roman"/>
      <w:color w:val="000000"/>
      <w:sz w:val="28"/>
    </w:rPr>
    <w:pPr>
      <w:ind w:left="0" w:right="0" w:firstLine="567"/>
      <w:jc w:val="both"/>
      <w:spacing w:lineRule="auto" w:line="240" w:after="0" w:before="0"/>
      <w:pBdr>
        <w:left w:val="none" w:color="000000" w:sz="4" w:space="0"/>
        <w:top w:val="none" w:color="000000" w:sz="4" w:space="0"/>
        <w:right w:val="none" w:color="000000" w:sz="4" w:space="0"/>
        <w:bottom w:val="none" w:color="000000" w:sz="4" w:space="0"/>
      </w:pBdr>
    </w:pPr>
  </w:style>
  <w:style w:type="character" w:styleId="853" w:default="1">
    <w:name w:val="Default Paragraph Font"/>
    <w:uiPriority w:val="1"/>
    <w:semiHidden/>
    <w:unhideWhenUsed/>
  </w:style>
  <w:style w:type="table" w:styleId="854" w:default="1">
    <w:name w:val="Normal Table"/>
    <w:uiPriority w:val="99"/>
    <w:semiHidden/>
    <w:unhideWhenUsed/>
    <w:tblPr>
      <w:tblInd w:w="0" w:type="dxa"/>
      <w:tblCellMar>
        <w:left w:w="108" w:type="dxa"/>
        <w:top w:w="0" w:type="dxa"/>
        <w:right w:w="108" w:type="dxa"/>
        <w:bottom w:w="0" w:type="dxa"/>
      </w:tblCellMar>
    </w:tblPr>
  </w:style>
  <w:style w:type="numbering" w:styleId="855"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СТАРОДУБ Людмила Олександрівна</cp:lastModifiedBy>
  <cp:revision>12</cp:revision>
  <dcterms:created xsi:type="dcterms:W3CDTF">2019-03-29T20:09:00Z</dcterms:created>
  <dcterms:modified xsi:type="dcterms:W3CDTF">2021-12-23T10:04:11Z</dcterms:modified>
</cp:coreProperties>
</file>