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ind w:left="5953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  <w:r/>
    </w:p>
    <w:p>
      <w:pPr>
        <w:pStyle w:val="825"/>
        <w:ind w:left="5953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pStyle w:val="825"/>
        <w:ind w:left="5953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21 грудня 2021 року № </w:t>
      </w:r>
      <w:r>
        <w:rPr>
          <w:sz w:val="28"/>
        </w:rPr>
        <w:t xml:space="preserve">398</w:t>
      </w:r>
      <w:r>
        <w:rPr>
          <w:sz w:val="28"/>
        </w:rPr>
      </w:r>
    </w:p>
    <w:p>
      <w:pPr>
        <w:pStyle w:val="825"/>
        <w:ind w:left="5953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5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ПЕРЕЛІК МАЙНА,</w:t>
      </w:r>
      <w:r/>
    </w:p>
    <w:p>
      <w:pPr>
        <w:pStyle w:val="825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що передається в оперативне управління </w:t>
      </w:r>
      <w:r/>
    </w:p>
    <w:p>
      <w:pPr>
        <w:pStyle w:val="825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Комунальній установі </w:t>
      </w:r>
      <w:r/>
    </w:p>
    <w:p>
      <w:pPr>
        <w:pStyle w:val="825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«Територіальний центр соціального обслуговування </w:t>
      </w:r>
      <w:r/>
    </w:p>
    <w:p>
      <w:pPr>
        <w:pStyle w:val="825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(надання соціальних послуг)» </w:t>
      </w:r>
      <w:r/>
    </w:p>
    <w:p>
      <w:pPr>
        <w:pStyle w:val="825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Менської міської ради Менського району Чернігівської області</w:t>
      </w:r>
      <w:r/>
    </w:p>
    <w:p>
      <w:pPr>
        <w:pStyle w:val="825"/>
        <w:spacing w:after="0" w:afterAutospacing="0" w:before="0" w:before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tbl>
      <w:tblPr>
        <w:tblW w:w="10348" w:type="dxa"/>
        <w:tblInd w:w="-45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3"/>
        <w:gridCol w:w="2267"/>
        <w:gridCol w:w="1134"/>
        <w:gridCol w:w="993"/>
        <w:gridCol w:w="853"/>
        <w:gridCol w:w="992"/>
        <w:gridCol w:w="1134"/>
        <w:gridCol w:w="1417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Рік випуску </w:t>
            </w:r>
            <w:r/>
          </w:p>
          <w:p>
            <w:r>
              <w:t xml:space="preserve">чи дата</w:t>
            </w:r>
            <w:r/>
          </w:p>
          <w:p>
            <w:r>
              <w:t xml:space="preserve">придбання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r>
              <w:t xml:space="preserve">Назва </w:t>
            </w:r>
            <w:r>
              <w:t xml:space="preserve">об’</w:t>
            </w:r>
            <w:r>
              <w:rPr>
                <w:lang w:val="en-US"/>
              </w:rPr>
              <w:t xml:space="preserve">єкту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rPr>
                <w:lang w:val="en-US"/>
              </w:rPr>
              <w:t xml:space="preserve">Інвентарний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номер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r>
              <w:t xml:space="preserve">Одиниця </w:t>
            </w:r>
            <w:r/>
          </w:p>
          <w:p>
            <w:r>
              <w:t xml:space="preserve">виміру</w:t>
            </w:r>
            <w:r/>
          </w:p>
          <w:p>
            <w:r/>
            <w:r/>
          </w:p>
          <w:p>
            <w:r/>
            <w:r/>
          </w:p>
        </w:tc>
        <w:tc>
          <w:tcPr>
            <w:tcW w:w="853" w:type="dxa"/>
            <w:textDirection w:val="lrTb"/>
            <w:noWrap w:val="false"/>
          </w:tcPr>
          <w:p>
            <w:r>
              <w:t xml:space="preserve">Кількість</w:t>
            </w:r>
            <w:r/>
          </w:p>
          <w:p>
            <w:r>
              <w:t xml:space="preserve">  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Ціна</w:t>
            </w:r>
            <w:r/>
          </w:p>
          <w:p>
            <w:pPr>
              <w:jc w:val="center"/>
            </w:pPr>
            <w:r>
              <w:t xml:space="preserve">(грн.)</w:t>
            </w:r>
            <w:r/>
          </w:p>
          <w:p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Балансова</w:t>
            </w:r>
            <w:r/>
          </w:p>
          <w:p>
            <w:r>
              <w:t xml:space="preserve">вартість</w:t>
            </w:r>
            <w:r/>
          </w:p>
          <w:p>
            <w:r>
              <w:t xml:space="preserve">    (грн.)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Нараховано</w:t>
            </w:r>
            <w:r>
              <w:t xml:space="preserve"> знос, </w:t>
            </w:r>
            <w:r>
              <w:t xml:space="preserve">грн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821"/>
              <w:jc w:val="both"/>
              <w:rPr>
                <w:b w:val="false"/>
                <w:sz w:val="20"/>
                <w:szCs w:val="20"/>
                <w:lang w:val="uk-UA"/>
              </w:rPr>
            </w:pPr>
            <w:r>
              <w:rPr>
                <w:b w:val="false"/>
                <w:sz w:val="20"/>
                <w:szCs w:val="20"/>
                <w:lang w:val="uk-UA"/>
              </w:rPr>
              <w:t xml:space="preserve">Опромінювач</w:t>
            </w:r>
            <w:r>
              <w:rPr>
                <w:b w:val="false"/>
                <w:sz w:val="20"/>
                <w:szCs w:val="20"/>
                <w:lang w:val="uk-UA"/>
              </w:rPr>
              <w:t xml:space="preserve"> ультрафіолетовий бактерицидний ОВВ 36р OZONE FREE(OSRAM)RFEE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11131862</w:t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11131863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1790,00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3580,00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1790,00</w:t>
            </w:r>
            <w:r/>
          </w:p>
        </w:tc>
      </w:tr>
      <w:tr>
        <w:trPr>
          <w:trHeight w:val="427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821"/>
              <w:jc w:val="both"/>
              <w:rPr>
                <w:b w:val="false"/>
                <w:sz w:val="20"/>
                <w:szCs w:val="20"/>
                <w:lang w:val="uk-UA"/>
              </w:rPr>
            </w:pPr>
            <w:r>
              <w:rPr>
                <w:b w:val="false"/>
                <w:sz w:val="20"/>
                <w:szCs w:val="20"/>
                <w:lang w:val="uk-UA"/>
              </w:rPr>
              <w:t xml:space="preserve">Кондиціонер TCL TAC-18CHSD/XAB1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11131887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18400</w:t>
            </w:r>
            <w:r>
              <w:t xml:space="preserve">,</w:t>
            </w:r>
            <w:r>
              <w:rPr>
                <w:lang w:val="en-US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18400,00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9200,00</w:t>
            </w:r>
            <w:r/>
          </w:p>
        </w:tc>
      </w:tr>
      <w:tr>
        <w:trPr>
          <w:trHeight w:val="505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821"/>
              <w:jc w:val="both"/>
              <w:rPr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uk-UA"/>
              </w:rPr>
              <w:t xml:space="preserve">Телевізор </w:t>
            </w:r>
            <w:r>
              <w:rPr>
                <w:b w:val="false"/>
                <w:sz w:val="20"/>
                <w:szCs w:val="20"/>
                <w:lang w:val="en-US"/>
              </w:rPr>
              <w:t xml:space="preserve">XIAOMI Mi TV 50UHD 4S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11131888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14000</w:t>
            </w:r>
            <w:r>
              <w:t xml:space="preserve">,</w:t>
            </w:r>
            <w:r>
              <w:rPr>
                <w:lang w:val="en-US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14000,00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7000,00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821"/>
              <w:jc w:val="both"/>
              <w:rPr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uk-UA"/>
              </w:rPr>
              <w:t xml:space="preserve">Пральна машина </w:t>
            </w:r>
            <w:r>
              <w:rPr>
                <w:b w:val="false"/>
                <w:sz w:val="20"/>
                <w:szCs w:val="20"/>
                <w:lang w:val="uk-UA"/>
              </w:rPr>
              <w:t xml:space="preserve">Samsung</w:t>
            </w:r>
            <w:r>
              <w:rPr>
                <w:b w:val="false"/>
                <w:sz w:val="20"/>
                <w:szCs w:val="20"/>
                <w:lang w:val="uk-UA"/>
              </w:rPr>
              <w:t xml:space="preserve"> WD80K52E0AW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11131889, 11131890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18960,00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37920,00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18960,00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Прально-сушильна машина автоматична </w:t>
            </w:r>
            <w:r>
              <w:t xml:space="preserve">Samsung</w:t>
            </w:r>
            <w:r>
              <w:t xml:space="preserve"> WD10T754</w:t>
            </w:r>
            <w:r>
              <w:rPr>
                <w:lang w:val="en-US"/>
              </w:rPr>
              <w:t xml:space="preserve">CBH</w:t>
            </w:r>
            <w:r>
              <w:t xml:space="preserve">/</w:t>
            </w:r>
            <w:r>
              <w:rPr>
                <w:lang w:val="en-US"/>
              </w:rPr>
              <w:t xml:space="preserve">UA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101400142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22260,00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22260,00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Сушильна машина </w:t>
            </w:r>
            <w:r>
              <w:rPr>
                <w:lang w:val="en-US"/>
              </w:rPr>
              <w:t xml:space="preserve">Samsung</w:t>
            </w:r>
            <w:r>
              <w:t xml:space="preserve"> </w:t>
            </w:r>
            <w:r>
              <w:rPr>
                <w:lang w:val="en-US"/>
              </w:rPr>
              <w:t xml:space="preserve">DV</w:t>
            </w:r>
            <w:r>
              <w:t xml:space="preserve">90</w:t>
            </w:r>
            <w:r>
              <w:rPr>
                <w:lang w:val="en-US"/>
              </w:rPr>
              <w:t xml:space="preserve">N</w:t>
            </w:r>
            <w:r>
              <w:t xml:space="preserve">8287</w:t>
            </w:r>
            <w:r>
              <w:rPr>
                <w:lang w:val="en-US"/>
              </w:rPr>
              <w:t xml:space="preserve">AW</w:t>
            </w:r>
            <w:r>
              <w:t xml:space="preserve">/</w:t>
            </w:r>
            <w:r>
              <w:rPr>
                <w:lang w:val="en-US"/>
              </w:rPr>
              <w:t xml:space="preserve">UA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11131891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18000,00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18000,00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9000,00</w:t>
            </w:r>
            <w:r/>
          </w:p>
        </w:tc>
      </w:tr>
      <w:tr>
        <w:trPr>
          <w:trHeight w:val="361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Відпарювач</w:t>
            </w:r>
            <w:r>
              <w:t xml:space="preserve"> </w:t>
            </w:r>
            <w:r>
              <w:t xml:space="preserve">Tefal</w:t>
            </w:r>
            <w:r>
              <w:t xml:space="preserve"> IT3440E0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11131892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4339,70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4339,70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2169,85</w:t>
            </w:r>
            <w:r/>
          </w:p>
        </w:tc>
      </w:tr>
      <w:tr>
        <w:trPr>
          <w:trHeight w:val="312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Порошок </w:t>
            </w:r>
            <w:r>
              <w:t xml:space="preserve">Персіл</w:t>
            </w:r>
            <w:r>
              <w:t xml:space="preserve"> 8,9кг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520,00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5720,00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Гель д/прання універсал. 4,9кг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223,00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2453,00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95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Калгон</w:t>
            </w:r>
            <w:r>
              <w:t xml:space="preserve"> 1кг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1408,00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Ваніш</w:t>
            </w:r>
            <w:r>
              <w:t xml:space="preserve"> білий 1л.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94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Ваніш</w:t>
            </w:r>
            <w:r>
              <w:t xml:space="preserve"> кольоровий 1л.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Гель д/шерстяного одягу 2,7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248,00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1488,00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91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Білизна 1л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390,00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68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Мило рідке з доз.450мл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34,00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340,00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85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Чист</w:t>
            </w:r>
            <w:r>
              <w:t xml:space="preserve">. порошок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138,00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62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Гель </w:t>
            </w:r>
            <w:r>
              <w:t xml:space="preserve">Бланідаз</w:t>
            </w:r>
            <w:r>
              <w:t xml:space="preserve"> 5л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450,00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2250,00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7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АХД 1л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290,00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1450,00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84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Мусорні</w:t>
            </w:r>
            <w:r>
              <w:t xml:space="preserve"> пакети 60л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85,00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255,00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73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Порошок д/білого 2,4кг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152,00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608,00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>
          <w:trHeight w:val="273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Стіл письмовий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11131894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1700,00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1700,00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850,00</w:t>
            </w:r>
            <w:r/>
          </w:p>
        </w:tc>
      </w:tr>
      <w:tr>
        <w:trPr>
          <w:trHeight w:val="277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Стілець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11131895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300,00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Диван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11131896</w:t>
            </w:r>
            <w:r/>
          </w:p>
          <w:p>
            <w:r>
              <w:t xml:space="preserve">11131897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4000,00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4000,00</w:t>
            </w:r>
            <w:r/>
          </w:p>
        </w:tc>
      </w:tr>
      <w:tr>
        <w:trPr>
          <w:trHeight w:val="288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Стіл журнальний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11131898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350,00</w:t>
            </w:r>
            <w:r/>
          </w:p>
        </w:tc>
      </w:tr>
      <w:tr>
        <w:trPr>
          <w:trHeight w:val="277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Шафа для одягу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11131899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4000,00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2000,00</w:t>
            </w:r>
            <w:r/>
          </w:p>
        </w:tc>
      </w:tr>
      <w:tr>
        <w:trPr>
          <w:trHeight w:val="268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Поличка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11131900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500,00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Стілаж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11131901, 11131902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15000,00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7500,00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Стіл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11131903, 11131904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4000,00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4000,00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Банер 1700х1200 мм.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11131905, 11131906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1050,00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2100,00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1050,00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Банер 1700х2200 мм.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11131907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2100,00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2100,00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1050,00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Вогнегасник ВП-5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11131919, 11131920, 11131921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2100,00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1050,00</w:t>
            </w:r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Папір А4(75г/м) </w:t>
            </w:r>
            <w:r>
              <w:t xml:space="preserve">Maestro</w:t>
            </w:r>
            <w:r>
              <w:t xml:space="preserve"> </w:t>
            </w:r>
            <w:r>
              <w:t xml:space="preserve">Beat</w:t>
            </w:r>
            <w:r>
              <w:t xml:space="preserve">, клас А, 500арк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130,00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390,00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Ручка масляна «</w:t>
            </w:r>
            <w:r>
              <w:t xml:space="preserve">Finegrip</w:t>
            </w:r>
            <w:r>
              <w:t xml:space="preserve">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Ручка масляна </w:t>
            </w:r>
            <w:r>
              <w:rPr>
                <w:lang w:val="en-US"/>
              </w:rPr>
              <w:t xml:space="preserve">Piano</w:t>
            </w:r>
            <w:r>
              <w:t xml:space="preserve"> </w:t>
            </w:r>
            <w:r>
              <w:rPr>
                <w:lang w:val="en-US"/>
              </w:rPr>
              <w:t xml:space="preserve">Maxriter</w:t>
            </w:r>
            <w:r>
              <w:t xml:space="preserve"> синя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Олівець граф 4Off 4-110 зел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24,00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Кл. стрічка </w:t>
            </w:r>
            <w:r>
              <w:t xml:space="preserve">пакув</w:t>
            </w:r>
            <w:r>
              <w:t xml:space="preserve">. 48мм х200, 40 мкм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Кл. стрічка канц. 18мм х20м 4-376 4Office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Папка – регістратор А4 7см ВМ 3011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50,00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Швидкозшивач А4 Е31511-09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Степлер</w:t>
            </w:r>
            <w:r>
              <w:t xml:space="preserve"> металевий №24/6, 20 </w:t>
            </w:r>
            <w:r>
              <w:t xml:space="preserve">арк</w:t>
            </w:r>
            <w:r>
              <w:t xml:space="preserve">, 4Office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45</w:t>
            </w:r>
            <w:r>
              <w:t xml:space="preserve">,</w:t>
            </w:r>
            <w:r>
              <w:rPr>
                <w:lang w:val="en-US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Біндер</w:t>
            </w:r>
            <w:r>
              <w:t xml:space="preserve"> 32мм (12шт)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2,50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Скріпки 28мм, 100шт, круглі 5015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Блок для нотаток 9х9 1000л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Бокс для паперу для нотаток 90*90*90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Коррегуюча</w:t>
            </w:r>
            <w:r>
              <w:t xml:space="preserve"> рідина з пензликом 16 </w:t>
            </w:r>
            <w:r>
              <w:t xml:space="preserve">мл</w:t>
            </w:r>
            <w:r>
              <w:t xml:space="preserve">, </w:t>
            </w:r>
            <w:r>
              <w:t xml:space="preserve">Jobmax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</w:t>
            </w:r>
            <w:r>
              <w:t xml:space="preserve">,0</w:t>
            </w:r>
            <w:r>
              <w:rPr>
                <w:lang w:val="en-US"/>
              </w:rPr>
              <w:t xml:space="preserve">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7,00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Клеєвий</w:t>
            </w:r>
            <w:r>
              <w:t xml:space="preserve"> </w:t>
            </w:r>
            <w:r>
              <w:t xml:space="preserve">карандаш</w:t>
            </w:r>
            <w:r>
              <w:t xml:space="preserve"> PVP 36г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44,00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Ніж трафарет 18мм 4-348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33,00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Гумка для грошей 50г 4-371 ,4 Office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12,00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49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Ножиці 20,3 см </w:t>
            </w:r>
            <w:r>
              <w:t xml:space="preserve">універс</w:t>
            </w:r>
            <w:r>
              <w:t xml:space="preserve"> </w:t>
            </w:r>
            <w:r>
              <w:t xml:space="preserve">гумов</w:t>
            </w:r>
            <w:r>
              <w:t xml:space="preserve"> ручки 4-368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Маркер </w:t>
            </w:r>
            <w:r>
              <w:t xml:space="preserve">Fax</w:t>
            </w:r>
            <w:r>
              <w:t xml:space="preserve"> 8852 1-4,6мм, жовтий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Маркер водостійкий, </w:t>
            </w:r>
            <w:r>
              <w:t xml:space="preserve">Jobmax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Маркер водостійкий, синій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11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Лінійка 30 см пластик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Файл А4 гладкий глянець 40 </w:t>
            </w:r>
            <w:r>
              <w:t xml:space="preserve">мк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Дирокол</w:t>
            </w:r>
            <w:r>
              <w:t xml:space="preserve"> ВМ-4038 30л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125,00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Калькулятор </w:t>
            </w:r>
            <w:r>
              <w:t xml:space="preserve">Brilliant</w:t>
            </w:r>
            <w:r>
              <w:t xml:space="preserve"> BS-555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239</w:t>
            </w:r>
            <w:r>
              <w:t xml:space="preserve">,</w:t>
            </w:r>
            <w:r>
              <w:rPr>
                <w:lang w:val="en-US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239,00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Лоток горизонтальний чорний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Лоток для паперу горизонтальний ЛГ-06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Книга обліку 96л арк./</w:t>
            </w:r>
            <w:r>
              <w:t xml:space="preserve">кліт</w:t>
            </w:r>
            <w:r>
              <w:t xml:space="preserve">. офсет (лам. обкл.) А4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Зошит 96 </w:t>
            </w:r>
            <w:r>
              <w:t xml:space="preserve">арк</w:t>
            </w:r>
            <w:r>
              <w:t xml:space="preserve">, клітинка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Зошит</w:t>
            </w:r>
            <w:r>
              <w:t xml:space="preserve"> 48 арк. </w:t>
            </w:r>
            <w:r>
              <w:t xml:space="preserve">Star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Скоби №24/6, 1000 шт., 4723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Дестеплер</w:t>
            </w:r>
            <w:r>
              <w:t xml:space="preserve"> №10, 24/6,26/6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15,00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15,00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Календар настільний 2022 Романтика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32,00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Ножиці 19 см прогумовані ручки, 4220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29,77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29,77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Корректир</w:t>
            </w:r>
            <w:r>
              <w:t xml:space="preserve">. ручка </w:t>
            </w:r>
            <w:r>
              <w:rPr>
                <w:lang w:val="en-US"/>
              </w:rPr>
              <w:t xml:space="preserve">Snowhite</w:t>
            </w:r>
            <w:r>
              <w:t xml:space="preserve"> </w:t>
            </w:r>
            <w:r>
              <w:rPr>
                <w:lang w:val="en-US"/>
              </w:rPr>
              <w:t xml:space="preserve">X</w:t>
            </w:r>
            <w:r>
              <w:t xml:space="preserve">-80</w:t>
            </w:r>
            <w:r>
              <w:rPr>
                <w:lang w:val="en-US"/>
              </w:rPr>
              <w:t xml:space="preserve">Z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10</w:t>
            </w:r>
            <w:r>
              <w:t xml:space="preserve">,</w:t>
            </w:r>
            <w:r>
              <w:rPr>
                <w:lang w:val="en-US"/>
              </w:rPr>
              <w:t xml:space="preserve">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14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Швабра з </w:t>
            </w:r>
            <w:r>
              <w:t xml:space="preserve">віджимом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233,00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233,00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Запаска до швабри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50,00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6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69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Відро овальне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80,00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3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Совок+мітла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153,00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153,00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91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Відро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93,00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186,00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50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Рукавички резинові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</w:t>
            </w:r>
            <w:r>
              <w:t xml:space="preserve">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16,00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288,00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5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73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Відро канцелярське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61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74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Таз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134,00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402,00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3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Стремянка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988,00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988,00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4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Сушарка для білизни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1200,00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1200,00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7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>
              <w:t xml:space="preserve">77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r>
              <w:t xml:space="preserve">2021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Корзина прямокутна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1812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</w:t>
            </w:r>
            <w: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280,00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3360,00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53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r/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both"/>
            </w:pPr>
            <w:r>
              <w:t xml:space="preserve">Усього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r>
              <w:t xml:space="preserve">        х</w:t>
            </w:r>
            <w:r/>
          </w:p>
        </w:tc>
        <w:tc>
          <w:tcPr>
            <w:tcW w:w="853" w:type="dxa"/>
            <w:textDirection w:val="lrTb"/>
            <w:noWrap w:val="false"/>
          </w:tcPr>
          <w:p>
            <w:pPr>
              <w:jc w:val="center"/>
            </w:pPr>
            <w:r>
              <w:t xml:space="preserve">278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х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190736,47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70769,85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</w:t>
      </w:r>
      <w:bookmarkStart w:id="0" w:name="_GoBack"/>
      <w:r/>
      <w:bookmarkEnd w:id="0"/>
      <w:r>
        <w:rPr>
          <w:sz w:val="28"/>
          <w:szCs w:val="28"/>
        </w:rPr>
        <w:t xml:space="preserve">  </w:t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                               </w:t>
      </w:r>
      <w:r>
        <w:rPr>
          <w:sz w:val="28"/>
          <w:szCs w:val="28"/>
        </w:rPr>
        <w:t xml:space="preserve">                            Тетяна </w:t>
      </w:r>
      <w:r>
        <w:rPr>
          <w:sz w:val="28"/>
          <w:szCs w:val="28"/>
        </w:rPr>
        <w:t xml:space="preserve">БЕРНАДСЬКА</w: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t xml:space="preserve">                                                    </w:t>
    </w:r>
    <w:fldSimple w:instr="PAGE \* MERGEFORMAT">
      <w:r>
        <w:t xml:space="preserve">1</w:t>
      </w:r>
    </w:fldSimple>
    <w:r>
      <w:t xml:space="preserve">                          продовження  додатка</w:t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List Paragraph"/>
    <w:basedOn w:val="820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character" w:styleId="672">
    <w:name w:val="Title Char"/>
    <w:basedOn w:val="822"/>
    <w:link w:val="847"/>
    <w:uiPriority w:val="10"/>
    <w:rPr>
      <w:sz w:val="48"/>
      <w:szCs w:val="48"/>
    </w:rPr>
  </w:style>
  <w:style w:type="character" w:styleId="673">
    <w:name w:val="Subtitle Char"/>
    <w:basedOn w:val="822"/>
    <w:link w:val="849"/>
    <w:uiPriority w:val="11"/>
    <w:rPr>
      <w:sz w:val="24"/>
      <w:szCs w:val="24"/>
    </w:rPr>
  </w:style>
  <w:style w:type="character" w:styleId="674">
    <w:name w:val="Quote Char"/>
    <w:link w:val="851"/>
    <w:uiPriority w:val="29"/>
    <w:rPr>
      <w:i/>
    </w:rPr>
  </w:style>
  <w:style w:type="character" w:styleId="675">
    <w:name w:val="Intense Quote Char"/>
    <w:link w:val="853"/>
    <w:uiPriority w:val="30"/>
    <w:rPr>
      <w:i/>
    </w:rPr>
  </w:style>
  <w:style w:type="character" w:styleId="676">
    <w:name w:val="Footer Char"/>
    <w:basedOn w:val="822"/>
    <w:link w:val="856"/>
    <w:uiPriority w:val="99"/>
  </w:style>
  <w:style w:type="paragraph" w:styleId="677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8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character" w:styleId="805">
    <w:name w:val="Footnote Text Char"/>
    <w:link w:val="859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character" w:styleId="807">
    <w:name w:val="Endnote Text Char"/>
    <w:link w:val="861"/>
    <w:uiPriority w:val="99"/>
    <w:rPr>
      <w:sz w:val="20"/>
    </w:rPr>
  </w:style>
  <w:style w:type="character" w:styleId="808">
    <w:name w:val="endnote reference"/>
    <w:basedOn w:val="822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</w:pPr>
  </w:style>
  <w:style w:type="paragraph" w:styleId="821">
    <w:name w:val="Heading 1"/>
    <w:basedOn w:val="820"/>
    <w:link w:val="827"/>
    <w:rPr>
      <w:b/>
      <w:bCs/>
      <w:sz w:val="22"/>
      <w:szCs w:val="22"/>
      <w:lang w:val="ru-RU" w:eastAsia="zh-CN"/>
    </w:rPr>
    <w:pPr>
      <w:jc w:val="center"/>
      <w:keepNext/>
      <w:outlineLvl w:val="0"/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rmal (Web)"/>
    <w:basedOn w:val="820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26" w:customStyle="1">
    <w:name w:val="docdata"/>
    <w:basedOn w:val="820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827" w:customStyle="1">
    <w:name w:val="Заголовок 1 Знак"/>
    <w:basedOn w:val="822"/>
    <w:link w:val="821"/>
    <w:rPr>
      <w:rFonts w:ascii="Times New Roman" w:hAnsi="Times New Roman" w:cs="Times New Roman" w:eastAsia="Times New Roman"/>
      <w:b/>
      <w:bCs/>
      <w:lang w:eastAsia="zh-CN"/>
    </w:rPr>
  </w:style>
  <w:style w:type="paragraph" w:styleId="828" w:customStyle="1">
    <w:name w:val="Heading 1"/>
    <w:link w:val="829"/>
    <w:qFormat/>
    <w:uiPriority w:val="9"/>
    <w:rPr>
      <w:rFonts w:ascii="Arial" w:hAnsi="Arial" w:cs="Arial" w:eastAsia="Arial"/>
      <w:sz w:val="40"/>
      <w:szCs w:val="40"/>
      <w:lang w:eastAsia="zh-CN"/>
    </w:rPr>
    <w:pPr>
      <w:keepLines/>
      <w:keepNext/>
      <w:spacing w:lineRule="auto" w:line="240" w:before="480"/>
      <w:outlineLvl w:val="0"/>
    </w:pPr>
  </w:style>
  <w:style w:type="character" w:styleId="829" w:customStyle="1">
    <w:name w:val="Heading 1 Char"/>
    <w:link w:val="828"/>
    <w:uiPriority w:val="9"/>
    <w:rPr>
      <w:rFonts w:ascii="Arial" w:hAnsi="Arial" w:cs="Arial" w:eastAsia="Arial"/>
      <w:sz w:val="40"/>
      <w:szCs w:val="40"/>
      <w:lang w:eastAsia="zh-CN"/>
    </w:rPr>
  </w:style>
  <w:style w:type="paragraph" w:styleId="830" w:customStyle="1">
    <w:name w:val="Heading 2"/>
    <w:link w:val="831"/>
    <w:qFormat/>
    <w:uiPriority w:val="9"/>
    <w:unhideWhenUsed/>
    <w:rPr>
      <w:rFonts w:ascii="Arial" w:hAnsi="Arial" w:cs="Arial" w:eastAsia="Arial"/>
      <w:sz w:val="34"/>
      <w:szCs w:val="20"/>
      <w:lang w:eastAsia="zh-CN"/>
    </w:rPr>
    <w:pPr>
      <w:keepLines/>
      <w:keepNext/>
      <w:spacing w:lineRule="auto" w:line="240" w:before="360"/>
      <w:outlineLvl w:val="1"/>
    </w:pPr>
  </w:style>
  <w:style w:type="character" w:styleId="831" w:customStyle="1">
    <w:name w:val="Heading 2 Char"/>
    <w:link w:val="830"/>
    <w:uiPriority w:val="9"/>
    <w:rPr>
      <w:rFonts w:ascii="Arial" w:hAnsi="Arial" w:cs="Arial" w:eastAsia="Arial"/>
      <w:sz w:val="34"/>
      <w:szCs w:val="20"/>
      <w:lang w:eastAsia="zh-CN"/>
    </w:rPr>
  </w:style>
  <w:style w:type="paragraph" w:styleId="832" w:customStyle="1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lineRule="auto" w:line="240" w:before="320"/>
      <w:outlineLvl w:val="2"/>
    </w:pPr>
  </w:style>
  <w:style w:type="character" w:styleId="833" w:customStyle="1">
    <w:name w:val="Heading 3 Char"/>
    <w:link w:val="832"/>
    <w:uiPriority w:val="9"/>
    <w:rPr>
      <w:rFonts w:ascii="Arial" w:hAnsi="Arial" w:cs="Arial" w:eastAsia="Arial"/>
      <w:sz w:val="30"/>
      <w:szCs w:val="30"/>
      <w:lang w:eastAsia="zh-CN"/>
    </w:rPr>
  </w:style>
  <w:style w:type="paragraph" w:styleId="834" w:customStyle="1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lineRule="auto" w:line="240" w:before="320"/>
      <w:outlineLvl w:val="3"/>
    </w:pPr>
  </w:style>
  <w:style w:type="character" w:styleId="835" w:customStyle="1">
    <w:name w:val="Heading 4 Char"/>
    <w:link w:val="834"/>
    <w:uiPriority w:val="9"/>
    <w:rPr>
      <w:rFonts w:ascii="Arial" w:hAnsi="Arial" w:cs="Arial" w:eastAsia="Arial"/>
      <w:b/>
      <w:bCs/>
      <w:sz w:val="26"/>
      <w:szCs w:val="26"/>
      <w:lang w:eastAsia="zh-CN"/>
    </w:rPr>
  </w:style>
  <w:style w:type="paragraph" w:styleId="836" w:customStyle="1">
    <w:name w:val="Heading 5"/>
    <w:link w:val="837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lineRule="auto" w:line="240" w:before="320"/>
      <w:outlineLvl w:val="4"/>
    </w:pPr>
  </w:style>
  <w:style w:type="character" w:styleId="837" w:customStyle="1">
    <w:name w:val="Heading 5 Char"/>
    <w:link w:val="836"/>
    <w:uiPriority w:val="9"/>
    <w:rPr>
      <w:rFonts w:ascii="Arial" w:hAnsi="Arial" w:cs="Arial" w:eastAsia="Arial"/>
      <w:b/>
      <w:bCs/>
      <w:sz w:val="24"/>
      <w:szCs w:val="24"/>
      <w:lang w:eastAsia="zh-CN"/>
    </w:rPr>
  </w:style>
  <w:style w:type="paragraph" w:styleId="838" w:customStyle="1">
    <w:name w:val="Heading 6"/>
    <w:link w:val="839"/>
    <w:qFormat/>
    <w:uiPriority w:val="9"/>
    <w:unhideWhenUsed/>
    <w:rPr>
      <w:rFonts w:ascii="Arial" w:hAnsi="Arial" w:cs="Arial" w:eastAsia="Arial"/>
      <w:b/>
      <w:bCs/>
      <w:lang w:eastAsia="zh-CN"/>
    </w:rPr>
    <w:pPr>
      <w:keepLines/>
      <w:keepNext/>
      <w:spacing w:lineRule="auto" w:line="240" w:before="320"/>
      <w:outlineLvl w:val="5"/>
    </w:pPr>
  </w:style>
  <w:style w:type="character" w:styleId="839" w:customStyle="1">
    <w:name w:val="Heading 6 Char"/>
    <w:link w:val="838"/>
    <w:uiPriority w:val="9"/>
    <w:rPr>
      <w:rFonts w:ascii="Arial" w:hAnsi="Arial" w:cs="Arial" w:eastAsia="Arial"/>
      <w:b/>
      <w:bCs/>
      <w:lang w:eastAsia="zh-CN"/>
    </w:rPr>
  </w:style>
  <w:style w:type="paragraph" w:styleId="840" w:customStyle="1">
    <w:name w:val="Heading 7"/>
    <w:link w:val="841"/>
    <w:qFormat/>
    <w:uiPriority w:val="9"/>
    <w:unhideWhenUsed/>
    <w:rPr>
      <w:rFonts w:ascii="Arial" w:hAnsi="Arial" w:cs="Arial" w:eastAsia="Arial"/>
      <w:b/>
      <w:bCs/>
      <w:i/>
      <w:iCs/>
      <w:lang w:eastAsia="zh-CN"/>
    </w:rPr>
    <w:pPr>
      <w:keepLines/>
      <w:keepNext/>
      <w:spacing w:lineRule="auto" w:line="240" w:before="320"/>
      <w:outlineLvl w:val="6"/>
    </w:pPr>
  </w:style>
  <w:style w:type="character" w:styleId="841" w:customStyle="1">
    <w:name w:val="Heading 7 Char"/>
    <w:link w:val="840"/>
    <w:uiPriority w:val="9"/>
    <w:rPr>
      <w:rFonts w:ascii="Arial" w:hAnsi="Arial" w:cs="Arial" w:eastAsia="Arial"/>
      <w:b/>
      <w:bCs/>
      <w:i/>
      <w:iCs/>
      <w:lang w:eastAsia="zh-CN"/>
    </w:rPr>
  </w:style>
  <w:style w:type="paragraph" w:styleId="842" w:customStyle="1">
    <w:name w:val="Heading 8"/>
    <w:link w:val="843"/>
    <w:qFormat/>
    <w:uiPriority w:val="9"/>
    <w:unhideWhenUsed/>
    <w:rPr>
      <w:rFonts w:ascii="Arial" w:hAnsi="Arial" w:cs="Arial" w:eastAsia="Arial"/>
      <w:i/>
      <w:iCs/>
      <w:lang w:eastAsia="zh-CN"/>
    </w:rPr>
    <w:pPr>
      <w:keepLines/>
      <w:keepNext/>
      <w:spacing w:lineRule="auto" w:line="240" w:before="320"/>
      <w:outlineLvl w:val="7"/>
    </w:pPr>
  </w:style>
  <w:style w:type="character" w:styleId="843" w:customStyle="1">
    <w:name w:val="Heading 8 Char"/>
    <w:link w:val="842"/>
    <w:uiPriority w:val="9"/>
    <w:rPr>
      <w:rFonts w:ascii="Arial" w:hAnsi="Arial" w:cs="Arial" w:eastAsia="Arial"/>
      <w:i/>
      <w:iCs/>
      <w:lang w:eastAsia="zh-CN"/>
    </w:rPr>
  </w:style>
  <w:style w:type="paragraph" w:styleId="844" w:customStyle="1">
    <w:name w:val="Heading 9"/>
    <w:link w:val="845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lineRule="auto" w:line="240" w:before="320"/>
      <w:outlineLvl w:val="8"/>
    </w:pPr>
  </w:style>
  <w:style w:type="character" w:styleId="845" w:customStyle="1">
    <w:name w:val="Heading 9 Char"/>
    <w:link w:val="844"/>
    <w:uiPriority w:val="9"/>
    <w:rPr>
      <w:rFonts w:ascii="Arial" w:hAnsi="Arial" w:cs="Arial" w:eastAsia="Arial"/>
      <w:i/>
      <w:iCs/>
      <w:sz w:val="21"/>
      <w:szCs w:val="21"/>
      <w:lang w:eastAsia="zh-CN"/>
    </w:rPr>
  </w:style>
  <w:style w:type="character" w:styleId="846" w:customStyle="1">
    <w:name w:val="Название Знак"/>
    <w:basedOn w:val="822"/>
    <w:link w:val="847"/>
    <w:uiPriority w:val="10"/>
    <w:rPr>
      <w:rFonts w:ascii="Times New Roman" w:hAnsi="Times New Roman" w:cs="Times New Roman" w:eastAsia="Times New Roman"/>
      <w:sz w:val="48"/>
      <w:szCs w:val="48"/>
      <w:lang w:eastAsia="zh-CN"/>
    </w:rPr>
  </w:style>
  <w:style w:type="paragraph" w:styleId="847">
    <w:name w:val="Title"/>
    <w:link w:val="846"/>
    <w:qFormat/>
    <w:uiPriority w:val="10"/>
    <w:rPr>
      <w:rFonts w:ascii="Times New Roman" w:hAnsi="Times New Roman" w:cs="Times New Roman" w:eastAsia="Times New Roman"/>
      <w:sz w:val="48"/>
      <w:szCs w:val="48"/>
      <w:lang w:eastAsia="zh-CN"/>
    </w:rPr>
    <w:pPr>
      <w:contextualSpacing w:val="true"/>
      <w:spacing w:lineRule="auto" w:line="240" w:before="300"/>
    </w:pPr>
  </w:style>
  <w:style w:type="character" w:styleId="848" w:customStyle="1">
    <w:name w:val="Подзаголовок Знак"/>
    <w:basedOn w:val="822"/>
    <w:link w:val="849"/>
    <w:uiPriority w:val="1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49">
    <w:name w:val="Subtitle"/>
    <w:link w:val="848"/>
    <w:qFormat/>
    <w:uiPriority w:val="1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before="200"/>
    </w:pPr>
  </w:style>
  <w:style w:type="character" w:styleId="850" w:customStyle="1">
    <w:name w:val="Цитата 2 Знак"/>
    <w:basedOn w:val="822"/>
    <w:link w:val="851"/>
    <w:uiPriority w:val="29"/>
    <w:rPr>
      <w:rFonts w:ascii="Times New Roman" w:hAnsi="Times New Roman" w:cs="Times New Roman" w:eastAsia="Times New Roman"/>
      <w:i/>
      <w:sz w:val="20"/>
      <w:szCs w:val="20"/>
      <w:lang w:eastAsia="zh-CN"/>
    </w:rPr>
  </w:style>
  <w:style w:type="paragraph" w:styleId="851">
    <w:name w:val="Quote"/>
    <w:link w:val="850"/>
    <w:qFormat/>
    <w:uiPriority w:val="29"/>
    <w:rPr>
      <w:rFonts w:ascii="Times New Roman" w:hAnsi="Times New Roman" w:cs="Times New Roman" w:eastAsia="Times New Roman"/>
      <w:i/>
      <w:sz w:val="20"/>
      <w:szCs w:val="20"/>
      <w:lang w:eastAsia="zh-CN"/>
    </w:rPr>
    <w:pPr>
      <w:ind w:left="720" w:right="720"/>
      <w:spacing w:lineRule="auto" w:line="240" w:after="0"/>
    </w:pPr>
  </w:style>
  <w:style w:type="character" w:styleId="852" w:customStyle="1">
    <w:name w:val="Выделенная цитата Знак"/>
    <w:basedOn w:val="822"/>
    <w:link w:val="853"/>
    <w:uiPriority w:val="30"/>
    <w:rPr>
      <w:rFonts w:ascii="Times New Roman" w:hAnsi="Times New Roman" w:cs="Times New Roman" w:eastAsia="Times New Roman"/>
      <w:i/>
      <w:sz w:val="20"/>
      <w:szCs w:val="20"/>
      <w:shd w:val="clear" w:fill="F2F2F2" w:color="auto"/>
      <w:lang w:eastAsia="zh-CN"/>
    </w:rPr>
  </w:style>
  <w:style w:type="paragraph" w:styleId="853">
    <w:name w:val="Intense Quote"/>
    <w:link w:val="852"/>
    <w:qFormat/>
    <w:uiPriority w:val="30"/>
    <w:rPr>
      <w:rFonts w:ascii="Times New Roman" w:hAnsi="Times New Roman" w:cs="Times New Roman" w:eastAsia="Times New Roman"/>
      <w:i/>
      <w:sz w:val="20"/>
      <w:szCs w:val="20"/>
      <w:lang w:eastAsia="zh-CN"/>
    </w:rPr>
    <w:pPr>
      <w:ind w:left="720" w:right="720"/>
      <w:spacing w:lineRule="auto" w:line="240" w:after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54" w:customStyle="1">
    <w:name w:val="Header"/>
    <w:link w:val="855"/>
    <w:uiPriority w:val="99"/>
    <w:unhideWhenUsed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link w:val="854"/>
    <w:uiPriority w:val="99"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56" w:customStyle="1">
    <w:name w:val="Footer"/>
    <w:link w:val="857"/>
    <w:uiPriority w:val="99"/>
    <w:unhideWhenUsed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7" w:customStyle="1">
    <w:name w:val="Caption Char"/>
    <w:link w:val="856"/>
    <w:uiPriority w:val="99"/>
    <w:rPr>
      <w:rFonts w:ascii="Times New Roman" w:hAnsi="Times New Roman" w:cs="Times New Roman" w:eastAsia="Times New Roman"/>
      <w:sz w:val="20"/>
      <w:szCs w:val="20"/>
      <w:lang w:eastAsia="zh-CN"/>
    </w:rPr>
  </w:style>
  <w:style w:type="character" w:styleId="858" w:customStyle="1">
    <w:name w:val="Текст сноски Знак"/>
    <w:basedOn w:val="822"/>
    <w:link w:val="859"/>
    <w:uiPriority w:val="99"/>
    <w:semiHidden/>
    <w:rPr>
      <w:rFonts w:ascii="Times New Roman" w:hAnsi="Times New Roman" w:cs="Times New Roman" w:eastAsia="Times New Roman"/>
      <w:sz w:val="18"/>
      <w:szCs w:val="20"/>
      <w:lang w:eastAsia="zh-CN"/>
    </w:rPr>
  </w:style>
  <w:style w:type="paragraph" w:styleId="859">
    <w:name w:val="footnote text"/>
    <w:link w:val="858"/>
    <w:uiPriority w:val="99"/>
    <w:semiHidden/>
    <w:unhideWhenUsed/>
    <w:rPr>
      <w:rFonts w:ascii="Times New Roman" w:hAnsi="Times New Roman" w:cs="Times New Roman" w:eastAsia="Times New Roman"/>
      <w:sz w:val="18"/>
      <w:szCs w:val="20"/>
      <w:lang w:eastAsia="zh-CN"/>
    </w:rPr>
    <w:pPr>
      <w:spacing w:lineRule="auto" w:line="240" w:after="40"/>
    </w:pPr>
  </w:style>
  <w:style w:type="character" w:styleId="860" w:customStyle="1">
    <w:name w:val="Текст концевой сноски Знак"/>
    <w:basedOn w:val="822"/>
    <w:link w:val="861"/>
    <w:uiPriority w:val="99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61">
    <w:name w:val="endnote text"/>
    <w:link w:val="860"/>
    <w:uiPriority w:val="99"/>
    <w:semiHidden/>
    <w:unhideWhenUsed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СТАРОДУБ Людмила Олександрівна</cp:lastModifiedBy>
  <cp:revision>7</cp:revision>
  <dcterms:created xsi:type="dcterms:W3CDTF">2021-12-10T07:03:00Z</dcterms:created>
  <dcterms:modified xsi:type="dcterms:W3CDTF">2021-12-23T17:50:51Z</dcterms:modified>
</cp:coreProperties>
</file>