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rPr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10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грудня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453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першого заступника міського голови 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Небери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О.Л.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заступника міського голови з питань діяльності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виконавчих органів ради Гнип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В.І.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які потребують термінового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затвердження поточних індивідуальних технологічних  нормативів використання питної води для КП «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Менакомунпослуга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»  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та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затвердження норм надання послуг з вивезення побутових відходів для населення міста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сіл та селищ Менської міської територіальної громади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з метою забезпечення належної організації в найкоротший строк надання послуг з централізованого водопостачання та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централізованого водовідведення і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послуг з поводження з побутовими відходами в населених пунктах Менської територіальної громади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а також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внесення змін до рішення виконавчого комітету щодо видалення аварійних та перерослих дерев за межами населених пунктів громади в зв’язку з необхідністю повного забезпечення потреби закладі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 соціальної сфери в дровах на 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палювальний період 2021-2022 року до завершення бюджетного року, та враховуючи погіршення погодних умов, що ускладнить проведення робіт по видаленню зелених насаджень та підвіз дров до закладів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ст.ст.42,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13 грудня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виноситься на розгляд на засідання:</w:t>
      </w:r>
      <w:r/>
    </w:p>
    <w:p>
      <w:pPr>
        <w:pStyle w:val="610"/>
        <w:ind w:right="-1"/>
        <w:jc w:val="both"/>
        <w:spacing w:lineRule="auto" w:line="240"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       1) </w:t>
      </w:r>
      <w:r>
        <w:rPr>
          <w:rStyle w:val="612"/>
          <w:bCs/>
          <w:color w:val="000000"/>
          <w:sz w:val="28"/>
          <w:szCs w:val="28"/>
        </w:rPr>
        <w:t xml:space="preserve">Про затвердження поточних індивідуальних технологічних  нормативів використання питної води для КП «</w:t>
      </w:r>
      <w:r>
        <w:rPr>
          <w:rStyle w:val="612"/>
          <w:bCs/>
          <w:color w:val="000000"/>
          <w:sz w:val="28"/>
          <w:szCs w:val="28"/>
        </w:rPr>
        <w:t xml:space="preserve">Менакомунпослуга</w:t>
      </w:r>
      <w:r>
        <w:rPr>
          <w:rStyle w:val="612"/>
          <w:bCs/>
          <w:color w:val="000000"/>
          <w:sz w:val="28"/>
          <w:szCs w:val="28"/>
        </w:rPr>
        <w:t xml:space="preserve">»  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Arial"/>
          <w:sz w:val="28"/>
          <w:szCs w:val="28"/>
          <w:lang w:val="ru-RU"/>
        </w:rPr>
      </w:pPr>
      <w:r/>
      <w:bookmarkStart w:id="2" w:name="_Hlk69281647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економічного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розвитку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інвестицій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Скороход С.В.;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       2)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bCs/>
          <w:sz w:val="28"/>
          <w:szCs w:val="28"/>
        </w:rPr>
        <w:t xml:space="preserve">Про затвердження норм </w:t>
      </w:r>
      <w:bookmarkStart w:id="3" w:name="_Hlk90030412"/>
      <w:r>
        <w:rPr>
          <w:rFonts w:ascii="Times New Roman" w:hAnsi="Times New Roman" w:cs="Times New Roman" w:eastAsia="Arial"/>
          <w:bCs/>
          <w:sz w:val="28"/>
          <w:szCs w:val="28"/>
        </w:rPr>
        <w:t xml:space="preserve">надання послуг з вивезення побутових відходів для населення міста </w:t>
      </w:r>
      <w:r>
        <w:rPr>
          <w:rFonts w:ascii="Times New Roman" w:hAnsi="Times New Roman" w:cs="Times New Roman" w:eastAsia="Arial"/>
          <w:bCs/>
          <w:sz w:val="28"/>
          <w:szCs w:val="28"/>
        </w:rPr>
        <w:t xml:space="preserve">Мена</w:t>
      </w:r>
      <w:r>
        <w:rPr>
          <w:rFonts w:ascii="Times New Roman" w:hAnsi="Times New Roman" w:cs="Times New Roman" w:eastAsia="Arial"/>
          <w:bCs/>
          <w:sz w:val="28"/>
          <w:szCs w:val="28"/>
        </w:rPr>
        <w:t xml:space="preserve">, сіл та селищ Менської міської територіальної громади</w:t>
      </w:r>
      <w:bookmarkEnd w:id="3"/>
      <w:r>
        <w:rPr>
          <w:rFonts w:ascii="Times New Roman" w:hAnsi="Times New Roman" w:cs="Times New Roman" w:eastAsia="Arial"/>
          <w:bCs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начальник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відділу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економічного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розвитку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інвестицій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ради Скороход С.В.;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      3) 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внесення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змін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до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рішення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виконавчого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комітету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29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жовтня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2021 року № 320.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заступник начальника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юридичного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відділу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ради Марцева Т.І.</w:t>
      </w:r>
      <w:bookmarkEnd w:id="2"/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 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bookmarkEnd w:id="1"/>
      <w:r/>
    </w:p>
    <w:p>
      <w:pPr>
        <w:spacing w:lineRule="auto" w:line="240" w:after="0" w:afterAutospacing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                 Геннадій ПРИМАКОВ 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center"/>
    </w:pPr>
    <w:fldSimple w:instr="PAGE \* MERGEFORMAT">
      <w:r>
        <w:t xml:space="preserve">1</w:t>
      </w:r>
    </w:fldSimple>
    <w:r/>
    <w:r/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spacing w:lineRule="auto" w:line="276" w:after="200"/>
    </w:p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qFormat/>
    <w:uiPriority w:val="34"/>
    <w:pPr>
      <w:contextualSpacing w:val="true"/>
      <w:ind w:left="720"/>
    </w:pPr>
  </w:style>
  <w:style w:type="paragraph" w:styleId="60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610" w:customStyle="1">
    <w:name w:val="docdata"/>
    <w:basedOn w:val="60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11">
    <w:name w:val="Normal (Web)"/>
    <w:basedOn w:val="60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12" w:customStyle="1">
    <w:name w:val="1504"/>
    <w:basedOn w:val="60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67</cp:revision>
  <dcterms:created xsi:type="dcterms:W3CDTF">2020-07-20T16:46:00Z</dcterms:created>
  <dcterms:modified xsi:type="dcterms:W3CDTF">2021-12-13T07:41:59Z</dcterms:modified>
</cp:coreProperties>
</file>