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spacing w:lineRule="auto" w:line="240" w:after="0"/>
        <w:tabs>
          <w:tab w:val="left" w:pos="426" w:leader="none"/>
          <w:tab w:val="left" w:pos="709" w:leader="none"/>
          <w:tab w:val="left" w:pos="7087" w:leader="none"/>
          <w:tab w:val="left" w:pos="9781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628650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7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5.2pt;height:49.5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МЕНСЬКА МІСЬКА РАДА</w:t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(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п’ятнадцята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сесія восьмого скликання)</w:t>
      </w:r>
      <w:r/>
    </w:p>
    <w:p>
      <w:pPr>
        <w:pStyle w:val="818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  <w:t xml:space="preserve">РІШЕННЯ</w:t>
      </w:r>
      <w:r/>
    </w:p>
    <w:p>
      <w:pPr>
        <w:pStyle w:val="818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r>
      <w:r/>
    </w:p>
    <w:p>
      <w:pPr>
        <w:pStyle w:val="818"/>
        <w:spacing w:lineRule="auto" w:line="240" w:after="0"/>
        <w:tabs>
          <w:tab w:val="left" w:pos="4535" w:leader="none"/>
          <w:tab w:val="left" w:pos="7370" w:leader="none"/>
        </w:tabs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09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грудня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2021 року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  <w:t xml:space="preserve">м.Мена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№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842</w:t>
      </w:r>
      <w:r/>
    </w:p>
    <w:p>
      <w:pPr>
        <w:pStyle w:val="818"/>
        <w:ind w:right="5102"/>
        <w:jc w:val="both"/>
        <w:keepNext/>
        <w:spacing w:lineRule="auto" w:line="240" w:after="0"/>
        <w:tabs>
          <w:tab w:val="left" w:pos="4962" w:leader="none"/>
        </w:tabs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/>
        </w:rPr>
      </w:r>
      <w:r/>
    </w:p>
    <w:p>
      <w:pPr>
        <w:pStyle w:val="821"/>
        <w:ind w:right="-1"/>
        <w:jc w:val="both"/>
        <w:keepNext/>
        <w:spacing w:lineRule="auto" w:line="240" w:after="0"/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Про зміну найменування, адреси та затвердження Статуту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Блистівського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t xml:space="preserve">Менської міської ради в новій редакції</w:t>
      </w:r>
      <w:r/>
    </w:p>
    <w:p>
      <w:pPr>
        <w:pStyle w:val="821"/>
        <w:ind w:right="-1"/>
        <w:jc w:val="both"/>
        <w:keepNext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  <w:lang w:val="uk-UA"/>
        </w:rPr>
        <w:outlineLvl w:val="1"/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/>
    </w:p>
    <w:p>
      <w:pPr>
        <w:pStyle w:val="819"/>
        <w:ind w:left="0" w:firstLine="567"/>
        <w:jc w:val="both"/>
        <w:rPr>
          <w:sz w:val="28"/>
          <w:szCs w:val="28"/>
          <w:lang w:val="uk-UA"/>
        </w:rPr>
        <w:suppressLineNumbers w:val="0"/>
      </w:pPr>
      <w:r>
        <w:rPr>
          <w:sz w:val="28"/>
          <w:szCs w:val="28"/>
          <w:lang w:val="uk-UA"/>
        </w:rPr>
        <w:t xml:space="preserve">Відповідно до стат</w:t>
      </w:r>
      <w:r>
        <w:rPr>
          <w:sz w:val="28"/>
          <w:szCs w:val="28"/>
          <w:lang w:val="uk-UA"/>
        </w:rPr>
        <w:t xml:space="preserve">ті</w:t>
      </w:r>
      <w:r>
        <w:rPr>
          <w:sz w:val="28"/>
          <w:szCs w:val="28"/>
          <w:lang w:val="uk-UA"/>
        </w:rPr>
        <w:t xml:space="preserve"> 26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на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t xml:space="preserve"> підставі Законів України «Про освіту»,</w:t>
      </w:r>
      <w:r>
        <w:rPr>
          <w:sz w:val="28"/>
          <w:szCs w:val="28"/>
          <w:lang w:val="uk-UA"/>
        </w:rPr>
        <w:t xml:space="preserve"> «Про повну загальну середню освіту»</w:t>
      </w:r>
      <w:r>
        <w:rPr>
          <w:sz w:val="28"/>
          <w:szCs w:val="28"/>
          <w:lang w:val="uk-UA"/>
        </w:rPr>
        <w:t xml:space="preserve">, з метою </w:t>
      </w:r>
      <w:r>
        <w:rPr>
          <w:sz w:val="28"/>
          <w:szCs w:val="28"/>
          <w:lang w:val="uk-UA"/>
        </w:rPr>
        <w:t xml:space="preserve">забезпечення</w:t>
      </w:r>
      <w:r>
        <w:rPr>
          <w:sz w:val="28"/>
          <w:szCs w:val="28"/>
          <w:lang w:val="uk-UA"/>
        </w:rPr>
        <w:t xml:space="preserve"> рівного доступу дітей до якісної освіти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Менська міська рада </w:t>
      </w:r>
      <w:r/>
    </w:p>
    <w:p>
      <w:pPr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ВИРІШИЛА:</w:t>
      </w:r>
      <w:r/>
    </w:p>
    <w:p>
      <w:pPr>
        <w:ind w:firstLine="567"/>
        <w:jc w:val="both"/>
        <w:shd w:val="clear" w:fill="FFFFFF" w:color="auto"/>
        <w:rPr>
          <w:sz w:val="28"/>
          <w:szCs w:val="28"/>
          <w:shd w:val="clear" w:fill="FFFFFF" w:color="auto"/>
        </w:rPr>
        <w:suppressLineNumbers w:val="0"/>
      </w:pPr>
      <w:r>
        <w:rPr>
          <w:rFonts w:ascii="Times New Roman" w:hAnsi="Times New Roman"/>
          <w:sz w:val="28"/>
          <w:szCs w:val="28"/>
          <w:lang w:val="uk-UA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мі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нити найменування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Блистівського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у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 І-І</w:t>
      </w:r>
      <w:r>
        <w:rPr>
          <w:rFonts w:ascii="Times New Roman" w:hAnsi="Times New Roman"/>
          <w:sz w:val="28"/>
          <w:szCs w:val="28"/>
          <w:lang w:val="uk-UA"/>
        </w:rPr>
        <w:t xml:space="preserve">І</w:t>
      </w:r>
      <w:r>
        <w:rPr>
          <w:rFonts w:ascii="Times New Roman" w:hAnsi="Times New Roman"/>
          <w:sz w:val="28"/>
          <w:szCs w:val="28"/>
          <w:lang w:val="uk-UA"/>
        </w:rPr>
        <w:t xml:space="preserve">І ступенів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Блистівський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 загальної середньої освіти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992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2.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Змінити місцезнаходження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Блистівського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загальної середньої освіти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з: </w:t>
      </w:r>
      <w:r>
        <w:rPr>
          <w:rFonts w:ascii="Times New Roman" w:hAnsi="Times New Roman"/>
          <w:sz w:val="28"/>
          <w:szCs w:val="26"/>
          <w:lang w:val="uk-UA"/>
        </w:rPr>
        <w:t xml:space="preserve">156</w:t>
      </w:r>
      <w:r>
        <w:rPr>
          <w:rFonts w:ascii="Times New Roman" w:hAnsi="Times New Roman"/>
          <w:sz w:val="28"/>
          <w:szCs w:val="26"/>
          <w:lang w:val="uk-UA"/>
        </w:rPr>
        <w:t xml:space="preserve">75</w:t>
      </w:r>
      <w:r>
        <w:rPr>
          <w:rFonts w:ascii="Times New Roman" w:hAnsi="Times New Roman"/>
          <w:sz w:val="28"/>
          <w:szCs w:val="26"/>
          <w:lang w:val="uk-UA"/>
        </w:rPr>
        <w:t xml:space="preserve">, Чернігівська область, Менський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село </w:t>
      </w:r>
      <w:r>
        <w:rPr>
          <w:rFonts w:ascii="Times New Roman" w:hAnsi="Times New Roman"/>
          <w:sz w:val="28"/>
          <w:szCs w:val="26"/>
          <w:lang w:val="uk-UA"/>
        </w:rPr>
        <w:t xml:space="preserve">Блистова</w:t>
      </w:r>
      <w:r>
        <w:rPr>
          <w:rFonts w:ascii="Times New Roman" w:hAnsi="Times New Roman"/>
          <w:sz w:val="28"/>
          <w:szCs w:val="26"/>
          <w:lang w:val="uk-UA"/>
        </w:rPr>
        <w:t xml:space="preserve">, вулиця </w:t>
      </w:r>
      <w:r>
        <w:rPr>
          <w:rFonts w:ascii="Times New Roman" w:hAnsi="Times New Roman"/>
          <w:sz w:val="28"/>
          <w:szCs w:val="26"/>
          <w:lang w:val="uk-UA"/>
        </w:rPr>
        <w:t xml:space="preserve">Набережна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>
        <w:rPr>
          <w:rFonts w:ascii="Times New Roman" w:hAnsi="Times New Roman"/>
          <w:sz w:val="28"/>
          <w:szCs w:val="26"/>
          <w:lang w:val="uk-UA"/>
        </w:rPr>
        <w:t xml:space="preserve">17</w:t>
      </w:r>
      <w:r>
        <w:rPr>
          <w:rFonts w:ascii="Times New Roman" w:hAnsi="Times New Roman"/>
          <w:sz w:val="28"/>
          <w:szCs w:val="26"/>
          <w:lang w:val="uk-UA"/>
        </w:rPr>
        <w:t xml:space="preserve"> на: 156</w:t>
      </w:r>
      <w:r>
        <w:rPr>
          <w:rFonts w:ascii="Times New Roman" w:hAnsi="Times New Roman"/>
          <w:sz w:val="28"/>
          <w:szCs w:val="26"/>
          <w:lang w:val="uk-UA"/>
        </w:rPr>
        <w:t xml:space="preserve">75</w:t>
      </w:r>
      <w:r>
        <w:rPr>
          <w:rFonts w:ascii="Times New Roman" w:hAnsi="Times New Roman"/>
          <w:sz w:val="28"/>
          <w:szCs w:val="26"/>
          <w:lang w:val="uk-UA"/>
        </w:rPr>
        <w:t xml:space="preserve">, Чернігівська область, Корюківський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село </w:t>
      </w:r>
      <w:r>
        <w:rPr>
          <w:rFonts w:ascii="Times New Roman" w:hAnsi="Times New Roman"/>
          <w:sz w:val="28"/>
          <w:szCs w:val="26"/>
          <w:lang w:val="uk-UA"/>
        </w:rPr>
        <w:t xml:space="preserve">Блистова</w:t>
      </w:r>
      <w:r>
        <w:rPr>
          <w:rFonts w:ascii="Times New Roman" w:hAnsi="Times New Roman"/>
          <w:sz w:val="28"/>
          <w:szCs w:val="26"/>
          <w:lang w:val="uk-UA"/>
        </w:rPr>
        <w:t xml:space="preserve">, вулиця </w:t>
      </w:r>
      <w:r>
        <w:rPr>
          <w:rFonts w:ascii="Times New Roman" w:hAnsi="Times New Roman"/>
          <w:sz w:val="28"/>
          <w:szCs w:val="26"/>
          <w:lang w:val="uk-UA"/>
        </w:rPr>
        <w:t xml:space="preserve">Набережна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>
        <w:rPr>
          <w:rFonts w:ascii="Times New Roman" w:hAnsi="Times New Roman"/>
          <w:sz w:val="28"/>
          <w:szCs w:val="26"/>
          <w:lang w:val="uk-UA"/>
        </w:rPr>
        <w:t xml:space="preserve">17</w:t>
      </w:r>
      <w:r>
        <w:rPr>
          <w:rFonts w:ascii="Times New Roman" w:hAnsi="Times New Roman"/>
          <w:sz w:val="28"/>
          <w:szCs w:val="26"/>
          <w:lang w:val="uk-UA"/>
        </w:rPr>
        <w:t xml:space="preserve">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</w:rPr>
        <w:suppressLineNumbers w:val="0"/>
      </w:pP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3.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Змінити відомості про місцезнаходження Засновника - Менської міської ради з: 15600, Чернігівська область, Менський район,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місто Мена,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вулиця Титаренка Сергія, 7 на: 15600, Чернігівська область, Корюківський район,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місто Мена,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вулиця Героїв АТО,6. 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Затвердити Статут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Блистівського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Менської міської ради </w:t>
      </w:r>
      <w:r>
        <w:rPr>
          <w:rFonts w:ascii="Times New Roman" w:hAnsi="Times New Roman" w:eastAsia="Times New Roman"/>
          <w:sz w:val="28"/>
          <w:szCs w:val="28"/>
          <w:lang w:val="uk-UA" w:eastAsia="uk-UA"/>
        </w:rPr>
        <w:t xml:space="preserve">в новій редакції  (додається).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Доручити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виконуючій обов’язки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директора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Блистівського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Шеші О.О.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одати всі необхідні документи для державної реєстрації.</w:t>
      </w:r>
      <w:r/>
    </w:p>
    <w:p>
      <w:pPr>
        <w:pStyle w:val="819"/>
        <w:ind w:left="0" w:firstLine="567"/>
        <w:jc w:val="both"/>
        <w:rPr>
          <w:sz w:val="28"/>
          <w:szCs w:val="28"/>
          <w:lang w:val="uk-UA" w:eastAsia="uk-UA"/>
        </w:rPr>
        <w:suppressLineNumbers w:val="0"/>
      </w:pPr>
      <w:r>
        <w:rPr>
          <w:rFonts w:eastAsia="Calibri"/>
          <w:sz w:val="28"/>
          <w:szCs w:val="28"/>
          <w:lang w:val="uk-UA"/>
        </w:rPr>
        <w:t xml:space="preserve">6</w:t>
      </w:r>
      <w:r>
        <w:rPr>
          <w:rFonts w:eastAsia="Calibri"/>
          <w:sz w:val="28"/>
          <w:szCs w:val="28"/>
          <w:lang w:val="uk-UA"/>
        </w:rPr>
        <w:t xml:space="preserve">.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Контроль</w:t>
      </w:r>
      <w:r>
        <w:rPr>
          <w:sz w:val="28"/>
          <w:szCs w:val="28"/>
          <w:lang w:val="uk-UA" w:eastAsia="uk-UA"/>
        </w:rPr>
        <w:t xml:space="preserve">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</w:t>
      </w:r>
      <w:r>
        <w:rPr>
          <w:sz w:val="28"/>
          <w:szCs w:val="28"/>
          <w:lang w:val="uk-UA" w:eastAsia="uk-UA"/>
        </w:rPr>
        <w:t xml:space="preserve">упника міського голови з питань діяльності виконавчих органів ради В.В.Прищепу.</w:t>
      </w:r>
      <w:r/>
    </w:p>
    <w:p>
      <w:pPr>
        <w:pStyle w:val="819"/>
        <w:ind w:left="0"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  <w:r/>
    </w:p>
    <w:p>
      <w:pPr>
        <w:pStyle w:val="819"/>
        <w:ind w:left="0"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  <w:r/>
    </w:p>
    <w:p>
      <w:pPr>
        <w:pStyle w:val="81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Геннадій ПРИМАКОВ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3">
    <w:name w:val="Heading 2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5">
    <w:name w:val="Heading 3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7">
    <w:name w:val="Heading 4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">
    <w:name w:val="Heading 5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1">
    <w:name w:val="Heading 6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23">
    <w:name w:val="Heading 7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25">
    <w:name w:val="Heading 8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27">
    <w:name w:val="Heading 9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0">
    <w:name w:val="Header"/>
    <w:basedOn w:val="638"/>
    <w:link w:val="6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63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8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176">
    <w:name w:val="endnote text"/>
    <w:basedOn w:val="63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9"/>
    <w:uiPriority w:val="99"/>
    <w:semiHidden/>
    <w:unhideWhenUsed/>
    <w:rPr>
      <w:vertAlign w:val="superscript"/>
    </w:rPr>
  </w:style>
  <w:style w:type="paragraph" w:styleId="189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  <w:rPr>
      <w:rFonts w:cs="Times New Roman"/>
      <w:sz w:val="20"/>
      <w:lang w:val="ru-RU" w:bidi="en-US"/>
    </w:rPr>
    <w:pPr>
      <w:spacing w:lineRule="auto" w:line="240" w:after="0"/>
    </w:p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 w:customStyle="1">
    <w:name w:val="Title Char"/>
    <w:basedOn w:val="639"/>
    <w:uiPriority w:val="10"/>
    <w:rPr>
      <w:sz w:val="48"/>
      <w:szCs w:val="48"/>
    </w:rPr>
  </w:style>
  <w:style w:type="character" w:styleId="643" w:customStyle="1">
    <w:name w:val="Subtitle Char"/>
    <w:basedOn w:val="639"/>
    <w:uiPriority w:val="11"/>
    <w:rPr>
      <w:sz w:val="24"/>
      <w:szCs w:val="24"/>
    </w:rPr>
  </w:style>
  <w:style w:type="character" w:styleId="644" w:customStyle="1">
    <w:name w:val="Quote Char"/>
    <w:uiPriority w:val="29"/>
    <w:rPr>
      <w:i/>
    </w:rPr>
  </w:style>
  <w:style w:type="character" w:styleId="645" w:customStyle="1">
    <w:name w:val="Intense Quote Char"/>
    <w:uiPriority w:val="30"/>
    <w:rPr>
      <w:i/>
    </w:rPr>
  </w:style>
  <w:style w:type="character" w:styleId="646" w:customStyle="1">
    <w:name w:val="Footnote Text Char"/>
    <w:uiPriority w:val="99"/>
    <w:rPr>
      <w:sz w:val="18"/>
    </w:rPr>
  </w:style>
  <w:style w:type="paragraph" w:styleId="647" w:customStyle="1">
    <w:name w:val="Заголовок 1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8" w:customStyle="1">
    <w:name w:val="Heading 1 Char"/>
    <w:basedOn w:val="639"/>
    <w:link w:val="647"/>
    <w:uiPriority w:val="9"/>
    <w:rPr>
      <w:rFonts w:ascii="Arial" w:hAnsi="Arial" w:cs="Arial" w:eastAsia="Arial"/>
      <w:sz w:val="40"/>
      <w:szCs w:val="40"/>
    </w:rPr>
  </w:style>
  <w:style w:type="paragraph" w:styleId="649" w:customStyle="1">
    <w:name w:val="Заголовок 21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0" w:customStyle="1">
    <w:name w:val="Heading 2 Char"/>
    <w:basedOn w:val="639"/>
    <w:link w:val="649"/>
    <w:uiPriority w:val="9"/>
    <w:rPr>
      <w:rFonts w:ascii="Arial" w:hAnsi="Arial" w:cs="Arial" w:eastAsia="Arial"/>
      <w:sz w:val="34"/>
    </w:rPr>
  </w:style>
  <w:style w:type="paragraph" w:styleId="651" w:customStyle="1">
    <w:name w:val="Заголовок 31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2" w:customStyle="1">
    <w:name w:val="Heading 3 Char"/>
    <w:basedOn w:val="639"/>
    <w:link w:val="651"/>
    <w:uiPriority w:val="9"/>
    <w:rPr>
      <w:rFonts w:ascii="Arial" w:hAnsi="Arial" w:cs="Arial" w:eastAsia="Arial"/>
      <w:sz w:val="30"/>
      <w:szCs w:val="30"/>
    </w:rPr>
  </w:style>
  <w:style w:type="paragraph" w:styleId="653" w:customStyle="1">
    <w:name w:val="Заголовок 41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4" w:customStyle="1">
    <w:name w:val="Heading 4 Char"/>
    <w:basedOn w:val="639"/>
    <w:link w:val="653"/>
    <w:uiPriority w:val="9"/>
    <w:rPr>
      <w:rFonts w:ascii="Arial" w:hAnsi="Arial" w:cs="Arial" w:eastAsia="Arial"/>
      <w:b/>
      <w:bCs/>
      <w:sz w:val="26"/>
      <w:szCs w:val="26"/>
    </w:rPr>
  </w:style>
  <w:style w:type="paragraph" w:styleId="655" w:customStyle="1">
    <w:name w:val="Заголовок 51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6" w:customStyle="1">
    <w:name w:val="Heading 5 Char"/>
    <w:basedOn w:val="639"/>
    <w:link w:val="655"/>
    <w:uiPriority w:val="9"/>
    <w:rPr>
      <w:rFonts w:ascii="Arial" w:hAnsi="Arial" w:cs="Arial" w:eastAsia="Arial"/>
      <w:b/>
      <w:bCs/>
      <w:sz w:val="24"/>
      <w:szCs w:val="24"/>
    </w:rPr>
  </w:style>
  <w:style w:type="paragraph" w:styleId="657" w:customStyle="1">
    <w:name w:val="Заголовок 61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character" w:styleId="658" w:customStyle="1">
    <w:name w:val="Heading 6 Char"/>
    <w:basedOn w:val="639"/>
    <w:link w:val="657"/>
    <w:uiPriority w:val="9"/>
    <w:rPr>
      <w:rFonts w:ascii="Arial" w:hAnsi="Arial" w:cs="Arial" w:eastAsia="Arial"/>
      <w:b/>
      <w:bCs/>
      <w:sz w:val="22"/>
      <w:szCs w:val="22"/>
    </w:rPr>
  </w:style>
  <w:style w:type="paragraph" w:styleId="659" w:customStyle="1">
    <w:name w:val="Заголовок 71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character" w:styleId="660" w:customStyle="1">
    <w:name w:val="Heading 7 Char"/>
    <w:basedOn w:val="639"/>
    <w:link w:val="6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1" w:customStyle="1">
    <w:name w:val="Заголовок 81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character" w:styleId="662" w:customStyle="1">
    <w:name w:val="Heading 8 Char"/>
    <w:basedOn w:val="639"/>
    <w:link w:val="661"/>
    <w:uiPriority w:val="9"/>
    <w:rPr>
      <w:rFonts w:ascii="Arial" w:hAnsi="Arial" w:cs="Arial" w:eastAsia="Arial"/>
      <w:i/>
      <w:iCs/>
      <w:sz w:val="22"/>
      <w:szCs w:val="22"/>
    </w:rPr>
  </w:style>
  <w:style w:type="paragraph" w:styleId="663" w:customStyle="1">
    <w:name w:val="Заголовок 91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4" w:customStyle="1">
    <w:name w:val="Heading 9 Char"/>
    <w:basedOn w:val="639"/>
    <w:link w:val="663"/>
    <w:uiPriority w:val="9"/>
    <w:rPr>
      <w:rFonts w:ascii="Arial" w:hAnsi="Arial" w:cs="Arial" w:eastAsia="Arial"/>
      <w:i/>
      <w:iCs/>
      <w:sz w:val="21"/>
      <w:szCs w:val="21"/>
    </w:rPr>
  </w:style>
  <w:style w:type="paragraph" w:styleId="665">
    <w:name w:val="List Paragraph"/>
    <w:basedOn w:val="638"/>
    <w:link w:val="827"/>
    <w:qFormat/>
    <w:uiPriority w:val="34"/>
    <w:pPr>
      <w:contextualSpacing w:val="true"/>
      <w:ind w:left="720"/>
    </w:pPr>
  </w:style>
  <w:style w:type="paragraph" w:styleId="666">
    <w:name w:val="No Spacing"/>
    <w:qFormat/>
    <w:uiPriority w:val="1"/>
    <w:pPr>
      <w:spacing w:lineRule="auto" w:line="240" w:after="0"/>
    </w:pPr>
  </w:style>
  <w:style w:type="paragraph" w:styleId="667">
    <w:name w:val="Title"/>
    <w:basedOn w:val="638"/>
    <w:next w:val="638"/>
    <w:link w:val="6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8" w:customStyle="1">
    <w:name w:val="Назва Знак"/>
    <w:basedOn w:val="639"/>
    <w:link w:val="667"/>
    <w:uiPriority w:val="10"/>
    <w:rPr>
      <w:sz w:val="48"/>
      <w:szCs w:val="48"/>
    </w:rPr>
  </w:style>
  <w:style w:type="paragraph" w:styleId="669">
    <w:name w:val="Subtitle"/>
    <w:basedOn w:val="638"/>
    <w:next w:val="638"/>
    <w:link w:val="670"/>
    <w:qFormat/>
    <w:uiPriority w:val="11"/>
    <w:rPr>
      <w:sz w:val="24"/>
      <w:szCs w:val="24"/>
    </w:rPr>
    <w:pPr>
      <w:spacing w:after="200" w:before="200"/>
    </w:pPr>
  </w:style>
  <w:style w:type="character" w:styleId="670" w:customStyle="1">
    <w:name w:val="Підзаголовок Знак"/>
    <w:basedOn w:val="639"/>
    <w:link w:val="669"/>
    <w:uiPriority w:val="11"/>
    <w:rPr>
      <w:sz w:val="24"/>
      <w:szCs w:val="24"/>
    </w:rPr>
  </w:style>
  <w:style w:type="paragraph" w:styleId="671">
    <w:name w:val="Quote"/>
    <w:basedOn w:val="638"/>
    <w:next w:val="638"/>
    <w:link w:val="672"/>
    <w:qFormat/>
    <w:uiPriority w:val="29"/>
    <w:rPr>
      <w:i/>
    </w:rPr>
    <w:pPr>
      <w:ind w:left="720" w:right="720"/>
    </w:pPr>
  </w:style>
  <w:style w:type="character" w:styleId="672" w:customStyle="1">
    <w:name w:val="Цитата Знак"/>
    <w:link w:val="671"/>
    <w:uiPriority w:val="29"/>
    <w:rPr>
      <w:i/>
    </w:rPr>
  </w:style>
  <w:style w:type="paragraph" w:styleId="673">
    <w:name w:val="Intense Quote"/>
    <w:basedOn w:val="638"/>
    <w:next w:val="638"/>
    <w:link w:val="67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4" w:customStyle="1">
    <w:name w:val="Насичена цитата Знак"/>
    <w:link w:val="673"/>
    <w:uiPriority w:val="30"/>
    <w:rPr>
      <w:i/>
    </w:rPr>
  </w:style>
  <w:style w:type="paragraph" w:styleId="675" w:customStyle="1">
    <w:name w:val="Верхний колонтитул1"/>
    <w:basedOn w:val="638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6" w:customStyle="1">
    <w:name w:val="Header Char"/>
    <w:basedOn w:val="639"/>
    <w:link w:val="675"/>
    <w:uiPriority w:val="99"/>
  </w:style>
  <w:style w:type="paragraph" w:styleId="677" w:customStyle="1">
    <w:name w:val="Нижний колонтитул1"/>
    <w:basedOn w:val="638"/>
    <w:link w:val="67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8" w:customStyle="1">
    <w:name w:val="Footer Char"/>
    <w:basedOn w:val="639"/>
    <w:link w:val="677"/>
    <w:uiPriority w:val="99"/>
  </w:style>
  <w:style w:type="table" w:styleId="679">
    <w:name w:val="Table Grid"/>
    <w:basedOn w:val="64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0" w:customStyle="1">
    <w:name w:val="Table Grid Light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1" w:customStyle="1">
    <w:name w:val="Таблица простая 11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Таблица простая 21"/>
    <w:basedOn w:val="640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Таблица простая 3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Таблица простая 4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Таблица простая 5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6" w:customStyle="1">
    <w:name w:val="Таблица-сетка 1 светл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Таблица-сетк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Таблица-сетк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Таблица-сетка 4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8" w:customStyle="1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37DC8" w:color="auto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09" w:customStyle="1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0" w:customStyle="1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1" w:customStyle="1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12" w:customStyle="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13" w:customStyle="1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14" w:customStyle="1">
    <w:name w:val="Таблица-сетк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auto"/>
    </w:tblPr>
    <w:tblStylePr w:type="band1Horz">
      <w:tcPr>
        <w:shd w:val="clear" w:fill="A9BEE4" w:color="auto"/>
      </w:tcPr>
    </w:tblStylePr>
    <w:tblStylePr w:type="band1Vert">
      <w:tcPr>
        <w:shd w:val="clear" w:fill="A9BE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auto"/>
        <w:tcBorders>
          <w:top w:val="single" w:color="FFFFFF" w:sz="4" w:space="0" w:themeColor="light1"/>
        </w:tcBorders>
      </w:tcPr>
    </w:tblStylePr>
  </w:style>
  <w:style w:type="table" w:styleId="716" w:customStyle="1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auto"/>
    </w:tblPr>
    <w:tblStylePr w:type="band1Horz">
      <w:tcPr>
        <w:shd w:val="clear" w:fill="F6C3A0" w:color="auto"/>
      </w:tcPr>
    </w:tblStylePr>
    <w:tblStylePr w:type="band1Vert">
      <w:tcPr>
        <w:shd w:val="clear" w:fill="F6C3A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auto"/>
        <w:tcBorders>
          <w:top w:val="single" w:color="FFFFFF" w:sz="4" w:space="0" w:themeColor="light1"/>
        </w:tcBorders>
      </w:tcPr>
    </w:tblStylePr>
  </w:style>
  <w:style w:type="table" w:styleId="717" w:customStyle="1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auto"/>
    </w:tblPr>
    <w:tblStylePr w:type="band1Horz">
      <w:tcPr>
        <w:shd w:val="clear" w:fill="D5D5D5" w:color="auto"/>
      </w:tcPr>
    </w:tblStylePr>
    <w:tblStylePr w:type="band1Vert">
      <w:tcPr>
        <w:shd w:val="clear" w:fill="D5D5D5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uto"/>
        <w:tcBorders>
          <w:top w:val="single" w:color="FFFFFF" w:sz="4" w:space="0" w:themeColor="light1"/>
        </w:tcBorders>
      </w:tcPr>
    </w:tblStylePr>
  </w:style>
  <w:style w:type="table" w:styleId="718" w:customStyle="1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auto"/>
    </w:tblPr>
    <w:tblStylePr w:type="band1Horz">
      <w:tcPr>
        <w:shd w:val="clear" w:fill="FFE28A" w:color="auto"/>
      </w:tcPr>
    </w:tblStylePr>
    <w:tblStylePr w:type="band1Vert">
      <w:tcPr>
        <w:shd w:val="clear" w:fill="FFE2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auto"/>
        <w:tcBorders>
          <w:top w:val="single" w:color="FFFFFF" w:sz="4" w:space="0" w:themeColor="light1"/>
        </w:tcBorders>
      </w:tcPr>
    </w:tblStylePr>
  </w:style>
  <w:style w:type="table" w:styleId="719" w:customStyle="1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auto"/>
    </w:tblPr>
    <w:tblStylePr w:type="band1Horz">
      <w:tcPr>
        <w:shd w:val="clear" w:fill="B3D0EB" w:color="auto"/>
      </w:tcPr>
    </w:tblStylePr>
    <w:tblStylePr w:type="band1Vert">
      <w:tcPr>
        <w:shd w:val="clear" w:fill="B3D0EB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auto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auto"/>
    </w:tblPr>
    <w:tblStylePr w:type="band1Horz">
      <w:tcPr>
        <w:shd w:val="clear" w:fill="BCDBA8" w:color="auto"/>
      </w:tcPr>
    </w:tblStylePr>
    <w:tblStylePr w:type="band1Vert">
      <w:tcPr>
        <w:shd w:val="clear" w:fill="BCDBA8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auto"/>
        <w:tcBorders>
          <w:top w:val="single" w:color="FFFFFF" w:sz="4" w:space="0" w:themeColor="light1"/>
        </w:tcBorders>
      </w:tcPr>
    </w:tblStylePr>
  </w:style>
  <w:style w:type="table" w:styleId="721" w:customStyle="1">
    <w:name w:val="Таблица-сетк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 w:customStyle="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3" w:customStyle="1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4" w:customStyle="1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5" w:customStyle="1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6" w:customStyle="1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7" w:customStyle="1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8" w:customStyle="1">
    <w:name w:val="Таблица-сетк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fill="FFFFFF" w:color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fill="FFFFFF" w:color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Список-таблица 1 светлая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Список-таблиц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3" w:customStyle="1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44" w:customStyle="1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45" w:customStyle="1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46" w:customStyle="1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7" w:customStyle="1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48" w:customStyle="1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9" w:customStyle="1">
    <w:name w:val="Список-таблиц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C2E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Список-таблица 4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Список-таблиц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fill="4472C4" w:color="auto"/>
    </w:tblPr>
    <w:tblStylePr w:type="band1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472C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472C4" w:color="auto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auto"/>
    </w:tblPr>
    <w:tblStylePr w:type="band1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auto"/>
    </w:tblPr>
    <w:tblStylePr w:type="band1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auto"/>
    </w:tblPr>
    <w:tblStylePr w:type="band1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fill="9BC2E5" w:color="auto"/>
    </w:tblPr>
    <w:tblStylePr w:type="band1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BC2E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BC2E5" w:color="auto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uto"/>
    </w:tblPr>
    <w:tblStylePr w:type="band1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Список-таблиц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1" w:customStyle="1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772" w:customStyle="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73" w:customStyle="1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74" w:customStyle="1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75" w:customStyle="1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776" w:customStyle="1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7" w:customStyle="1">
    <w:name w:val="Список-таблиц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85" w:customStyle="1">
    <w:name w:val="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86" w:customStyle="1">
    <w:name w:val="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87" w:customStyle="1">
    <w:name w:val="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88" w:customStyle="1">
    <w:name w:val="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89" w:customStyle="1">
    <w:name w:val="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0" w:customStyle="1">
    <w:name w:val="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1" w:customStyle="1">
    <w:name w:val="Bordered &amp; 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92" w:customStyle="1">
    <w:name w:val="Bordered &amp; 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93" w:customStyle="1">
    <w:name w:val="Bordered &amp; 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94" w:customStyle="1">
    <w:name w:val="Bordered &amp; 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95" w:customStyle="1">
    <w:name w:val="Bordered &amp; 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96" w:customStyle="1">
    <w:name w:val="Bordered &amp; 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7" w:customStyle="1">
    <w:name w:val="Bordered &amp; 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8" w:customStyle="1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9" w:customStyle="1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800" w:customStyle="1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1" w:customStyle="1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02" w:customStyle="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03" w:customStyle="1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804" w:customStyle="1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805">
    <w:name w:val="footnote text"/>
    <w:basedOn w:val="638"/>
    <w:link w:val="806"/>
    <w:uiPriority w:val="99"/>
    <w:semiHidden/>
    <w:unhideWhenUsed/>
    <w:rPr>
      <w:sz w:val="18"/>
    </w:rPr>
    <w:pPr>
      <w:spacing w:after="40"/>
    </w:pPr>
  </w:style>
  <w:style w:type="character" w:styleId="806" w:customStyle="1">
    <w:name w:val="Текст виноски Знак"/>
    <w:link w:val="805"/>
    <w:uiPriority w:val="99"/>
    <w:rPr>
      <w:sz w:val="18"/>
    </w:rPr>
  </w:style>
  <w:style w:type="character" w:styleId="807">
    <w:name w:val="footnote reference"/>
    <w:basedOn w:val="639"/>
    <w:uiPriority w:val="99"/>
    <w:unhideWhenUsed/>
    <w:rPr>
      <w:vertAlign w:val="superscript"/>
    </w:rPr>
  </w:style>
  <w:style w:type="paragraph" w:styleId="808">
    <w:name w:val="toc 1"/>
    <w:basedOn w:val="638"/>
    <w:next w:val="638"/>
    <w:uiPriority w:val="39"/>
    <w:unhideWhenUsed/>
    <w:pPr>
      <w:spacing w:after="57"/>
    </w:pPr>
  </w:style>
  <w:style w:type="paragraph" w:styleId="809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10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1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2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3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4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5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6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</w:style>
  <w:style w:type="paragraph" w:styleId="818" w:customStyle="1">
    <w:name w:val="Обычный1"/>
    <w:rPr>
      <w:rFonts w:cs="Times New Roman"/>
      <w:lang w:val="ru-RU"/>
    </w:rPr>
    <w:pPr>
      <w:spacing w:lineRule="auto" w:line="276" w:after="200"/>
    </w:pPr>
  </w:style>
  <w:style w:type="paragraph" w:styleId="819" w:customStyle="1">
    <w:name w:val="Абзац списку1"/>
    <w:basedOn w:val="638"/>
    <w:qFormat/>
    <w:rPr>
      <w:rFonts w:ascii="Times New Roman" w:hAnsi="Times New Roman" w:eastAsia="Times New Roman"/>
      <w:sz w:val="24"/>
      <w:szCs w:val="24"/>
      <w:lang w:bidi="ar-SA" w:eastAsia="ru-RU"/>
    </w:rPr>
    <w:pPr>
      <w:ind w:left="72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0">
    <w:name w:val="Hyperlink"/>
    <w:basedOn w:val="639"/>
    <w:uiPriority w:val="99"/>
    <w:semiHidden/>
    <w:unhideWhenUsed/>
    <w:rPr>
      <w:color w:val="0000FF"/>
      <w:u w:val="single"/>
    </w:rPr>
  </w:style>
  <w:style w:type="paragraph" w:styleId="821" w:customStyle="1">
    <w:name w:val="Обычный1"/>
    <w:rPr>
      <w:rFonts w:cs="Times New Roman"/>
      <w:lang w:val="ru-RU"/>
    </w:rPr>
    <w:pPr>
      <w:spacing w:lineRule="auto" w:line="276" w:after="200"/>
    </w:pPr>
  </w:style>
  <w:style w:type="character" w:styleId="822" w:customStyle="1">
    <w:name w:val="docdata"/>
    <w:basedOn w:val="639"/>
  </w:style>
  <w:style w:type="paragraph" w:styleId="823">
    <w:name w:val="Balloon Text"/>
    <w:basedOn w:val="638"/>
    <w:link w:val="8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4" w:customStyle="1">
    <w:name w:val="Текст у виносці Знак"/>
    <w:basedOn w:val="639"/>
    <w:link w:val="823"/>
    <w:uiPriority w:val="99"/>
    <w:semiHidden/>
    <w:rPr>
      <w:rFonts w:ascii="Segoe UI" w:hAnsi="Segoe UI" w:cs="Segoe UI"/>
      <w:sz w:val="18"/>
      <w:szCs w:val="18"/>
      <w:lang w:val="ru-RU" w:bidi="en-US"/>
    </w:rPr>
  </w:style>
  <w:style w:type="paragraph" w:styleId="825">
    <w:name w:val="Normal (Web)"/>
    <w:basedOn w:val="638"/>
    <w:uiPriority w:val="99"/>
    <w:semiHidden/>
    <w:unhideWhenUsed/>
    <w:rPr>
      <w:rFonts w:ascii="Times New Roman" w:hAnsi="Times New Roman" w:eastAsia="Times New Roman"/>
      <w:sz w:val="24"/>
      <w:szCs w:val="24"/>
      <w:lang w:bidi="ar-SA" w:eastAsia="ru-RU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6">
    <w:name w:val="Strong"/>
    <w:basedOn w:val="639"/>
    <w:qFormat/>
    <w:uiPriority w:val="22"/>
    <w:rPr>
      <w:b/>
      <w:bCs/>
    </w:rPr>
  </w:style>
  <w:style w:type="character" w:styleId="827" w:customStyle="1">
    <w:name w:val="Абзац списку Знак"/>
    <w:link w:val="665"/>
    <w:uiPriority w:val="34"/>
    <w:rPr>
      <w:rFonts w:cs="Times New Roman"/>
      <w:sz w:val="20"/>
      <w:lang w:val="ru-RU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ПРИМАКОВ Геннадій Анатолійович</cp:lastModifiedBy>
  <cp:revision>14</cp:revision>
  <dcterms:created xsi:type="dcterms:W3CDTF">2021-11-29T10:46:00Z</dcterms:created>
  <dcterms:modified xsi:type="dcterms:W3CDTF">2021-12-14T09:03:43Z</dcterms:modified>
</cp:coreProperties>
</file>