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</w:rPr>
        <w:t xml:space="preserve">п’ятнадцята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55"/>
        <w:spacing w:after="0" w:before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09 грудня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793</w:t>
      </w:r>
      <w:r/>
    </w:p>
    <w:p>
      <w:pPr>
        <w:ind w:right="-1"/>
        <w:jc w:val="both"/>
        <w:spacing w:before="113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затвердження Програми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розвитку водного господарства та екологічного оздоровлення малих річок та водойм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 на території Менської міської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територіальної громади на 2022 – 2025 роки</w:t>
      </w:r>
      <w:r/>
    </w:p>
    <w:p>
      <w:pPr>
        <w:ind w:right="-1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ar-S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метою забезпечення розвитку водного господарства та екологічного оздоровлення малих річок та водойм на території Менської міської  територіальної громади на 2022-2025 роки, керуючись ст.ст.11,12,81,82 Водним кодексом Україн</w:t>
      </w:r>
      <w:r>
        <w:rPr>
          <w:rFonts w:ascii="Times New Roman" w:hAnsi="Times New Roman"/>
          <w:sz w:val="28"/>
          <w:szCs w:val="28"/>
          <w:lang w:eastAsia="ar-SA"/>
        </w:rPr>
        <w:t xml:space="preserve">и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враховуючи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виконавчого комітету Менської міськ</w:t>
      </w:r>
      <w:r>
        <w:rPr>
          <w:rFonts w:ascii="Times New Roman" w:hAnsi="Times New Roman"/>
          <w:sz w:val="28"/>
          <w:szCs w:val="28"/>
          <w:lang w:eastAsia="ar-SA"/>
        </w:rPr>
        <w:t xml:space="preserve">ої ради від 23.11.2021 року №381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 xml:space="preserve">Про погодження Програми </w:t>
      </w:r>
      <w:r>
        <w:rPr>
          <w:rFonts w:ascii="Times New Roman" w:hAnsi="Times New Roman"/>
          <w:sz w:val="28"/>
          <w:szCs w:val="28"/>
          <w:lang w:eastAsia="ar-SA"/>
        </w:rPr>
        <w:t xml:space="preserve">розвитку водного господарства та екологічного оздоровлення малих річок та водой</w:t>
      </w:r>
      <w:r>
        <w:rPr>
          <w:rFonts w:ascii="Times New Roman" w:hAnsi="Times New Roman"/>
          <w:sz w:val="28"/>
          <w:szCs w:val="28"/>
          <w:lang w:eastAsia="ar-SA"/>
        </w:rPr>
        <w:t xml:space="preserve">м на території Менської міської</w:t>
      </w:r>
      <w:r>
        <w:rPr>
          <w:rFonts w:ascii="Times New Roman" w:hAnsi="Times New Roman"/>
          <w:sz w:val="28"/>
          <w:szCs w:val="28"/>
          <w:lang w:eastAsia="ar-SA"/>
        </w:rPr>
        <w:t xml:space="preserve"> територіальної громади на 2022 – 2025 роки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 керуючись ст. 26 Закону України “Про місцеве самоврядування в Україні”,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Затвердити Програму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розвитку водного господарства та екологічного оздоровлення малих річок та водойм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на території Менської міської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територіальної громади на 2022 – 2025 роки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згідно додатку до даного рішення (додається).</w:t>
      </w:r>
      <w:r/>
    </w:p>
    <w:p>
      <w:pPr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ішення 36 сесії Менськ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ої міської ради 7 скликання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26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грудня 2019 року №662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 затвердження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(зі змінами)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вважати таким, що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втрачає чинність з 01.01.202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 року.</w:t>
      </w:r>
      <w:r/>
    </w:p>
    <w:p>
      <w:pPr>
        <w:pStyle w:val="799"/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Фінансовому управлінню Менської міської ради п</w:t>
      </w:r>
      <w:r>
        <w:rPr>
          <w:rFonts w:ascii="Times New Roman" w:hAnsi="Times New Roman"/>
          <w:sz w:val="28"/>
          <w:szCs w:val="28"/>
          <w:lang w:eastAsia="ar-SA"/>
        </w:rPr>
        <w:t xml:space="preserve">ри формуванні бюджету Менської міської територіальної</w:t>
      </w:r>
      <w:r>
        <w:rPr>
          <w:rFonts w:ascii="Times New Roman" w:hAnsi="Times New Roman"/>
          <w:sz w:val="28"/>
          <w:szCs w:val="28"/>
          <w:lang w:eastAsia="ar-SA"/>
        </w:rPr>
        <w:t xml:space="preserve"> громади на наступний рік, </w:t>
      </w:r>
      <w:r>
        <w:rPr>
          <w:rFonts w:ascii="Times New Roman" w:hAnsi="Times New Roman"/>
          <w:sz w:val="28"/>
          <w:szCs w:val="28"/>
          <w:lang w:eastAsia="ar-SA"/>
        </w:rPr>
        <w:t xml:space="preserve">передбачати кошти на реалізацію заходів Програми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зазначеної в пункті 1 цього рішення</w:t>
      </w:r>
      <w:r>
        <w:rPr>
          <w:rFonts w:ascii="Times New Roman" w:hAnsi="Times New Roman"/>
          <w:sz w:val="28"/>
          <w:szCs w:val="28"/>
          <w:lang w:eastAsia="ar-SA"/>
        </w:rPr>
        <w:t xml:space="preserve">, виходячи з її реальних завдань та можливостей бюджету.</w:t>
      </w:r>
      <w:r/>
    </w:p>
    <w:p>
      <w:pPr>
        <w:pStyle w:val="799"/>
        <w:numPr>
          <w:ilvl w:val="0"/>
          <w:numId w:val="7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jc w:val="both"/>
        <w:widowControl w:val="off"/>
        <w:tabs>
          <w:tab w:val="left" w:pos="6521" w:leader="none"/>
        </w:tabs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993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7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59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9">
    <w:name w:val="Heading 1 Char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650">
    <w:name w:val="Heading 2 Char"/>
    <w:basedOn w:val="787"/>
    <w:link w:val="779"/>
    <w:uiPriority w:val="9"/>
    <w:rPr>
      <w:rFonts w:ascii="Arial" w:hAnsi="Arial" w:cs="Arial" w:eastAsia="Arial"/>
      <w:sz w:val="34"/>
    </w:rPr>
  </w:style>
  <w:style w:type="character" w:styleId="651">
    <w:name w:val="Heading 3 Char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652">
    <w:name w:val="Heading 4 Char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653">
    <w:name w:val="Heading 5 Char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654">
    <w:name w:val="Heading 6 Char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655">
    <w:name w:val="Heading 7 Char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8 Char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657">
    <w:name w:val="Heading 9 Char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787"/>
    <w:link w:val="801"/>
    <w:uiPriority w:val="10"/>
    <w:rPr>
      <w:sz w:val="48"/>
      <w:szCs w:val="48"/>
    </w:rPr>
  </w:style>
  <w:style w:type="character" w:styleId="659">
    <w:name w:val="Subtitle Char"/>
    <w:basedOn w:val="787"/>
    <w:link w:val="803"/>
    <w:uiPriority w:val="11"/>
    <w:rPr>
      <w:sz w:val="24"/>
      <w:szCs w:val="24"/>
    </w:rPr>
  </w:style>
  <w:style w:type="character" w:styleId="660">
    <w:name w:val="Quote Char"/>
    <w:link w:val="805"/>
    <w:uiPriority w:val="29"/>
    <w:rPr>
      <w:i/>
    </w:rPr>
  </w:style>
  <w:style w:type="character" w:styleId="661">
    <w:name w:val="Intense Quote Char"/>
    <w:link w:val="807"/>
    <w:uiPriority w:val="30"/>
    <w:rPr>
      <w:i/>
    </w:rPr>
  </w:style>
  <w:style w:type="character" w:styleId="662">
    <w:name w:val="Header Char"/>
    <w:basedOn w:val="787"/>
    <w:link w:val="809"/>
    <w:uiPriority w:val="99"/>
  </w:style>
  <w:style w:type="character" w:styleId="663">
    <w:name w:val="Footer Char"/>
    <w:basedOn w:val="787"/>
    <w:link w:val="811"/>
    <w:uiPriority w:val="99"/>
  </w:style>
  <w:style w:type="paragraph" w:styleId="664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1"/>
    <w:uiPriority w:val="99"/>
  </w:style>
  <w:style w:type="table" w:styleId="666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2">
    <w:name w:val="Footnote Text Char"/>
    <w:link w:val="836"/>
    <w:uiPriority w:val="99"/>
    <w:rPr>
      <w:sz w:val="18"/>
    </w:rPr>
  </w:style>
  <w:style w:type="paragraph" w:styleId="773">
    <w:name w:val="endnote text"/>
    <w:basedOn w:val="777"/>
    <w:link w:val="774"/>
    <w:uiPriority w:val="99"/>
    <w:semiHidden/>
    <w:unhideWhenUsed/>
    <w:rPr>
      <w:sz w:val="20"/>
    </w:rPr>
    <w:pPr>
      <w:spacing w:lineRule="auto" w:line="240" w:after="0"/>
    </w:pPr>
  </w:style>
  <w:style w:type="character" w:styleId="774">
    <w:name w:val="Endnote Text Char"/>
    <w:link w:val="773"/>
    <w:uiPriority w:val="99"/>
    <w:rPr>
      <w:sz w:val="20"/>
    </w:rPr>
  </w:style>
  <w:style w:type="character" w:styleId="775">
    <w:name w:val="endnote reference"/>
    <w:basedOn w:val="787"/>
    <w:uiPriority w:val="99"/>
    <w:semiHidden/>
    <w:unhideWhenUsed/>
    <w:rPr>
      <w:vertAlign w:val="superscript"/>
    </w:rPr>
  </w:style>
  <w:style w:type="paragraph" w:styleId="776">
    <w:name w:val="table of figures"/>
    <w:basedOn w:val="777"/>
    <w:next w:val="777"/>
    <w:uiPriority w:val="99"/>
    <w:unhideWhenUsed/>
    <w:pPr>
      <w:spacing w:after="0" w:afterAutospacing="0"/>
    </w:pPr>
  </w:style>
  <w:style w:type="paragraph" w:styleId="777" w:default="1">
    <w:name w:val="Normal"/>
    <w:qFormat/>
  </w:style>
  <w:style w:type="paragraph" w:styleId="778">
    <w:name w:val="Heading 1"/>
    <w:link w:val="7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9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0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1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2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3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4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5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6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character" w:styleId="790" w:customStyle="1">
    <w:name w:val="Заголовок 1 Знак"/>
    <w:link w:val="778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779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780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Balloon Text"/>
    <w:basedOn w:val="777"/>
    <w:link w:val="850"/>
    <w:semiHidden/>
    <w:rPr>
      <w:rFonts w:ascii="Tahoma" w:hAnsi="Tahoma"/>
      <w:sz w:val="16"/>
      <w:szCs w:val="16"/>
    </w:rPr>
  </w:style>
  <w:style w:type="character" w:styleId="850" w:customStyle="1">
    <w:name w:val="Текст выноски Знак"/>
    <w:link w:val="849"/>
    <w:semiHidden/>
    <w:rPr>
      <w:rFonts w:ascii="Tahoma" w:hAnsi="Tahoma" w:eastAsia="Calibri"/>
      <w:sz w:val="16"/>
      <w:szCs w:val="16"/>
    </w:rPr>
  </w:style>
  <w:style w:type="character" w:styleId="851" w:customStyle="1">
    <w:name w:val="rvts9"/>
  </w:style>
  <w:style w:type="character" w:styleId="852" w:customStyle="1">
    <w:name w:val="rvts23"/>
  </w:style>
  <w:style w:type="paragraph" w:styleId="853">
    <w:name w:val="HTML Preformatted"/>
    <w:basedOn w:val="777"/>
    <w:link w:val="854"/>
    <w:semiHidden/>
    <w:rPr>
      <w:rFonts w:ascii="Courier New" w:hAnsi="Courier New" w:eastAsia="Times New Roman"/>
      <w:color w:val="000000"/>
      <w:sz w:val="33"/>
      <w:szCs w:val="33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ый HTML Знак"/>
    <w:link w:val="853"/>
    <w:semiHidden/>
    <w:rPr>
      <w:rFonts w:ascii="Courier New" w:hAnsi="Courier New" w:eastAsia="Times New Roman"/>
      <w:color w:val="000000"/>
      <w:sz w:val="33"/>
      <w:szCs w:val="33"/>
      <w:lang w:val="en-US" w:eastAsia="en-US"/>
    </w:rPr>
  </w:style>
  <w:style w:type="paragraph" w:styleId="855">
    <w:name w:val="Normal (Web)"/>
    <w:basedOn w:val="777"/>
    <w:rPr>
      <w:rFonts w:ascii="Times New Roman" w:hAnsi="Times New Roman" w:eastAsia="Times New Roman"/>
      <w:sz w:val="24"/>
      <w:szCs w:val="24"/>
      <w:lang w:val="ru-RU" w:eastAsia="ru-RU"/>
    </w:rPr>
    <w:pPr>
      <w:spacing w:after="129" w:before="129"/>
    </w:pPr>
  </w:style>
  <w:style w:type="table" w:styleId="856" w:customStyle="1">
    <w:name w:val="Без интервала Знак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57" w:customStyle="1">
    <w:name w:val="Титулка"/>
    <w:basedOn w:val="777"/>
    <w:rPr>
      <w:b/>
      <w:sz w:val="28"/>
      <w:lang w:val="ru-RU"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6BADF2B-3AD7-4724-9807-0932CFF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2021-12-01T07:07:00Z</dcterms:created>
  <dcterms:modified xsi:type="dcterms:W3CDTF">2021-12-13T12:54:48Z</dcterms:modified>
</cp:coreProperties>
</file>