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0"/>
        <w:jc w:val="center"/>
        <w:spacing w:before="0" w:beforeAutospacing="0"/>
        <w:tabs>
          <w:tab w:val="left" w:pos="850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bidi="ar-SA"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912" cy="60899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38912" cy="608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6pt;height:48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</w:rPr>
      </w:r>
    </w:p>
    <w:p>
      <w:pPr>
        <w:pStyle w:val="800"/>
        <w:jc w:val="center"/>
        <w:spacing w:before="113" w:beforeAutospacing="0"/>
        <w:tabs>
          <w:tab w:val="left" w:pos="85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МЕНСЬКА МІСЬКА РАДА</w:t>
      </w:r>
      <w:r>
        <w:rPr>
          <w:sz w:val="28"/>
        </w:rPr>
      </w:r>
    </w:p>
    <w:p>
      <w:pPr>
        <w:pStyle w:val="800"/>
        <w:jc w:val="center"/>
        <w:spacing w:before="113" w:beforeAutospacing="0"/>
        <w:tabs>
          <w:tab w:val="left" w:pos="850" w:leader="none"/>
        </w:tabs>
        <w:rPr>
          <w:rFonts w:ascii="Times New Roman" w:hAnsi="Times New Roman"/>
          <w:color w:val="000000"/>
          <w:sz w:val="28"/>
        </w:rPr>
      </w:pPr>
      <w:r>
        <w:rPr>
          <w:sz w:val="28"/>
        </w:rPr>
      </w:r>
      <w:bookmarkStart w:id="0" w:name="_Hlk82170484"/>
      <w:r>
        <w:rPr>
          <w:rFonts w:ascii="Times New Roman" w:hAnsi="Times New Roman"/>
          <w:b/>
          <w:color w:val="000000" w:themeColor="text1"/>
          <w:sz w:val="28"/>
        </w:rPr>
        <w:t xml:space="preserve">(</w:t>
      </w:r>
      <w:r>
        <w:rPr>
          <w:rFonts w:ascii="Times New Roman" w:hAnsi="Times New Roman"/>
          <w:b/>
          <w:color w:val="000000" w:themeColor="text1"/>
          <w:sz w:val="28"/>
        </w:rPr>
        <w:t xml:space="preserve">п’ятнадцята</w:t>
      </w:r>
      <w:r>
        <w:rPr>
          <w:rFonts w:ascii="Times New Roman" w:hAnsi="Times New Roman"/>
          <w:b/>
          <w:color w:val="000000" w:themeColor="text1"/>
          <w:sz w:val="28"/>
        </w:rPr>
        <w:t xml:space="preserve"> сесія восьмого скликання) </w:t>
      </w:r>
      <w:bookmarkEnd w:id="0"/>
      <w:r>
        <w:rPr>
          <w:sz w:val="28"/>
        </w:rPr>
      </w:r>
      <w:r>
        <w:rPr>
          <w:sz w:val="28"/>
        </w:rPr>
      </w:r>
    </w:p>
    <w:p>
      <w:pPr>
        <w:jc w:val="center"/>
        <w:spacing w:before="113" w:beforeAutospacing="0"/>
        <w:widowControl w:val="off"/>
        <w:tabs>
          <w:tab w:val="left" w:pos="850" w:leader="none"/>
        </w:tabs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>
        <w:rPr>
          <w:sz w:val="28"/>
        </w:rPr>
      </w:r>
    </w:p>
    <w:p>
      <w:pPr>
        <w:pStyle w:val="855"/>
        <w:spacing w:after="0" w:before="113" w:beforeAutospacing="0"/>
        <w:tabs>
          <w:tab w:val="left" w:pos="850" w:leader="none"/>
          <w:tab w:val="left" w:pos="4394" w:leader="none"/>
          <w:tab w:val="left" w:pos="7370" w:leader="none"/>
        </w:tabs>
        <w:rPr>
          <w:color w:val="000000"/>
          <w:sz w:val="28"/>
        </w:rPr>
      </w:pPr>
      <w:r>
        <w:rPr>
          <w:color w:val="000000" w:themeColor="text1"/>
          <w:sz w:val="28"/>
          <w:szCs w:val="28"/>
          <w:lang w:val="uk-UA" w:bidi="hi-IN" w:eastAsia="hi-IN"/>
        </w:rPr>
        <w:t xml:space="preserve">09 грудня</w:t>
      </w:r>
      <w:r>
        <w:rPr>
          <w:color w:val="000000" w:themeColor="text1"/>
          <w:sz w:val="28"/>
          <w:szCs w:val="28"/>
          <w:lang w:val="uk-UA" w:bidi="hi-IN" w:eastAsia="hi-IN"/>
        </w:rPr>
        <w:t xml:space="preserve"> 2021 року</w:t>
      </w:r>
      <w:r>
        <w:rPr>
          <w:color w:val="000000" w:themeColor="text1"/>
          <w:sz w:val="28"/>
          <w:szCs w:val="28"/>
          <w:lang w:val="uk-UA" w:bidi="hi-IN" w:eastAsia="hi-IN"/>
        </w:rPr>
        <w:tab/>
        <w:t xml:space="preserve">м. Мена</w:t>
      </w:r>
      <w:r>
        <w:rPr>
          <w:color w:val="000000" w:themeColor="text1"/>
          <w:sz w:val="28"/>
          <w:szCs w:val="28"/>
          <w:lang w:val="uk-UA" w:bidi="hi-IN" w:eastAsia="hi-IN"/>
        </w:rPr>
        <w:tab/>
        <w:t xml:space="preserve">№ 792</w:t>
      </w:r>
      <w:r>
        <w:rPr>
          <w:sz w:val="28"/>
        </w:rPr>
      </w:r>
    </w:p>
    <w:p>
      <w:pPr>
        <w:ind w:right="-1"/>
        <w:jc w:val="both"/>
        <w:spacing w:after="113" w:afterAutospacing="0" w:before="113" w:beforeAutospacing="0"/>
        <w:tabs>
          <w:tab w:val="left" w:pos="850" w:leader="none"/>
        </w:tabs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Про затвердження Програми 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цільового використання коштів, що надходять у порядку відшкодування втрат сільськогосподарського і лісогосподарського виробництва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 на території Менської міської </w:t>
      </w:r>
      <w:r>
        <w:rPr>
          <w:rFonts w:ascii="Times New Roman" w:hAnsi="Times New Roman" w:eastAsia="Times New Roman"/>
          <w:b/>
          <w:sz w:val="28"/>
          <w:szCs w:val="28"/>
          <w:lang w:eastAsia="ar-SA"/>
        </w:rPr>
        <w:t xml:space="preserve">територіальної громади на 2022 – 2025 роки</w:t>
      </w:r>
      <w:r>
        <w:rPr>
          <w:sz w:val="28"/>
        </w:rPr>
      </w:r>
    </w:p>
    <w:p>
      <w:pPr>
        <w:ind w:firstLine="567"/>
        <w:jc w:val="both"/>
        <w:spacing w:before="0" w:beforeAutospacing="0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 метою забезпечення цільового використання коштів, що надходять у порядку відшкодування втрат сільськогосподарського і лісогосподарського виробництва на території Менської міської територіальної громади, відповідно до ст.ст. 20</w:t>
      </w:r>
      <w:r>
        <w:rPr>
          <w:rFonts w:ascii="Times New Roman" w:hAnsi="Times New Roman"/>
          <w:sz w:val="28"/>
          <w:szCs w:val="28"/>
          <w:lang w:eastAsia="ar-SA"/>
        </w:rPr>
        <w:t xml:space="preserve">7-209 Земельного Кодексу України, Бюджетного  кодексу України, постанови Кабінету Міністрів України від 17.11.1997 року № 1279 «Про розміри та Порядок визначення втрат сільськогосподарського і лісогосподарського виробництва, які підлягають відшкодуванню», </w:t>
      </w:r>
      <w:r>
        <w:rPr>
          <w:rFonts w:ascii="Times New Roman" w:hAnsi="Times New Roman"/>
          <w:sz w:val="28"/>
          <w:szCs w:val="28"/>
          <w:lang w:eastAsia="ar-SA"/>
        </w:rPr>
        <w:t xml:space="preserve">враховуючи рішення виконавчого комітету Менської міської ради від 23.11.2021 року №380 «</w:t>
      </w:r>
      <w:r>
        <w:rPr>
          <w:rFonts w:ascii="Times New Roman" w:hAnsi="Times New Roman"/>
          <w:sz w:val="28"/>
          <w:szCs w:val="28"/>
          <w:lang w:eastAsia="ar-SA"/>
        </w:rPr>
        <w:t xml:space="preserve">Про погодження Програми цільового використання коштів, що надходять у порядку відшкодування втрат сільськогосподарського і лісогосподарського виробництва</w:t>
      </w:r>
      <w:r>
        <w:rPr>
          <w:rFonts w:ascii="Times New Roman" w:hAnsi="Times New Roman"/>
          <w:sz w:val="28"/>
          <w:szCs w:val="28"/>
          <w:lang w:eastAsia="ar-SA"/>
        </w:rPr>
        <w:t xml:space="preserve"> на території Менської міської </w:t>
      </w:r>
      <w:r>
        <w:rPr>
          <w:rFonts w:ascii="Times New Roman" w:hAnsi="Times New Roman"/>
          <w:sz w:val="28"/>
          <w:szCs w:val="28"/>
          <w:lang w:eastAsia="ar-SA"/>
        </w:rPr>
        <w:t xml:space="preserve">територіальної громади на 2022 – 2025 роки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/>
          <w:sz w:val="28"/>
          <w:szCs w:val="28"/>
          <w:lang w:eastAsia="ar-SA"/>
        </w:rPr>
        <w:t xml:space="preserve">керуючись ст. 26 Закону України “Про місцеве самоврядування в Україні”, Менська міська рада</w:t>
      </w:r>
      <w:r>
        <w:rPr>
          <w:sz w:val="28"/>
        </w:rPr>
      </w:r>
    </w:p>
    <w:p>
      <w:pPr>
        <w:jc w:val="both"/>
        <w:spacing w:before="0" w:beforeAutospacing="0"/>
        <w:tabs>
          <w:tab w:val="left" w:pos="85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ВИРІШИЛА:</w:t>
      </w:r>
      <w:r>
        <w:rPr>
          <w:sz w:val="28"/>
        </w:rPr>
      </w:r>
    </w:p>
    <w:p>
      <w:pPr>
        <w:pStyle w:val="799"/>
        <w:numPr>
          <w:ilvl w:val="0"/>
          <w:numId w:val="7"/>
        </w:numPr>
        <w:ind w:left="0" w:firstLine="567"/>
        <w:jc w:val="both"/>
        <w:spacing w:before="0" w:beforeAutospacing="0"/>
        <w:tabs>
          <w:tab w:val="left" w:pos="85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Затвердити Програму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цільового використання коштів, що надходять у порядку відшкодування втрат сільськогосподарського і лісогосподарського виробництва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на території Менської міської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територіальної громади на 2022 – 2025 роки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згідно додатку до даного рішення (додається).</w:t>
      </w:r>
      <w:r>
        <w:rPr>
          <w:sz w:val="28"/>
        </w:rPr>
      </w:r>
    </w:p>
    <w:p>
      <w:pPr>
        <w:numPr>
          <w:ilvl w:val="0"/>
          <w:numId w:val="7"/>
        </w:numPr>
        <w:ind w:left="0" w:firstLine="567"/>
        <w:jc w:val="both"/>
        <w:spacing w:before="0" w:beforeAutospacing="0"/>
        <w:tabs>
          <w:tab w:val="left" w:pos="85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ішення 36 сесії Менської міської ради 7 скликання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від 26 грудня 2019 року</w:t>
      </w:r>
      <w:bookmarkStart w:id="1" w:name="_GoBack"/>
      <w:r>
        <w:rPr>
          <w:sz w:val="28"/>
        </w:rPr>
      </w:r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 №690 «Про затвердження Програми цільового використання коштів, що надходять у порядку відшкодування втрат сільськогосподарського і лісогосподарського виробництва на території Менської міської об’єднаної територіальної громади на 2020 – 2024 роки»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(зі змінами)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вважати таким, що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втрачає чинність з 01.01.202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 року.</w:t>
      </w:r>
      <w:r>
        <w:rPr>
          <w:sz w:val="28"/>
        </w:rPr>
      </w:r>
    </w:p>
    <w:p>
      <w:pPr>
        <w:numPr>
          <w:ilvl w:val="0"/>
          <w:numId w:val="7"/>
        </w:numPr>
        <w:ind w:left="0" w:firstLine="567"/>
        <w:jc w:val="both"/>
        <w:spacing w:before="0" w:beforeAutospacing="0"/>
        <w:tabs>
          <w:tab w:val="left" w:pos="850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Фінансовому управлінню Менської міської ради при формуванні бюджету Менської міської територіальної громади на наступний рік, передбачати кошти на реалізацію заходів Програми</w:t>
      </w:r>
      <w:r>
        <w:rPr>
          <w:rFonts w:ascii="Times New Roman" w:hAnsi="Times New Roman"/>
          <w:sz w:val="28"/>
          <w:szCs w:val="28"/>
          <w:lang w:eastAsia="ar-SA"/>
        </w:rPr>
        <w:t xml:space="preserve"> зазначеної в пункті 1 цього рішення</w:t>
      </w:r>
      <w:r>
        <w:rPr>
          <w:rFonts w:ascii="Times New Roman" w:hAnsi="Times New Roman"/>
          <w:sz w:val="28"/>
          <w:szCs w:val="28"/>
          <w:lang w:eastAsia="ar-SA"/>
        </w:rPr>
        <w:t xml:space="preserve">, виходячи з її реальних завдань та можливостей бюджету.</w:t>
      </w:r>
      <w:r>
        <w:rPr>
          <w:sz w:val="28"/>
        </w:rPr>
      </w:r>
    </w:p>
    <w:p>
      <w:pPr>
        <w:pStyle w:val="799"/>
        <w:numPr>
          <w:ilvl w:val="0"/>
          <w:numId w:val="7"/>
        </w:numPr>
        <w:ind w:left="0" w:firstLine="567"/>
        <w:jc w:val="both"/>
        <w:spacing w:before="0" w:beforeAutospacing="0"/>
        <w:tabs>
          <w:tab w:val="left" w:pos="85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виконанням рішення покласти на постійну комісію з питань містобудування, будівництва, земельних відносин та охорони природи.</w:t>
      </w:r>
      <w:r>
        <w:rPr>
          <w:sz w:val="28"/>
        </w:rPr>
      </w:r>
    </w:p>
    <w:p>
      <w:pPr>
        <w:jc w:val="both"/>
        <w:spacing w:before="0" w:beforeAutospacing="0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/>
          <w:sz w:val="28"/>
          <w:szCs w:val="24"/>
        </w:rPr>
      </w:r>
      <w:r>
        <w:rPr>
          <w:sz w:val="28"/>
        </w:rPr>
      </w:r>
    </w:p>
    <w:p>
      <w:pPr>
        <w:jc w:val="both"/>
        <w:spacing w:before="0" w:beforeAutospacing="0"/>
        <w:widowControl w:val="off"/>
        <w:tabs>
          <w:tab w:val="left" w:pos="850" w:leader="none"/>
          <w:tab w:val="left" w:pos="6803" w:leader="none"/>
        </w:tabs>
        <w:rPr>
          <w:rFonts w:ascii="Times New Roman" w:hAnsi="Times New Roman" w:eastAsia="Lucida Sans Unicode"/>
          <w:bCs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Cs/>
          <w:color w:val="000000" w:themeColor="text1"/>
          <w:sz w:val="28"/>
          <w:szCs w:val="28"/>
          <w:lang w:bidi="hi-IN" w:eastAsia="hi-IN"/>
        </w:rPr>
        <w:t xml:space="preserve">Міський голова</w:t>
      </w:r>
      <w:r>
        <w:rPr>
          <w:rFonts w:ascii="Times New Roman" w:hAnsi="Times New Roman" w:eastAsia="Lucida Sans Unicode"/>
          <w:bCs/>
          <w:color w:val="000000" w:themeColor="text1"/>
          <w:sz w:val="28"/>
          <w:szCs w:val="28"/>
          <w:lang w:bidi="hi-IN" w:eastAsia="hi-IN"/>
        </w:rPr>
        <w:tab/>
        <w:t xml:space="preserve">Геннадій ПРИМАКОВ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00" w:hanging="479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79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4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79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cs="Times New Roman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59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3" w:hanging="45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79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79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79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uk-UA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9">
    <w:name w:val="Heading 1 Char"/>
    <w:basedOn w:val="787"/>
    <w:link w:val="778"/>
    <w:uiPriority w:val="9"/>
    <w:rPr>
      <w:rFonts w:ascii="Arial" w:hAnsi="Arial" w:cs="Arial" w:eastAsia="Arial"/>
      <w:sz w:val="40"/>
      <w:szCs w:val="40"/>
    </w:rPr>
  </w:style>
  <w:style w:type="character" w:styleId="650">
    <w:name w:val="Heading 2 Char"/>
    <w:basedOn w:val="787"/>
    <w:link w:val="779"/>
    <w:uiPriority w:val="9"/>
    <w:rPr>
      <w:rFonts w:ascii="Arial" w:hAnsi="Arial" w:cs="Arial" w:eastAsia="Arial"/>
      <w:sz w:val="34"/>
    </w:rPr>
  </w:style>
  <w:style w:type="character" w:styleId="651">
    <w:name w:val="Heading 3 Char"/>
    <w:basedOn w:val="787"/>
    <w:link w:val="780"/>
    <w:uiPriority w:val="9"/>
    <w:rPr>
      <w:rFonts w:ascii="Arial" w:hAnsi="Arial" w:cs="Arial" w:eastAsia="Arial"/>
      <w:sz w:val="30"/>
      <w:szCs w:val="30"/>
    </w:rPr>
  </w:style>
  <w:style w:type="character" w:styleId="652">
    <w:name w:val="Heading 4 Char"/>
    <w:basedOn w:val="787"/>
    <w:link w:val="781"/>
    <w:uiPriority w:val="9"/>
    <w:rPr>
      <w:rFonts w:ascii="Arial" w:hAnsi="Arial" w:cs="Arial" w:eastAsia="Arial"/>
      <w:b/>
      <w:bCs/>
      <w:sz w:val="26"/>
      <w:szCs w:val="26"/>
    </w:rPr>
  </w:style>
  <w:style w:type="character" w:styleId="653">
    <w:name w:val="Heading 5 Char"/>
    <w:basedOn w:val="787"/>
    <w:link w:val="782"/>
    <w:uiPriority w:val="9"/>
    <w:rPr>
      <w:rFonts w:ascii="Arial" w:hAnsi="Arial" w:cs="Arial" w:eastAsia="Arial"/>
      <w:b/>
      <w:bCs/>
      <w:sz w:val="24"/>
      <w:szCs w:val="24"/>
    </w:rPr>
  </w:style>
  <w:style w:type="character" w:styleId="654">
    <w:name w:val="Heading 6 Char"/>
    <w:basedOn w:val="787"/>
    <w:link w:val="783"/>
    <w:uiPriority w:val="9"/>
    <w:rPr>
      <w:rFonts w:ascii="Arial" w:hAnsi="Arial" w:cs="Arial" w:eastAsia="Arial"/>
      <w:b/>
      <w:bCs/>
      <w:sz w:val="22"/>
      <w:szCs w:val="22"/>
    </w:rPr>
  </w:style>
  <w:style w:type="character" w:styleId="655">
    <w:name w:val="Heading 7 Char"/>
    <w:basedOn w:val="787"/>
    <w:link w:val="7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6">
    <w:name w:val="Heading 8 Char"/>
    <w:basedOn w:val="787"/>
    <w:link w:val="785"/>
    <w:uiPriority w:val="9"/>
    <w:rPr>
      <w:rFonts w:ascii="Arial" w:hAnsi="Arial" w:cs="Arial" w:eastAsia="Arial"/>
      <w:i/>
      <w:iCs/>
      <w:sz w:val="22"/>
      <w:szCs w:val="22"/>
    </w:rPr>
  </w:style>
  <w:style w:type="character" w:styleId="657">
    <w:name w:val="Heading 9 Char"/>
    <w:basedOn w:val="787"/>
    <w:link w:val="786"/>
    <w:uiPriority w:val="9"/>
    <w:rPr>
      <w:rFonts w:ascii="Arial" w:hAnsi="Arial" w:cs="Arial" w:eastAsia="Arial"/>
      <w:i/>
      <w:iCs/>
      <w:sz w:val="21"/>
      <w:szCs w:val="21"/>
    </w:rPr>
  </w:style>
  <w:style w:type="character" w:styleId="658">
    <w:name w:val="Title Char"/>
    <w:basedOn w:val="787"/>
    <w:link w:val="801"/>
    <w:uiPriority w:val="10"/>
    <w:rPr>
      <w:sz w:val="48"/>
      <w:szCs w:val="48"/>
    </w:rPr>
  </w:style>
  <w:style w:type="character" w:styleId="659">
    <w:name w:val="Subtitle Char"/>
    <w:basedOn w:val="787"/>
    <w:link w:val="803"/>
    <w:uiPriority w:val="11"/>
    <w:rPr>
      <w:sz w:val="24"/>
      <w:szCs w:val="24"/>
    </w:rPr>
  </w:style>
  <w:style w:type="character" w:styleId="660">
    <w:name w:val="Quote Char"/>
    <w:link w:val="805"/>
    <w:uiPriority w:val="29"/>
    <w:rPr>
      <w:i/>
    </w:rPr>
  </w:style>
  <w:style w:type="character" w:styleId="661">
    <w:name w:val="Intense Quote Char"/>
    <w:link w:val="807"/>
    <w:uiPriority w:val="30"/>
    <w:rPr>
      <w:i/>
    </w:rPr>
  </w:style>
  <w:style w:type="character" w:styleId="662">
    <w:name w:val="Header Char"/>
    <w:basedOn w:val="787"/>
    <w:link w:val="809"/>
    <w:uiPriority w:val="99"/>
  </w:style>
  <w:style w:type="character" w:styleId="663">
    <w:name w:val="Footer Char"/>
    <w:basedOn w:val="787"/>
    <w:link w:val="811"/>
    <w:uiPriority w:val="99"/>
  </w:style>
  <w:style w:type="paragraph" w:styleId="664">
    <w:name w:val="Caption"/>
    <w:basedOn w:val="777"/>
    <w:next w:val="77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811"/>
    <w:uiPriority w:val="99"/>
  </w:style>
  <w:style w:type="table" w:styleId="666">
    <w:name w:val="Table Grid Light"/>
    <w:basedOn w:val="7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7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7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2">
    <w:name w:val="Grid Table 1 Light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2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4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4">
    <w:name w:val="Grid Table 4 - Accent 1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5">
    <w:name w:val="Grid Table 4 - Accent 2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6">
    <w:name w:val="Grid Table 4 - Accent 3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7">
    <w:name w:val="Grid Table 4 - Accent 4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8">
    <w:name w:val="Grid Table 4 - Accent 5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9">
    <w:name w:val="Grid Table 4 - Accent 6"/>
    <w:basedOn w:val="7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0">
    <w:name w:val="Grid Table 5 Dark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1">
    <w:name w:val="Grid Table 5 Dark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2">
    <w:name w:val="Grid Table 5 Dark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7">
    <w:name w:val="Grid Table 6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7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1 Light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9">
    <w:name w:val="List Table 2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0">
    <w:name w:val="List Table 2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1">
    <w:name w:val="List Table 2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2">
    <w:name w:val="List Table 2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3">
    <w:name w:val="List Table 2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4">
    <w:name w:val="List Table 2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5">
    <w:name w:val="List Table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7">
    <w:name w:val="List Table 6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8">
    <w:name w:val="List Table 6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9">
    <w:name w:val="List Table 6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0">
    <w:name w:val="List Table 6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1">
    <w:name w:val="List Table 6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2">
    <w:name w:val="List Table 6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3">
    <w:name w:val="List Table 7 Colorful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7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1">
    <w:name w:val="Bordered &amp; Lined - Accent"/>
    <w:basedOn w:val="7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character" w:styleId="772">
    <w:name w:val="Footnote Text Char"/>
    <w:link w:val="836"/>
    <w:uiPriority w:val="99"/>
    <w:rPr>
      <w:sz w:val="18"/>
    </w:rPr>
  </w:style>
  <w:style w:type="paragraph" w:styleId="773">
    <w:name w:val="endnote text"/>
    <w:basedOn w:val="777"/>
    <w:link w:val="774"/>
    <w:uiPriority w:val="99"/>
    <w:semiHidden/>
    <w:unhideWhenUsed/>
    <w:rPr>
      <w:sz w:val="20"/>
    </w:rPr>
    <w:pPr>
      <w:spacing w:lineRule="auto" w:line="240" w:after="0"/>
    </w:pPr>
  </w:style>
  <w:style w:type="character" w:styleId="774">
    <w:name w:val="Endnote Text Char"/>
    <w:link w:val="773"/>
    <w:uiPriority w:val="99"/>
    <w:rPr>
      <w:sz w:val="20"/>
    </w:rPr>
  </w:style>
  <w:style w:type="character" w:styleId="775">
    <w:name w:val="endnote reference"/>
    <w:basedOn w:val="787"/>
    <w:uiPriority w:val="99"/>
    <w:semiHidden/>
    <w:unhideWhenUsed/>
    <w:rPr>
      <w:vertAlign w:val="superscript"/>
    </w:rPr>
  </w:style>
  <w:style w:type="paragraph" w:styleId="776">
    <w:name w:val="table of figures"/>
    <w:basedOn w:val="777"/>
    <w:next w:val="777"/>
    <w:uiPriority w:val="99"/>
    <w:unhideWhenUsed/>
    <w:pPr>
      <w:spacing w:after="0" w:afterAutospacing="0"/>
    </w:pPr>
  </w:style>
  <w:style w:type="paragraph" w:styleId="777" w:default="1">
    <w:name w:val="Normal"/>
    <w:qFormat/>
  </w:style>
  <w:style w:type="paragraph" w:styleId="778">
    <w:name w:val="Heading 1"/>
    <w:link w:val="7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79">
    <w:name w:val="Heading 2"/>
    <w:link w:val="7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80">
    <w:name w:val="Heading 3"/>
    <w:link w:val="7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81">
    <w:name w:val="Heading 4"/>
    <w:link w:val="7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82">
    <w:name w:val="Heading 5"/>
    <w:link w:val="79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83">
    <w:name w:val="Heading 6"/>
    <w:link w:val="795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paragraph" w:styleId="784">
    <w:name w:val="Heading 7"/>
    <w:link w:val="796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785">
    <w:name w:val="Heading 8"/>
    <w:link w:val="797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786">
    <w:name w:val="Heading 9"/>
    <w:link w:val="7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7" w:default="1">
    <w:name w:val="Default Paragraph Font"/>
    <w:uiPriority w:val="1"/>
    <w:semiHidden/>
    <w:unhideWhenUsed/>
  </w:style>
  <w:style w:type="table" w:styleId="7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9" w:default="1">
    <w:name w:val="No List"/>
    <w:uiPriority w:val="99"/>
    <w:semiHidden/>
    <w:unhideWhenUsed/>
  </w:style>
  <w:style w:type="character" w:styleId="790" w:customStyle="1">
    <w:name w:val="Заголовок 1 Знак"/>
    <w:link w:val="778"/>
    <w:uiPriority w:val="9"/>
    <w:rPr>
      <w:rFonts w:ascii="Arial" w:hAnsi="Arial" w:cs="Arial" w:eastAsia="Arial"/>
      <w:sz w:val="40"/>
      <w:szCs w:val="40"/>
    </w:rPr>
  </w:style>
  <w:style w:type="character" w:styleId="791" w:customStyle="1">
    <w:name w:val="Заголовок 2 Знак"/>
    <w:link w:val="779"/>
    <w:uiPriority w:val="9"/>
    <w:rPr>
      <w:rFonts w:ascii="Arial" w:hAnsi="Arial" w:cs="Arial" w:eastAsia="Arial"/>
      <w:sz w:val="34"/>
    </w:rPr>
  </w:style>
  <w:style w:type="character" w:styleId="792" w:customStyle="1">
    <w:name w:val="Заголовок 3 Знак"/>
    <w:link w:val="780"/>
    <w:uiPriority w:val="9"/>
    <w:rPr>
      <w:rFonts w:ascii="Arial" w:hAnsi="Arial" w:cs="Arial" w:eastAsia="Arial"/>
      <w:sz w:val="30"/>
      <w:szCs w:val="30"/>
    </w:rPr>
  </w:style>
  <w:style w:type="character" w:styleId="793" w:customStyle="1">
    <w:name w:val="Заголовок 4 Знак"/>
    <w:link w:val="781"/>
    <w:uiPriority w:val="9"/>
    <w:rPr>
      <w:rFonts w:ascii="Arial" w:hAnsi="Arial" w:cs="Arial" w:eastAsia="Arial"/>
      <w:b/>
      <w:bCs/>
      <w:sz w:val="26"/>
      <w:szCs w:val="26"/>
    </w:rPr>
  </w:style>
  <w:style w:type="character" w:styleId="794" w:customStyle="1">
    <w:name w:val="Заголовок 5 Знак"/>
    <w:link w:val="782"/>
    <w:uiPriority w:val="9"/>
    <w:rPr>
      <w:rFonts w:ascii="Arial" w:hAnsi="Arial" w:cs="Arial" w:eastAsia="Arial"/>
      <w:b/>
      <w:bCs/>
      <w:sz w:val="24"/>
      <w:szCs w:val="24"/>
    </w:rPr>
  </w:style>
  <w:style w:type="character" w:styleId="795" w:customStyle="1">
    <w:name w:val="Заголовок 6 Знак"/>
    <w:link w:val="783"/>
    <w:uiPriority w:val="9"/>
    <w:rPr>
      <w:rFonts w:ascii="Arial" w:hAnsi="Arial" w:cs="Arial" w:eastAsia="Arial"/>
      <w:b/>
      <w:bCs/>
      <w:sz w:val="22"/>
      <w:szCs w:val="22"/>
    </w:rPr>
  </w:style>
  <w:style w:type="character" w:styleId="796" w:customStyle="1">
    <w:name w:val="Заголовок 7 Знак"/>
    <w:link w:val="7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7" w:customStyle="1">
    <w:name w:val="Заголовок 8 Знак"/>
    <w:link w:val="785"/>
    <w:uiPriority w:val="9"/>
    <w:rPr>
      <w:rFonts w:ascii="Arial" w:hAnsi="Arial" w:cs="Arial" w:eastAsia="Arial"/>
      <w:i/>
      <w:iCs/>
      <w:sz w:val="22"/>
      <w:szCs w:val="22"/>
    </w:rPr>
  </w:style>
  <w:style w:type="character" w:styleId="798" w:customStyle="1">
    <w:name w:val="Заголовок 9 Знак"/>
    <w:link w:val="786"/>
    <w:uiPriority w:val="9"/>
    <w:rPr>
      <w:rFonts w:ascii="Arial" w:hAnsi="Arial" w:cs="Arial" w:eastAsia="Arial"/>
      <w:i/>
      <w:iCs/>
      <w:sz w:val="21"/>
      <w:szCs w:val="21"/>
    </w:rPr>
  </w:style>
  <w:style w:type="paragraph" w:styleId="799">
    <w:name w:val="List Paragraph"/>
    <w:qFormat/>
    <w:uiPriority w:val="34"/>
    <w:pPr>
      <w:contextualSpacing w:val="true"/>
      <w:ind w:left="720"/>
    </w:pPr>
  </w:style>
  <w:style w:type="paragraph" w:styleId="800">
    <w:name w:val="No Spacing"/>
    <w:qFormat/>
    <w:uiPriority w:val="1"/>
  </w:style>
  <w:style w:type="paragraph" w:styleId="801">
    <w:name w:val="Title"/>
    <w:link w:val="8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02" w:customStyle="1">
    <w:name w:val="Заголовок Знак"/>
    <w:link w:val="801"/>
    <w:uiPriority w:val="10"/>
    <w:rPr>
      <w:sz w:val="48"/>
      <w:szCs w:val="48"/>
    </w:rPr>
  </w:style>
  <w:style w:type="paragraph" w:styleId="803">
    <w:name w:val="Subtitle"/>
    <w:link w:val="804"/>
    <w:qFormat/>
    <w:uiPriority w:val="11"/>
    <w:rPr>
      <w:sz w:val="24"/>
      <w:szCs w:val="24"/>
    </w:rPr>
    <w:pPr>
      <w:spacing w:after="200" w:before="200"/>
    </w:pPr>
  </w:style>
  <w:style w:type="character" w:styleId="804" w:customStyle="1">
    <w:name w:val="Подзаголовок Знак"/>
    <w:link w:val="803"/>
    <w:uiPriority w:val="11"/>
    <w:rPr>
      <w:sz w:val="24"/>
      <w:szCs w:val="24"/>
    </w:rPr>
  </w:style>
  <w:style w:type="paragraph" w:styleId="805">
    <w:name w:val="Quote"/>
    <w:link w:val="806"/>
    <w:qFormat/>
    <w:uiPriority w:val="29"/>
    <w:rPr>
      <w:i/>
    </w:rPr>
    <w:pPr>
      <w:ind w:left="720" w:right="720"/>
    </w:p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link w:val="80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8" w:customStyle="1">
    <w:name w:val="Выделенная цитата Знак"/>
    <w:link w:val="807"/>
    <w:uiPriority w:val="30"/>
    <w:rPr>
      <w:i/>
    </w:rPr>
  </w:style>
  <w:style w:type="paragraph" w:styleId="809">
    <w:name w:val="Header"/>
    <w:link w:val="8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0" w:customStyle="1">
    <w:name w:val="Верхний колонтитул Знак"/>
    <w:link w:val="809"/>
    <w:uiPriority w:val="99"/>
  </w:style>
  <w:style w:type="paragraph" w:styleId="811">
    <w:name w:val="Footer"/>
    <w:link w:val="8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2" w:customStyle="1">
    <w:name w:val="Нижний колонтитул Знак"/>
    <w:link w:val="811"/>
    <w:uiPriority w:val="99"/>
  </w:style>
  <w:style w:type="table" w:styleId="81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ned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15" w:customStyle="1">
    <w:name w:val="Lined - Accent 1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16" w:customStyle="1">
    <w:name w:val="Lined - Accent 2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17" w:customStyle="1">
    <w:name w:val="Lined - Accent 3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818" w:customStyle="1">
    <w:name w:val="Lined - Accent 4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19" w:customStyle="1">
    <w:name w:val="Lined - Accent 5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20" w:customStyle="1">
    <w:name w:val="Lined - Accent 6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21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22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23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24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25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26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27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28" w:customStyle="1">
    <w:name w:val="Bordered &amp; Lined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9" w:customStyle="1">
    <w:name w:val="Bordered &amp; Lined - Accent 1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30" w:customStyle="1">
    <w:name w:val="Bordered &amp; Lined - Accent 2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31" w:customStyle="1">
    <w:name w:val="Bordered &amp; Lined - Accent 3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832" w:customStyle="1">
    <w:name w:val="Bordered &amp; Lined - Accent 4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33" w:customStyle="1">
    <w:name w:val="Bordered &amp; Lined - Accent 5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34" w:customStyle="1">
    <w:name w:val="Bordered &amp; Lined - Accent 6"/>
    <w:uiPriority w:val="99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link w:val="837"/>
    <w:uiPriority w:val="99"/>
    <w:semiHidden/>
    <w:unhideWhenUsed/>
    <w:rPr>
      <w:sz w:val="18"/>
    </w:rPr>
    <w:pPr>
      <w:spacing w:after="40"/>
    </w:p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toc 1"/>
    <w:uiPriority w:val="39"/>
    <w:unhideWhenUsed/>
    <w:pPr>
      <w:spacing w:after="57"/>
    </w:pPr>
  </w:style>
  <w:style w:type="paragraph" w:styleId="840">
    <w:name w:val="toc 2"/>
    <w:uiPriority w:val="39"/>
    <w:unhideWhenUsed/>
    <w:pPr>
      <w:ind w:left="283"/>
      <w:spacing w:after="57"/>
    </w:pPr>
  </w:style>
  <w:style w:type="paragraph" w:styleId="841">
    <w:name w:val="toc 3"/>
    <w:uiPriority w:val="39"/>
    <w:unhideWhenUsed/>
    <w:pPr>
      <w:ind w:left="567"/>
      <w:spacing w:after="57"/>
    </w:pPr>
  </w:style>
  <w:style w:type="paragraph" w:styleId="842">
    <w:name w:val="toc 4"/>
    <w:uiPriority w:val="39"/>
    <w:unhideWhenUsed/>
    <w:pPr>
      <w:ind w:left="850"/>
      <w:spacing w:after="57"/>
    </w:pPr>
  </w:style>
  <w:style w:type="paragraph" w:styleId="843">
    <w:name w:val="toc 5"/>
    <w:uiPriority w:val="39"/>
    <w:unhideWhenUsed/>
    <w:pPr>
      <w:ind w:left="1134"/>
      <w:spacing w:after="57"/>
    </w:pPr>
  </w:style>
  <w:style w:type="paragraph" w:styleId="844">
    <w:name w:val="toc 6"/>
    <w:uiPriority w:val="39"/>
    <w:unhideWhenUsed/>
    <w:pPr>
      <w:ind w:left="1417"/>
      <w:spacing w:after="57"/>
    </w:pPr>
  </w:style>
  <w:style w:type="paragraph" w:styleId="845">
    <w:name w:val="toc 7"/>
    <w:uiPriority w:val="39"/>
    <w:unhideWhenUsed/>
    <w:pPr>
      <w:ind w:left="1701"/>
      <w:spacing w:after="57"/>
    </w:pPr>
  </w:style>
  <w:style w:type="paragraph" w:styleId="846">
    <w:name w:val="toc 8"/>
    <w:uiPriority w:val="39"/>
    <w:unhideWhenUsed/>
    <w:pPr>
      <w:ind w:left="1984"/>
      <w:spacing w:after="57"/>
    </w:pPr>
  </w:style>
  <w:style w:type="paragraph" w:styleId="847">
    <w:name w:val="toc 9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Balloon Text"/>
    <w:basedOn w:val="777"/>
    <w:link w:val="850"/>
    <w:semiHidden/>
    <w:rPr>
      <w:rFonts w:ascii="Tahoma" w:hAnsi="Tahoma"/>
      <w:sz w:val="16"/>
      <w:szCs w:val="16"/>
    </w:rPr>
  </w:style>
  <w:style w:type="character" w:styleId="850" w:customStyle="1">
    <w:name w:val="Текст выноски Знак"/>
    <w:link w:val="849"/>
    <w:semiHidden/>
    <w:rPr>
      <w:rFonts w:ascii="Tahoma" w:hAnsi="Tahoma" w:eastAsia="Calibri"/>
      <w:sz w:val="16"/>
      <w:szCs w:val="16"/>
    </w:rPr>
  </w:style>
  <w:style w:type="character" w:styleId="851" w:customStyle="1">
    <w:name w:val="rvts9"/>
  </w:style>
  <w:style w:type="character" w:styleId="852" w:customStyle="1">
    <w:name w:val="rvts23"/>
  </w:style>
  <w:style w:type="paragraph" w:styleId="853">
    <w:name w:val="HTML Preformatted"/>
    <w:basedOn w:val="777"/>
    <w:link w:val="854"/>
    <w:semiHidden/>
    <w:rPr>
      <w:rFonts w:ascii="Courier New" w:hAnsi="Courier New" w:eastAsia="Times New Roman"/>
      <w:color w:val="000000"/>
      <w:sz w:val="33"/>
      <w:szCs w:val="33"/>
      <w:lang w:val="en-U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854" w:customStyle="1">
    <w:name w:val="Стандартный HTML Знак"/>
    <w:link w:val="853"/>
    <w:semiHidden/>
    <w:rPr>
      <w:rFonts w:ascii="Courier New" w:hAnsi="Courier New" w:eastAsia="Times New Roman"/>
      <w:color w:val="000000"/>
      <w:sz w:val="33"/>
      <w:szCs w:val="33"/>
      <w:lang w:val="en-US" w:eastAsia="en-US"/>
    </w:rPr>
  </w:style>
  <w:style w:type="paragraph" w:styleId="855">
    <w:name w:val="Normal (Web)"/>
    <w:basedOn w:val="777"/>
    <w:rPr>
      <w:rFonts w:ascii="Times New Roman" w:hAnsi="Times New Roman" w:eastAsia="Times New Roman"/>
      <w:sz w:val="24"/>
      <w:szCs w:val="24"/>
      <w:lang w:val="ru-RU" w:eastAsia="ru-RU"/>
    </w:rPr>
    <w:pPr>
      <w:spacing w:after="129" w:before="129"/>
    </w:pPr>
  </w:style>
  <w:style w:type="table" w:styleId="856" w:customStyle="1">
    <w:name w:val="Без интервала Знак"/>
    <w:rPr>
      <w:color w:val="404040"/>
      <w:sz w:val="20"/>
      <w:szCs w:val="20"/>
      <w:lang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paragraph" w:styleId="857" w:customStyle="1">
    <w:name w:val="Титулка"/>
    <w:basedOn w:val="777"/>
    <w:rPr>
      <w:b/>
      <w:sz w:val="28"/>
      <w:lang w:val="ru-RU" w:eastAsia="ar-SA"/>
    </w:rPr>
    <w:pPr>
      <w:spacing w:after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35199ED-0F21-455D-9404-E7B99368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ПРИМАКОВ Геннадій Анатолійович</cp:lastModifiedBy>
  <cp:revision>15</cp:revision>
  <dcterms:created xsi:type="dcterms:W3CDTF">2021-12-01T07:03:00Z</dcterms:created>
  <dcterms:modified xsi:type="dcterms:W3CDTF">2021-12-11T11:42:37Z</dcterms:modified>
</cp:coreProperties>
</file>