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69"/>
        <w:jc w:val="both"/>
        <w:rPr>
          <w:rFonts w:ascii="Times New Roman" w:hAnsi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eastAsia="Times New Roman"/>
          <w:b w:val="false"/>
          <w:sz w:val="28"/>
          <w:lang w:val="uk-UA"/>
        </w:rPr>
        <w:t xml:space="preserve">Додаток 1</w:t>
      </w:r>
      <w:r>
        <w:rPr>
          <w:b w:val="false"/>
          <w:sz w:val="28"/>
        </w:rPr>
      </w:r>
      <w:r/>
    </w:p>
    <w:p>
      <w:pPr>
        <w:ind w:left="5669" w:right="0" w:firstLine="0"/>
        <w:jc w:val="both"/>
        <w:rPr>
          <w:rFonts w:ascii="Times New Roman" w:hAnsi="Times New Roman" w:eastAsia="Times New Roman"/>
          <w:b w:val="false"/>
          <w:sz w:val="28"/>
        </w:rPr>
      </w:pPr>
      <w:r>
        <w:rPr>
          <w:rFonts w:ascii="Times New Roman" w:hAnsi="Times New Roman" w:eastAsia="Times New Roman"/>
          <w:b w:val="false"/>
          <w:sz w:val="28"/>
          <w:highlight w:val="none"/>
          <w:lang w:val="uk-UA"/>
        </w:rPr>
        <w:t xml:space="preserve">до Програми</w:t>
      </w:r>
      <w:r>
        <w:rPr>
          <w:rFonts w:ascii="Times New Roman" w:hAnsi="Times New Roman" w:eastAsia="Times New Roman"/>
          <w:b w:val="false"/>
          <w:sz w:val="28"/>
          <w:highlight w:val="none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>
        <w:rPr>
          <w:rFonts w:ascii="Times New Roman" w:hAnsi="Times New Roman" w:eastAsia="Times New Roman"/>
          <w:sz w:val="28"/>
          <w:lang w:val="uk-UA"/>
        </w:rPr>
        <w:t xml:space="preserve">«Діти Менщини»</w:t>
      </w:r>
      <w:r>
        <w:rPr>
          <w:rFonts w:ascii="Times New Roman" w:hAnsi="Times New Roman" w:eastAsia="Times New Roman"/>
          <w:sz w:val="28"/>
          <w:lang w:val="uk-UA"/>
        </w:rPr>
        <w:t xml:space="preserve"> на 20</w:t>
      </w:r>
      <w:r>
        <w:rPr>
          <w:rFonts w:ascii="Times New Roman" w:hAnsi="Times New Roman" w:eastAsia="Times New Roman"/>
          <w:sz w:val="28"/>
          <w:lang w:val="uk-UA"/>
        </w:rPr>
        <w:t xml:space="preserve">22-2024</w:t>
      </w:r>
      <w:r>
        <w:rPr>
          <w:rFonts w:ascii="Times New Roman" w:hAnsi="Times New Roman" w:eastAsia="Times New Roman"/>
          <w:sz w:val="28"/>
          <w:lang w:val="uk-UA"/>
        </w:rPr>
        <w:t xml:space="preserve"> роки</w:t>
      </w:r>
      <w:r>
        <w:rPr>
          <w:rFonts w:ascii="Times New Roman" w:hAnsi="Times New Roman" w:eastAsia="Times New Roman"/>
          <w:b w:val="false"/>
          <w:sz w:val="28"/>
          <w:highlight w:val="none"/>
          <w:lang w:val="uk-UA"/>
        </w:rPr>
      </w:r>
      <w:r/>
    </w:p>
    <w:p>
      <w:pPr>
        <w:jc w:val="right"/>
        <w:rPr>
          <w:rFonts w:ascii="Times New Roman" w:hAnsi="Times New Roman" w:eastAsia="Times New Roman"/>
          <w:b/>
          <w:lang w:val="uk-UA"/>
        </w:rPr>
      </w:pPr>
      <w:r>
        <w:rPr>
          <w:rFonts w:ascii="Times New Roman" w:hAnsi="Times New Roman" w:eastAsia="Times New Roman"/>
          <w:b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Ресурсне забезпечення </w:t>
      </w:r>
      <w:r/>
    </w:p>
    <w:p>
      <w:pPr>
        <w:jc w:val="center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/>
    </w:p>
    <w:p>
      <w:pPr>
        <w:jc w:val="center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</w:r>
      <w:r>
        <w:rPr>
          <w:rFonts w:ascii="Times New Roman" w:hAnsi="Times New Roman" w:eastAsia="Times New Roman"/>
          <w:b/>
          <w:sz w:val="28"/>
          <w:lang w:val="uk-UA"/>
        </w:rPr>
        <w:t xml:space="preserve">«Діти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Менщини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на 2022-2024 роки</w:t>
      </w:r>
      <w:r/>
    </w:p>
    <w:p>
      <w:pPr>
        <w:jc w:val="right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tbl>
      <w:tblPr>
        <w:tblW w:w="0" w:type="auto"/>
        <w:tblInd w:w="2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1546"/>
        <w:gridCol w:w="1914"/>
        <w:gridCol w:w="2149"/>
        <w:gridCol w:w="1389"/>
      </w:tblGrid>
      <w:tr>
        <w:trPr>
          <w:trHeight w:val="1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eastAsia="Times New Roman"/>
                <w:b/>
                <w:sz w:val="18"/>
                <w:lang w:val="uk-UA"/>
              </w:rPr>
              <w:t xml:space="preserve">Обсяг коштів, які пропонується залучити на виконання Програми</w:t>
            </w:r>
            <w:r>
              <w:rPr>
                <w:b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812" w:type="dxa"/>
            <w:textDirection w:val="lrTb"/>
            <w:noWrap w:val="false"/>
          </w:tcPr>
          <w:p>
            <w:pPr>
              <w:jc w:val="center"/>
              <w:spacing w:before="120"/>
              <w:rPr>
                <w:b/>
              </w:rPr>
            </w:pPr>
            <w:r>
              <w:rPr>
                <w:rFonts w:ascii="Times New Roman" w:hAnsi="Times New Roman" w:eastAsia="Times New Roman"/>
                <w:b/>
                <w:sz w:val="18"/>
                <w:lang w:val="uk-UA"/>
              </w:rPr>
              <w:t xml:space="preserve">Етапи виконання Програми</w:t>
            </w:r>
            <w:r>
              <w:rPr>
                <w:b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b/>
              </w:rPr>
            </w:pPr>
            <w:r>
              <w:rPr>
                <w:rFonts w:ascii="Times New Roman" w:hAnsi="Times New Roman" w:eastAsia="Times New Roman"/>
                <w:b/>
                <w:sz w:val="18"/>
                <w:lang w:val="uk-UA"/>
              </w:rPr>
              <w:t xml:space="preserve">Усього витрат на виконання Програми</w:t>
            </w:r>
            <w:r>
              <w:rPr>
                <w:b/>
              </w:rPr>
            </w:r>
            <w:r/>
          </w:p>
        </w:tc>
      </w:tr>
      <w:tr>
        <w:trPr>
          <w:trHeight w:val="205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74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38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336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89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38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1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Обсяг ресурсів, всього, у тому числі: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89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1,000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113,000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38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123,000     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3</w:t>
            </w:r>
            <w:bookmarkStart w:id="0" w:name="_GoBack"/>
            <w:r>
              <w:rPr>
                <w:rFonts w:ascii="Times New Roman" w:hAnsi="Times New Roman" w:cs="Times New Roman" w:eastAsia="Times New Roman"/>
              </w:rPr>
            </w:r>
            <w:bookmarkEnd w:id="0"/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7,000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Бюджет  територіальної громади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89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1,000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83,000   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38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93,000      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  <w:tabs>
                <w:tab w:val="center" w:pos="58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7,000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Благодійні внески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89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30,000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30,000  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30,000       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  <w:tabs>
                <w:tab w:val="center" w:pos="58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90,000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right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highlight w:val="none"/>
          <w:lang w:val="uk-UA"/>
        </w:rPr>
      </w:r>
      <w:r>
        <w:rPr>
          <w:rFonts w:ascii="Times New Roman" w:hAnsi="Times New Roman" w:eastAsia="Times New Roman"/>
          <w:b/>
          <w:sz w:val="28"/>
          <w:highlight w:val="none"/>
          <w:lang w:val="uk-UA"/>
        </w:rPr>
      </w:r>
      <w:r/>
    </w:p>
    <w:p>
      <w:pPr>
        <w:jc w:val="right"/>
        <w:rPr>
          <w:rFonts w:ascii="Times New Roman" w:hAnsi="Times New Roman" w:eastAsia="Times New Roman"/>
          <w:b/>
          <w:sz w:val="28"/>
          <w:highlight w:val="none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 </w:t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8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basedOn w:val="833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32"/>
    <w:next w:val="832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basedOn w:val="833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32"/>
    <w:next w:val="832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basedOn w:val="833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32"/>
    <w:next w:val="832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basedOn w:val="833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basedOn w:val="833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basedOn w:val="833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basedOn w:val="833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basedOn w:val="833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basedOn w:val="833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32"/>
    <w:qFormat/>
    <w:uiPriority w:val="34"/>
    <w:pPr>
      <w:contextualSpacing w:val="true"/>
      <w:ind w:left="720"/>
    </w:pPr>
  </w:style>
  <w:style w:type="paragraph" w:styleId="673">
    <w:name w:val="No Spacing"/>
    <w:qFormat/>
    <w:uiPriority w:val="1"/>
    <w:pPr>
      <w:spacing w:lineRule="auto" w:line="240" w:after="0" w:before="0"/>
    </w:pPr>
  </w:style>
  <w:style w:type="paragraph" w:styleId="674">
    <w:name w:val="Title"/>
    <w:basedOn w:val="832"/>
    <w:next w:val="832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rPr>
      <w:rFonts w:ascii="Calibri" w:hAnsi="Calibri" w:cs="Times New Roman" w:eastAsia="Calibri"/>
      <w:sz w:val="24"/>
      <w:szCs w:val="24"/>
      <w:lang w:val="en-US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Balloon Text"/>
    <w:basedOn w:val="832"/>
    <w:link w:val="83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7" w:customStyle="1">
    <w:name w:val="Текст выноски Знак"/>
    <w:basedOn w:val="833"/>
    <w:link w:val="836"/>
    <w:uiPriority w:val="99"/>
    <w:semiHidden/>
    <w:rPr>
      <w:rFonts w:ascii="Segoe UI" w:hAnsi="Segoe UI" w:cs="Segoe UI" w:eastAsia="Calibri"/>
      <w:sz w:val="18"/>
      <w:szCs w:val="18"/>
      <w:lang w:val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10</cp:revision>
  <dcterms:created xsi:type="dcterms:W3CDTF">2021-11-04T14:24:00Z</dcterms:created>
  <dcterms:modified xsi:type="dcterms:W3CDTF">2021-12-13T15:37:42Z</dcterms:modified>
</cp:coreProperties>
</file>