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9213" w:right="0" w:firstLine="0"/>
        <w:spacing w:lineRule="auto" w:line="240" w:after="0" w:afterAutospacing="0"/>
        <w:rPr>
          <w:rFonts w:ascii="Times New Roman" w:hAnsi="Times New Roman" w:cs="Times New Roman"/>
          <w:bCs/>
          <w:iCs/>
          <w:sz w:val="28"/>
          <w:szCs w:val="20"/>
        </w:rPr>
      </w:pPr>
      <w:r>
        <w:rPr>
          <w:rFonts w:ascii="Times New Roman" w:hAnsi="Times New Roman" w:cs="Times New Roman"/>
          <w:bCs/>
          <w:iCs/>
          <w:sz w:val="28"/>
          <w:szCs w:val="20"/>
        </w:rPr>
        <w:t xml:space="preserve">Додаток</w:t>
      </w:r>
      <w:r/>
    </w:p>
    <w:p>
      <w:pPr>
        <w:ind w:left="9213" w:right="0" w:firstLine="0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/>
          <w:bCs/>
          <w:iCs/>
          <w:sz w:val="28"/>
          <w:szCs w:val="20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Комплексної Програми підтримки сім’ї, запобігання домашньому насильству, гендерної рівності та протидії торгівлі людьми у Менській міській територіальній громаді на період 2022 - 2024 роки</w:t>
      </w:r>
      <w:r/>
    </w:p>
    <w:p>
      <w:pPr>
        <w:ind w:left="11340"/>
        <w:spacing w:lineRule="auto" w:line="240"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Завдання та заходи 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виконання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Комплексної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підтримки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сім’ї, зап</w:t>
      </w:r>
      <w:r>
        <w:rPr>
          <w:rFonts w:ascii="Times New Roman" w:hAnsi="Times New Roman" w:cs="Times New Roman"/>
          <w:b/>
          <w:sz w:val="28"/>
          <w:szCs w:val="28"/>
        </w:rPr>
        <w:t xml:space="preserve">обіганню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домашньому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насильству, забезпечення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гендерної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рівності та протидії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торгівлі людьми на 2022-2024 роки</w:t>
      </w:r>
      <w:r>
        <w:rPr>
          <w:rFonts w:ascii="Times New Roman" w:hAnsi="Times New Roman" w:cs="Times New Roman"/>
          <w:b/>
          <w:sz w:val="28"/>
        </w:rPr>
      </w:r>
    </w:p>
    <w:tbl>
      <w:tblPr>
        <w:tblW w:w="1468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393"/>
        <w:gridCol w:w="958"/>
        <w:gridCol w:w="4218"/>
        <w:gridCol w:w="1241"/>
        <w:gridCol w:w="1134"/>
        <w:gridCol w:w="709"/>
        <w:gridCol w:w="709"/>
        <w:gridCol w:w="788"/>
      </w:tblGrid>
      <w:tr>
        <w:trPr>
          <w:cantSplit/>
        </w:trPr>
        <w:tc>
          <w:tcPr>
            <w:tcW w:w="533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№ з/п</w:t>
            </w:r>
            <w:r>
              <w:rPr>
                <w:sz w:val="20"/>
              </w:rPr>
            </w:r>
          </w:p>
        </w:tc>
        <w:tc>
          <w:tcPr>
            <w:tcW w:w="4393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Найменуваннязавдання</w:t>
            </w:r>
            <w:r>
              <w:rPr>
                <w:sz w:val="20"/>
              </w:rPr>
            </w:r>
          </w:p>
        </w:tc>
        <w:tc>
          <w:tcPr>
            <w:tcW w:w="95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Строк виконання, роки</w:t>
            </w:r>
            <w:r>
              <w:rPr>
                <w:sz w:val="20"/>
              </w:rPr>
            </w:r>
          </w:p>
        </w:tc>
        <w:tc>
          <w:tcPr>
            <w:tcW w:w="42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Відповідальнівиконавці</w:t>
            </w:r>
            <w:r>
              <w:rPr>
                <w:sz w:val="20"/>
              </w:rPr>
            </w:r>
          </w:p>
        </w:tc>
        <w:tc>
          <w:tcPr>
            <w:tcW w:w="1241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Джерелафінансування</w:t>
            </w:r>
            <w:r>
              <w:rPr>
                <w:sz w:val="20"/>
              </w:rPr>
            </w:r>
          </w:p>
        </w:tc>
        <w:tc>
          <w:tcPr>
            <w:tcW w:w="1134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Орієнтовні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обсяги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фінансування (тис.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грн)</w:t>
            </w:r>
            <w:r>
              <w:rPr>
                <w:sz w:val="20"/>
              </w:rPr>
            </w:r>
          </w:p>
        </w:tc>
        <w:tc>
          <w:tcPr>
            <w:gridSpan w:val="3"/>
            <w:tcW w:w="2206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 тому числі за роками</w:t>
            </w:r>
            <w:r>
              <w:rPr>
                <w:sz w:val="20"/>
              </w:rPr>
            </w:r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(тис.</w:t>
            </w: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грн)</w:t>
            </w:r>
            <w:r>
              <w:rPr>
                <w:sz w:val="20"/>
              </w:rPr>
            </w:r>
          </w:p>
        </w:tc>
      </w:tr>
      <w:tr>
        <w:trPr>
          <w:cantSplit/>
          <w:trHeight w:val="160"/>
        </w:trPr>
        <w:tc>
          <w:tcPr>
            <w:tcW w:w="533" w:type="dxa"/>
            <w:vMerge w:val="continue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4393" w:type="dxa"/>
            <w:vMerge w:val="continue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958" w:type="dxa"/>
            <w:vMerge w:val="continue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4218" w:type="dxa"/>
            <w:vMerge w:val="continue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1241" w:type="dxa"/>
            <w:vMerge w:val="continue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</w:t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</w:t>
            </w:r>
            <w:r/>
          </w:p>
        </w:tc>
        <w:tc>
          <w:tcPr>
            <w:tcW w:w="788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</w:t>
            </w:r>
            <w:r/>
          </w:p>
        </w:tc>
      </w:tr>
      <w:tr>
        <w:trPr/>
        <w:tc>
          <w:tcPr>
            <w:gridSpan w:val="9"/>
            <w:tcW w:w="14684" w:type="dxa"/>
            <w:textDirection w:val="lrTb"/>
            <w:noWrap/>
          </w:tcPr>
          <w:p>
            <w:pPr>
              <w:numPr>
                <w:ilvl w:val="0"/>
                <w:numId w:val="1"/>
              </w:numPr>
              <w:jc w:val="center"/>
              <w:spacing w:lineRule="auto" w:line="240" w:after="0" w:afterAutospacing="0"/>
              <w:shd w:val="nil" w:color="auto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Підтримка та розвитоксім’ї. Запобігання домашньому насильству.</w:t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початкової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оцінки потреб дитини та її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сім’ї, виявлення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сімей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дітьми, які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опинились в складних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життєвих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обставинах, проведення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ними ефективної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 метою збереження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сім’ї, попередження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втрати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дитиною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сімейного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оточення та надання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їм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допомоги</w:t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 </w:t>
            </w:r>
            <w:r/>
          </w:p>
        </w:tc>
        <w:tc>
          <w:tcPr>
            <w:tcW w:w="4218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«Менський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міський центр соціальних служб» 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ради, 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ради, Служба у справах дітей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ради, 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соціального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населення, сімʼї, молоді та охорони здоровʼя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</w:t>
            </w:r>
            <w:r/>
          </w:p>
        </w:tc>
        <w:tc>
          <w:tcPr>
            <w:tcW w:w="124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tabs>
                <w:tab w:val="left" w:pos="96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взаємодії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структурними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підрозділами,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залученими до протидії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насильства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сім’ї,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ситуації у даній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сфері.</w:t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 </w:t>
            </w:r>
            <w:r/>
          </w:p>
        </w:tc>
        <w:tc>
          <w:tcPr>
            <w:tcW w:w="4218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соціального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населення, сімʼї, молоді та охорони здоровʼя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ради, КУ «Менський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міський центр соціальних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служб» 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ради, Служба у справах дітей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ради, </w:t>
            </w:r>
            <w:r>
              <w:rPr>
                <w:rStyle w:val="884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відділення № 1 Корюківського відділу поліції Головного управління</w:t>
            </w:r>
            <w:r>
              <w:rPr>
                <w:rStyle w:val="884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  <w:lang w:val="uk-UA"/>
              </w:rPr>
              <w:t xml:space="preserve"> </w:t>
            </w:r>
            <w:r>
              <w:rPr>
                <w:rStyle w:val="884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Національної</w:t>
            </w:r>
            <w:r>
              <w:rPr>
                <w:rStyle w:val="884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  <w:lang w:val="uk-UA"/>
              </w:rPr>
              <w:t xml:space="preserve"> </w:t>
            </w:r>
            <w:r>
              <w:rPr>
                <w:rStyle w:val="884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поліції в Чернігівській</w:t>
            </w:r>
            <w:r>
              <w:rPr>
                <w:rStyle w:val="884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  <w:lang w:val="uk-UA"/>
              </w:rPr>
              <w:t xml:space="preserve"> </w:t>
            </w:r>
            <w:r>
              <w:rPr>
                <w:rStyle w:val="884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області.</w:t>
            </w:r>
            <w:r/>
          </w:p>
        </w:tc>
        <w:tc>
          <w:tcPr>
            <w:tcW w:w="124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Підтримка та проведення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заходів у рамках Всеукраїнської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акції «16 днів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протии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насильства» та інших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інформаційно-просвітницьких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заходів, спрямованих на формування нетерпимого ставлення у суспільстві до всіх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проявів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насильства та мотивування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потерпілих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звертатися за допомогою</w:t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 </w:t>
            </w:r>
            <w:r/>
          </w:p>
        </w:tc>
        <w:tc>
          <w:tcPr>
            <w:tcW w:w="4218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соціального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населення, сімʼї, молоді та охорони здоровʼя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ради, КУ «Менський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міський центр соціальних служб» 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ради, 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ради, 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трансформацій та комунікацій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ради, </w:t>
            </w:r>
            <w:r>
              <w:rPr>
                <w:rStyle w:val="884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відділення № 1 Корюківського відділу поліції Головного управління</w:t>
            </w:r>
            <w:r>
              <w:rPr>
                <w:rStyle w:val="884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  <w:lang w:val="uk-UA"/>
              </w:rPr>
              <w:t xml:space="preserve"> </w:t>
            </w:r>
            <w:r>
              <w:rPr>
                <w:rStyle w:val="884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Національної</w:t>
            </w:r>
            <w:r>
              <w:rPr>
                <w:rStyle w:val="884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  <w:lang w:val="uk-UA"/>
              </w:rPr>
              <w:t xml:space="preserve"> </w:t>
            </w:r>
            <w:r>
              <w:rPr>
                <w:rStyle w:val="884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поліції в Чернігівській</w:t>
            </w:r>
            <w:r>
              <w:rPr>
                <w:rStyle w:val="884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  <w:lang w:val="uk-UA"/>
              </w:rPr>
              <w:t xml:space="preserve"> </w:t>
            </w:r>
            <w:r>
              <w:rPr>
                <w:rStyle w:val="884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області.</w:t>
            </w:r>
            <w:r/>
          </w:p>
        </w:tc>
        <w:tc>
          <w:tcPr>
            <w:tcW w:w="124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7,0</w:t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8,0</w:t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tabs>
                <w:tab w:val="left" w:pos="4177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заходів,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спрямованих на популяризацію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сімейних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цінностей та відродження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народних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родинних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традицій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(до Міжнародного дня сім’ї, Дня матері,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 батька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</w:t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 </w:t>
            </w:r>
            <w:r/>
          </w:p>
        </w:tc>
        <w:tc>
          <w:tcPr>
            <w:tcW w:w="4218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соціального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населення, сімʼї, молоді та охорони здоровʼя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ради, КУ «Менський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міський центр соціальних служб» 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ради, 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ради, 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трансформацій та комунікацій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</w:t>
            </w:r>
            <w:r/>
          </w:p>
        </w:tc>
        <w:tc>
          <w:tcPr>
            <w:tcW w:w="124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7,0</w:t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8,0</w:t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pStyle w:val="882"/>
              <w:ind w:left="2" w:right="32"/>
              <w:jc w:val="both"/>
              <w:spacing w:lineRule="auto" w:line="24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Проведення інформаційно-просвітницьких програм, рекламних кампаній, інших заходів, спрямованих на підвищення  престижу сім’ї, посилення орієнтацій на шлюб та відповідальне батьківство</w:t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 </w:t>
            </w:r>
            <w:r/>
          </w:p>
        </w:tc>
        <w:tc>
          <w:tcPr>
            <w:tcW w:w="4218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соціального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населення, сімʼї, молоді та охорони здоровʼя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ради, 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ради, КУ «Менський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міський центр соціальних служб» 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ради, 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ради, 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трансформацій та комунікацій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</w:t>
            </w:r>
            <w:r/>
          </w:p>
        </w:tc>
        <w:tc>
          <w:tcPr>
            <w:tcW w:w="124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</w:t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8,0</w:t>
            </w:r>
            <w:r/>
          </w:p>
        </w:tc>
      </w:tr>
      <w:tr>
        <w:trPr/>
        <w:tc>
          <w:tcPr>
            <w:gridSpan w:val="4"/>
            <w:tcW w:w="10103" w:type="dxa"/>
            <w:vAlign w:val="center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за напрямком 1</w:t>
            </w:r>
            <w:r/>
          </w:p>
        </w:tc>
        <w:tc>
          <w:tcPr>
            <w:tcW w:w="1241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20,0</w:t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24,0</w:t>
            </w:r>
            <w:r/>
          </w:p>
        </w:tc>
      </w:tr>
      <w:tr>
        <w:trPr/>
        <w:tc>
          <w:tcPr>
            <w:gridSpan w:val="9"/>
            <w:tcW w:w="14684" w:type="dxa"/>
            <w:textDirection w:val="lrTb"/>
            <w:noWrap/>
          </w:tcPr>
          <w:p>
            <w:pPr>
              <w:spacing w:lineRule="auto" w:line="240" w:after="0" w:afterAutospacing="0"/>
              <w:tabs>
                <w:tab w:val="left" w:pos="6270" w:leader="none"/>
                <w:tab w:val="center" w:pos="7851" w:leader="none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2. Забезпечення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гендерної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рівності</w:t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організацію конкурсу «Жінка року»</w:t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 </w:t>
            </w:r>
            <w:r/>
          </w:p>
        </w:tc>
        <w:tc>
          <w:tcPr>
            <w:tcW w:w="4218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соціального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населення, сімʼї, молоді та охорони здоровʼя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ради, Відділи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ради, КУ «Менський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міський центр соціальних служб» 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ради, 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ради, 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трансформацій та комунікацій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</w:t>
            </w:r>
            <w:r/>
          </w:p>
        </w:tc>
        <w:tc>
          <w:tcPr>
            <w:tcW w:w="124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12,0</w:t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14,0</w:t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циклу тренінгових занять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жіночого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лідерства, профілактики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гендерного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насильства. </w:t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 </w:t>
            </w:r>
            <w:r/>
          </w:p>
        </w:tc>
        <w:tc>
          <w:tcPr>
            <w:tcW w:w="4218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соціального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населення, сімʼї, молоді та охорони здоровʼя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ради, КУ «Менський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міський центр соціальних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служб» 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</w:t>
            </w:r>
            <w:r/>
          </w:p>
        </w:tc>
        <w:tc>
          <w:tcPr>
            <w:tcW w:w="124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3,0</w:t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4,0</w:t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Запровадити в закладах 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 виховні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години, бесіди, семінари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гендерної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освіти в сучасній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школі.</w:t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 </w:t>
            </w:r>
            <w:r/>
          </w:p>
        </w:tc>
        <w:tc>
          <w:tcPr>
            <w:tcW w:w="4218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освіти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</w:t>
            </w:r>
            <w:r/>
          </w:p>
        </w:tc>
        <w:tc>
          <w:tcPr>
            <w:tcW w:w="124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Сприяти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об’єктивному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висвітленню у місцевих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засобах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масової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матеріалів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гендерних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питань та утвердження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гендерної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рівності в українському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суспільстві.</w:t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 </w:t>
            </w:r>
            <w:r/>
          </w:p>
        </w:tc>
        <w:tc>
          <w:tcPr>
            <w:tcW w:w="4218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соціального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населення, сімʼї, молоді та охорони здоровʼя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ради, 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організаційної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 та інформаційног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</w:t>
            </w:r>
            <w:r/>
          </w:p>
        </w:tc>
        <w:tc>
          <w:tcPr>
            <w:tcW w:w="124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W w:w="10103" w:type="dxa"/>
            <w:vAlign w:val="center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за напрямком 2</w:t>
            </w:r>
            <w:r/>
          </w:p>
        </w:tc>
        <w:tc>
          <w:tcPr>
            <w:tcW w:w="1241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15,0</w:t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18,0</w:t>
            </w:r>
            <w:r/>
          </w:p>
        </w:tc>
      </w:tr>
      <w:tr>
        <w:trPr/>
        <w:tc>
          <w:tcPr>
            <w:gridSpan w:val="9"/>
            <w:tcW w:w="14684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Протидія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торгівлі людьми.</w:t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ind w:left="-104" w:right="-104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Забезпечення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координаційної ради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питань</w:t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</w:t>
            </w:r>
            <w:r/>
          </w:p>
        </w:tc>
        <w:tc>
          <w:tcPr>
            <w:tcW w:w="4218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соціального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населення, сімʼї, молоді та охорони здоровʼя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</w:t>
            </w:r>
            <w:r/>
          </w:p>
        </w:tc>
        <w:tc>
          <w:tcPr>
            <w:tcW w:w="124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ind w:left="-104" w:right="174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Розміщення та поширення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інформаційної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продукції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питань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протидії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торгівлі людьми, спрямованої на запобігання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потраплянню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населення в ситуації, пов’язані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торгівлею людьми</w:t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</w:t>
            </w:r>
            <w:r/>
          </w:p>
        </w:tc>
        <w:tc>
          <w:tcPr>
            <w:tcW w:w="4218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соціального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населення, сімʼї, молоді та охорони здоровʼя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ради, 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трансформацій та комунікацій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</w:t>
            </w:r>
            <w:r/>
          </w:p>
        </w:tc>
        <w:tc>
          <w:tcPr>
            <w:tcW w:w="124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2,0</w:t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2,0</w:t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ind w:left="-104" w:right="-104"/>
              <w:jc w:val="both"/>
              <w:spacing w:lineRule="auto" w:line="240" w:after="0" w:afterAutospacing="0"/>
              <w:rPr>
                <w:rStyle w:val="88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85"/>
                <w:rFonts w:ascii="Times New Roman" w:hAnsi="Times New Roman" w:cs="Times New Roman"/>
                <w:sz w:val="24"/>
                <w:szCs w:val="24"/>
              </w:rPr>
              <w:t xml:space="preserve">Проведення</w:t>
            </w:r>
            <w:r>
              <w:rPr>
                <w:rStyle w:val="88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885"/>
                <w:rFonts w:ascii="Times New Roman" w:hAnsi="Times New Roman" w:cs="Times New Roman"/>
                <w:sz w:val="24"/>
                <w:szCs w:val="24"/>
              </w:rPr>
              <w:t xml:space="preserve">інформаційно-роз’яснювальної</w:t>
            </w:r>
            <w:r>
              <w:rPr>
                <w:rStyle w:val="88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885"/>
                <w:rFonts w:ascii="Times New Roman" w:hAnsi="Times New Roman" w:cs="Times New Roman"/>
                <w:sz w:val="24"/>
                <w:szCs w:val="24"/>
              </w:rPr>
              <w:t xml:space="preserve">роботи</w:t>
            </w:r>
            <w:r>
              <w:rPr>
                <w:rStyle w:val="88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885"/>
                <w:rFonts w:ascii="Times New Roman" w:hAnsi="Times New Roman" w:cs="Times New Roman"/>
                <w:sz w:val="24"/>
                <w:szCs w:val="24"/>
              </w:rPr>
              <w:t xml:space="preserve">з</w:t>
            </w:r>
            <w:r>
              <w:rPr>
                <w:rStyle w:val="88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885"/>
                <w:rFonts w:ascii="Times New Roman" w:hAnsi="Times New Roman" w:cs="Times New Roman"/>
                <w:sz w:val="24"/>
                <w:szCs w:val="24"/>
              </w:rPr>
              <w:t xml:space="preserve">питань</w:t>
            </w:r>
            <w:r>
              <w:rPr>
                <w:rStyle w:val="88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885"/>
                <w:rFonts w:ascii="Times New Roman" w:hAnsi="Times New Roman" w:cs="Times New Roman"/>
                <w:sz w:val="24"/>
                <w:szCs w:val="24"/>
              </w:rPr>
              <w:t xml:space="preserve">протидії</w:t>
            </w:r>
            <w:r>
              <w:rPr>
                <w:rStyle w:val="88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885"/>
                <w:rFonts w:ascii="Times New Roman" w:hAnsi="Times New Roman" w:cs="Times New Roman"/>
                <w:sz w:val="24"/>
                <w:szCs w:val="24"/>
              </w:rPr>
              <w:t xml:space="preserve">торгівлі</w:t>
            </w:r>
            <w:r>
              <w:rPr>
                <w:rStyle w:val="88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885"/>
                <w:rFonts w:ascii="Times New Roman" w:hAnsi="Times New Roman" w:cs="Times New Roman"/>
                <w:sz w:val="24"/>
                <w:szCs w:val="24"/>
              </w:rPr>
              <w:t xml:space="preserve">серед</w:t>
            </w:r>
            <w:r>
              <w:rPr>
                <w:rStyle w:val="88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885"/>
                <w:rFonts w:ascii="Times New Roman" w:hAnsi="Times New Roman" w:cs="Times New Roman"/>
                <w:sz w:val="24"/>
                <w:szCs w:val="24"/>
              </w:rPr>
              <w:t xml:space="preserve">вразливих верств населення.</w:t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</w:t>
            </w:r>
            <w:r/>
          </w:p>
        </w:tc>
        <w:tc>
          <w:tcPr>
            <w:tcW w:w="4218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«Менськийміський центр соціальних служб» Менськоїміської ради, Служба у справах дітейМенськоїміської ради</w:t>
            </w:r>
            <w:r/>
          </w:p>
        </w:tc>
        <w:tc>
          <w:tcPr>
            <w:tcW w:w="124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ind w:left="-104" w:right="-104"/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85"/>
                <w:rFonts w:ascii="Times New Roman" w:hAnsi="Times New Roman" w:cs="Times New Roman"/>
                <w:sz w:val="24"/>
                <w:szCs w:val="24"/>
              </w:rPr>
              <w:t xml:space="preserve">Виявлення</w:t>
            </w:r>
            <w:r>
              <w:rPr>
                <w:rStyle w:val="88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885"/>
                <w:rFonts w:ascii="Times New Roman" w:hAnsi="Times New Roman" w:cs="Times New Roman"/>
                <w:sz w:val="24"/>
                <w:szCs w:val="24"/>
              </w:rPr>
              <w:t xml:space="preserve">осіб</w:t>
            </w:r>
            <w:r>
              <w:rPr>
                <w:rStyle w:val="88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885"/>
                <w:rFonts w:ascii="Times New Roman" w:hAnsi="Times New Roman" w:cs="Times New Roman"/>
                <w:sz w:val="24"/>
                <w:szCs w:val="24"/>
              </w:rPr>
              <w:t xml:space="preserve">постраждалих</w:t>
            </w:r>
            <w:r>
              <w:rPr>
                <w:rStyle w:val="88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885"/>
                <w:rFonts w:ascii="Times New Roman" w:hAnsi="Times New Roman" w:cs="Times New Roman"/>
                <w:sz w:val="24"/>
                <w:szCs w:val="24"/>
              </w:rPr>
              <w:t xml:space="preserve">внаслідок</w:t>
            </w:r>
            <w:r>
              <w:rPr>
                <w:rStyle w:val="885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885"/>
                <w:rFonts w:ascii="Times New Roman" w:hAnsi="Times New Roman" w:cs="Times New Roman"/>
                <w:sz w:val="24"/>
                <w:szCs w:val="24"/>
              </w:rPr>
              <w:t xml:space="preserve">торгівлі людьми</w:t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</w:t>
            </w:r>
            <w:r/>
          </w:p>
        </w:tc>
        <w:tc>
          <w:tcPr>
            <w:tcW w:w="4218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84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Відділення № 1 Корюківського відділу поліції Головного управління</w:t>
            </w:r>
            <w:r>
              <w:rPr>
                <w:rStyle w:val="884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  <w:lang w:val="uk-UA"/>
              </w:rPr>
              <w:t xml:space="preserve"> </w:t>
            </w:r>
            <w:r>
              <w:rPr>
                <w:rStyle w:val="884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Національної</w:t>
            </w:r>
            <w:r>
              <w:rPr>
                <w:rStyle w:val="884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  <w:lang w:val="uk-UA"/>
              </w:rPr>
              <w:t xml:space="preserve"> </w:t>
            </w:r>
            <w:r>
              <w:rPr>
                <w:rStyle w:val="884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поліції в Чернігівській</w:t>
            </w:r>
            <w:r>
              <w:rPr>
                <w:rStyle w:val="884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  <w:lang w:val="uk-UA"/>
              </w:rPr>
              <w:t xml:space="preserve"> </w:t>
            </w:r>
            <w:r>
              <w:rPr>
                <w:rStyle w:val="884"/>
                <w:rFonts w:ascii="Times New Roman" w:hAnsi="Times New Roman" w:cs="Times New Roman"/>
                <w:b w:val="false"/>
                <w:sz w:val="24"/>
                <w:szCs w:val="24"/>
                <w:shd w:val="clear" w:fill="FFFFFF" w:color="auto"/>
              </w:rPr>
              <w:t xml:space="preserve">області.</w:t>
            </w:r>
            <w:r/>
          </w:p>
        </w:tc>
        <w:tc>
          <w:tcPr>
            <w:tcW w:w="124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pStyle w:val="880"/>
              <w:ind w:left="-104" w:right="-104"/>
              <w:jc w:val="both"/>
              <w:spacing w:lineRule="auto" w:line="240" w:after="0" w:afterAutospacing="0"/>
              <w:tabs>
                <w:tab w:val="clear" w:pos="916" w:leader="none"/>
                <w:tab w:val="left" w:pos="1704" w:leader="none"/>
                <w:tab w:val="clear" w:pos="1832" w:leader="none"/>
                <w:tab w:val="clear" w:pos="2748" w:leader="none"/>
                <w:tab w:val="clear" w:pos="3664" w:leader="none"/>
                <w:tab w:val="clear" w:pos="4580" w:leader="none"/>
                <w:tab w:val="clear" w:pos="5496" w:leader="none"/>
                <w:tab w:val="clear" w:pos="6412" w:leader="none"/>
                <w:tab w:val="clear" w:pos="7328" w:leader="none"/>
                <w:tab w:val="clear" w:pos="8244" w:leader="none"/>
                <w:tab w:val="clear" w:pos="9160" w:leader="none"/>
                <w:tab w:val="clear" w:pos="10076" w:leader="none"/>
                <w:tab w:val="clear" w:pos="10992" w:leader="none"/>
                <w:tab w:val="clear" w:pos="11908" w:leader="none"/>
                <w:tab w:val="clear" w:pos="12824" w:leader="none"/>
                <w:tab w:val="clear" w:pos="13740" w:leader="none"/>
                <w:tab w:val="clear" w:pos="14656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Надання консультацій особам постраждалим від торгівлі людьми</w:t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</w:t>
            </w:r>
            <w:r/>
          </w:p>
        </w:tc>
        <w:tc>
          <w:tcPr>
            <w:tcW w:w="4218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Style w:val="88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«Менський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міський центр соціальних служб» 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</w:t>
            </w:r>
            <w:r/>
          </w:p>
        </w:tc>
        <w:tc>
          <w:tcPr>
            <w:tcW w:w="124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33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</w:t>
            </w:r>
            <w:r/>
          </w:p>
        </w:tc>
        <w:tc>
          <w:tcPr>
            <w:tcW w:w="4393" w:type="dxa"/>
            <w:textDirection w:val="lrTb"/>
            <w:noWrap/>
          </w:tcPr>
          <w:p>
            <w:pPr>
              <w:ind w:left="-107"/>
              <w:jc w:val="both"/>
              <w:spacing w:lineRule="auto" w:line="24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проектів та заходів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громадських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організацій, благодійних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протидії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торгівлі людьми </w:t>
            </w:r>
            <w:r/>
          </w:p>
        </w:tc>
        <w:tc>
          <w:tcPr>
            <w:tcW w:w="95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2022 - 2024</w:t>
            </w:r>
            <w:r/>
          </w:p>
        </w:tc>
        <w:tc>
          <w:tcPr>
            <w:tcW w:w="4218" w:type="dxa"/>
            <w:textDirection w:val="lrTb"/>
            <w:noWrap/>
          </w:tcPr>
          <w:p>
            <w:pPr>
              <w:jc w:val="both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соціального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захисту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населення, сімʼї, молоді та охорони здоровʼя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Менської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міської ради</w:t>
            </w:r>
            <w:r/>
          </w:p>
        </w:tc>
        <w:tc>
          <w:tcPr>
            <w:tcW w:w="1241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 бюджет</w:t>
            </w:r>
            <w:r/>
          </w:p>
        </w:tc>
        <w:tc>
          <w:tcPr>
            <w:tcW w:w="1134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09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788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4"/>
            <w:tcW w:w="10103" w:type="dxa"/>
            <w:vAlign w:val="center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за напрямком 3</w:t>
            </w:r>
            <w:r/>
          </w:p>
        </w:tc>
        <w:tc>
          <w:tcPr>
            <w:tcW w:w="1241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</w:t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2,0</w:t>
            </w:r>
            <w:r/>
          </w:p>
        </w:tc>
      </w:tr>
      <w:tr>
        <w:trPr/>
        <w:tc>
          <w:tcPr>
            <w:gridSpan w:val="4"/>
            <w:tcW w:w="10103" w:type="dxa"/>
            <w:textDirection w:val="lrTb"/>
            <w:noWrap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за Програмою</w:t>
            </w:r>
            <w:r/>
          </w:p>
        </w:tc>
        <w:tc>
          <w:tcPr>
            <w:tcW w:w="1241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Місцевий бюджет</w:t>
            </w:r>
            <w:r/>
          </w:p>
        </w:tc>
        <w:tc>
          <w:tcPr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30,0</w:t>
            </w:r>
            <w:r/>
          </w:p>
        </w:tc>
        <w:tc>
          <w:tcPr>
            <w:tcW w:w="709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37,0</w:t>
            </w:r>
            <w:r/>
          </w:p>
        </w:tc>
        <w:tc>
          <w:tcPr>
            <w:tcW w:w="78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44,0</w:t>
            </w:r>
            <w:r/>
          </w:p>
        </w:tc>
      </w:tr>
    </w:tbl>
    <w:p>
      <w:pPr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  <w:highlight w:val="none"/>
          <w:lang w:val="uk-UA"/>
        </w:rPr>
      </w:r>
    </w:p>
    <w:p>
      <w:pPr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Начальник відділу соціального захисту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населення, сім’ї, молоді та охорони</w:t>
      </w:r>
      <w:r/>
    </w:p>
    <w:p>
      <w:pPr>
        <w:spacing w:lineRule="auto" w:line="240" w:after="0" w:after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lang w:val="uk-UA"/>
        </w:rPr>
        <w:t xml:space="preserve">здоров’я міської ради                                                                                                     Марина МОСКАЛЬЧУК</w:t>
      </w:r>
      <w:r/>
      <w:r>
        <w:rPr>
          <w:rFonts w:ascii="Times New Roman" w:hAnsi="Times New Roman" w:cs="Times New Roman" w:eastAsia="Times New Roman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6838" w:h="11906" w:orient="landscape"/>
      <w:pgMar w:top="1134" w:right="567" w:bottom="1134" w:left="1701" w:header="709" w:footer="709" w:gutter="0"/>
      <w:pgNumType w:start="9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продовження додатка</w:t>
    </w:r>
    <w:r/>
  </w:p>
  <w:p>
    <w:pPr>
      <w:pStyle w:val="730"/>
      <w:jc w:val="right"/>
      <w:rPr>
        <w:rFonts w:ascii="Times New Roman" w:hAnsi="Times New Roman" w:cs="Times New Roman" w:eastAsia="Times New Roman"/>
        <w:i/>
        <w:sz w:val="24"/>
      </w:rPr>
    </w:pPr>
    <w:r>
      <w:rPr>
        <w:rFonts w:ascii="Times New Roman" w:hAnsi="Times New Roman" w:cs="Times New Roman" w:eastAsia="Times New Roman"/>
        <w:i/>
        <w:sz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0"/>
      <w:jc w:val="center"/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  <w:t xml:space="preserve">              продовження додатка</w:t>
    </w:r>
    <w:r/>
  </w:p>
  <w:p>
    <w:pPr>
      <w:pStyle w:val="73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6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6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6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6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6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6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6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6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6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2">
    <w:name w:val="Title Char"/>
    <w:basedOn w:val="699"/>
    <w:link w:val="722"/>
    <w:uiPriority w:val="10"/>
    <w:rPr>
      <w:sz w:val="48"/>
      <w:szCs w:val="48"/>
    </w:rPr>
  </w:style>
  <w:style w:type="character" w:styleId="693">
    <w:name w:val="Subtitle Char"/>
    <w:basedOn w:val="699"/>
    <w:link w:val="724"/>
    <w:uiPriority w:val="11"/>
    <w:rPr>
      <w:sz w:val="24"/>
      <w:szCs w:val="24"/>
    </w:rPr>
  </w:style>
  <w:style w:type="character" w:styleId="694">
    <w:name w:val="Quote Char"/>
    <w:link w:val="726"/>
    <w:uiPriority w:val="29"/>
    <w:rPr>
      <w:i/>
    </w:rPr>
  </w:style>
  <w:style w:type="character" w:styleId="695">
    <w:name w:val="Intense Quote Char"/>
    <w:link w:val="728"/>
    <w:uiPriority w:val="30"/>
    <w:rPr>
      <w:i/>
    </w:rPr>
  </w:style>
  <w:style w:type="character" w:styleId="696">
    <w:name w:val="Footnote Text Char"/>
    <w:link w:val="863"/>
    <w:uiPriority w:val="99"/>
    <w:rPr>
      <w:sz w:val="18"/>
    </w:rPr>
  </w:style>
  <w:style w:type="character" w:styleId="697">
    <w:name w:val="Endnote Text Char"/>
    <w:link w:val="866"/>
    <w:uiPriority w:val="99"/>
    <w:rPr>
      <w:sz w:val="20"/>
    </w:rPr>
  </w:style>
  <w:style w:type="paragraph" w:styleId="698" w:default="1">
    <w:name w:val="Normal"/>
    <w:qFormat/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paragraph" w:styleId="702" w:customStyle="1">
    <w:name w:val="Heading 1"/>
    <w:basedOn w:val="698"/>
    <w:next w:val="698"/>
    <w:link w:val="7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character" w:styleId="703" w:customStyle="1">
    <w:name w:val="Heading 1 Char"/>
    <w:basedOn w:val="699"/>
    <w:link w:val="702"/>
    <w:uiPriority w:val="9"/>
    <w:rPr>
      <w:rFonts w:ascii="Arial" w:hAnsi="Arial" w:cs="Arial" w:eastAsia="Arial"/>
      <w:sz w:val="40"/>
      <w:szCs w:val="40"/>
    </w:rPr>
  </w:style>
  <w:style w:type="paragraph" w:styleId="704" w:customStyle="1">
    <w:name w:val="Heading 2"/>
    <w:basedOn w:val="698"/>
    <w:next w:val="698"/>
    <w:link w:val="7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character" w:styleId="705" w:customStyle="1">
    <w:name w:val="Heading 2 Char"/>
    <w:basedOn w:val="699"/>
    <w:link w:val="704"/>
    <w:uiPriority w:val="9"/>
    <w:rPr>
      <w:rFonts w:ascii="Arial" w:hAnsi="Arial" w:cs="Arial" w:eastAsia="Arial"/>
      <w:sz w:val="34"/>
    </w:rPr>
  </w:style>
  <w:style w:type="paragraph" w:styleId="706" w:customStyle="1">
    <w:name w:val="Heading 3"/>
    <w:basedOn w:val="698"/>
    <w:next w:val="698"/>
    <w:link w:val="7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07" w:customStyle="1">
    <w:name w:val="Heading 3 Char"/>
    <w:basedOn w:val="699"/>
    <w:link w:val="706"/>
    <w:uiPriority w:val="9"/>
    <w:rPr>
      <w:rFonts w:ascii="Arial" w:hAnsi="Arial" w:cs="Arial" w:eastAsia="Arial"/>
      <w:sz w:val="30"/>
      <w:szCs w:val="30"/>
    </w:rPr>
  </w:style>
  <w:style w:type="paragraph" w:styleId="708" w:customStyle="1">
    <w:name w:val="Heading 4"/>
    <w:basedOn w:val="698"/>
    <w:next w:val="698"/>
    <w:link w:val="7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09" w:customStyle="1">
    <w:name w:val="Heading 4 Char"/>
    <w:basedOn w:val="699"/>
    <w:link w:val="708"/>
    <w:uiPriority w:val="9"/>
    <w:rPr>
      <w:rFonts w:ascii="Arial" w:hAnsi="Arial" w:cs="Arial" w:eastAsia="Arial"/>
      <w:b/>
      <w:bCs/>
      <w:sz w:val="26"/>
      <w:szCs w:val="26"/>
    </w:rPr>
  </w:style>
  <w:style w:type="paragraph" w:styleId="710" w:customStyle="1">
    <w:name w:val="Heading 5"/>
    <w:basedOn w:val="698"/>
    <w:next w:val="698"/>
    <w:link w:val="7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11" w:customStyle="1">
    <w:name w:val="Heading 5 Char"/>
    <w:basedOn w:val="699"/>
    <w:link w:val="710"/>
    <w:uiPriority w:val="9"/>
    <w:rPr>
      <w:rFonts w:ascii="Arial" w:hAnsi="Arial" w:cs="Arial" w:eastAsia="Arial"/>
      <w:b/>
      <w:bCs/>
      <w:sz w:val="24"/>
      <w:szCs w:val="24"/>
    </w:rPr>
  </w:style>
  <w:style w:type="paragraph" w:styleId="712" w:customStyle="1">
    <w:name w:val="Heading 6"/>
    <w:basedOn w:val="698"/>
    <w:next w:val="698"/>
    <w:link w:val="713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character" w:styleId="713" w:customStyle="1">
    <w:name w:val="Heading 6 Char"/>
    <w:basedOn w:val="699"/>
    <w:link w:val="712"/>
    <w:uiPriority w:val="9"/>
    <w:rPr>
      <w:rFonts w:ascii="Arial" w:hAnsi="Arial" w:cs="Arial" w:eastAsia="Arial"/>
      <w:b/>
      <w:bCs/>
      <w:sz w:val="22"/>
      <w:szCs w:val="22"/>
    </w:rPr>
  </w:style>
  <w:style w:type="paragraph" w:styleId="714" w:customStyle="1">
    <w:name w:val="Heading 7"/>
    <w:basedOn w:val="698"/>
    <w:next w:val="698"/>
    <w:link w:val="71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character" w:styleId="715" w:customStyle="1">
    <w:name w:val="Heading 7 Char"/>
    <w:basedOn w:val="699"/>
    <w:link w:val="7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6" w:customStyle="1">
    <w:name w:val="Heading 8"/>
    <w:basedOn w:val="698"/>
    <w:next w:val="698"/>
    <w:link w:val="71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character" w:styleId="717" w:customStyle="1">
    <w:name w:val="Heading 8 Char"/>
    <w:basedOn w:val="699"/>
    <w:link w:val="716"/>
    <w:uiPriority w:val="9"/>
    <w:rPr>
      <w:rFonts w:ascii="Arial" w:hAnsi="Arial" w:cs="Arial" w:eastAsia="Arial"/>
      <w:i/>
      <w:iCs/>
      <w:sz w:val="22"/>
      <w:szCs w:val="22"/>
    </w:rPr>
  </w:style>
  <w:style w:type="paragraph" w:styleId="718" w:customStyle="1">
    <w:name w:val="Heading 9"/>
    <w:basedOn w:val="698"/>
    <w:next w:val="698"/>
    <w:link w:val="7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9" w:customStyle="1">
    <w:name w:val="Heading 9 Char"/>
    <w:basedOn w:val="699"/>
    <w:link w:val="718"/>
    <w:uiPriority w:val="9"/>
    <w:rPr>
      <w:rFonts w:ascii="Arial" w:hAnsi="Arial" w:cs="Arial" w:eastAsia="Arial"/>
      <w:i/>
      <w:iCs/>
      <w:sz w:val="21"/>
      <w:szCs w:val="21"/>
    </w:rPr>
  </w:style>
  <w:style w:type="paragraph" w:styleId="720">
    <w:name w:val="List Paragraph"/>
    <w:basedOn w:val="698"/>
    <w:qFormat/>
    <w:uiPriority w:val="34"/>
    <w:pPr>
      <w:contextualSpacing w:val="true"/>
      <w:ind w:left="720"/>
    </w:pPr>
  </w:style>
  <w:style w:type="paragraph" w:styleId="721">
    <w:name w:val="No Spacing"/>
    <w:qFormat/>
    <w:uiPriority w:val="1"/>
    <w:pPr>
      <w:spacing w:lineRule="auto" w:line="240" w:after="0"/>
    </w:pPr>
  </w:style>
  <w:style w:type="paragraph" w:styleId="722">
    <w:name w:val="Title"/>
    <w:basedOn w:val="698"/>
    <w:next w:val="698"/>
    <w:link w:val="72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23" w:customStyle="1">
    <w:name w:val="Название Знак"/>
    <w:basedOn w:val="699"/>
    <w:link w:val="722"/>
    <w:uiPriority w:val="10"/>
    <w:rPr>
      <w:sz w:val="48"/>
      <w:szCs w:val="48"/>
    </w:rPr>
  </w:style>
  <w:style w:type="paragraph" w:styleId="724">
    <w:name w:val="Subtitle"/>
    <w:basedOn w:val="698"/>
    <w:next w:val="698"/>
    <w:link w:val="725"/>
    <w:qFormat/>
    <w:uiPriority w:val="11"/>
    <w:rPr>
      <w:sz w:val="24"/>
      <w:szCs w:val="24"/>
    </w:rPr>
    <w:pPr>
      <w:spacing w:before="200"/>
    </w:pPr>
  </w:style>
  <w:style w:type="character" w:styleId="725" w:customStyle="1">
    <w:name w:val="Подзаголовок Знак"/>
    <w:basedOn w:val="699"/>
    <w:link w:val="724"/>
    <w:uiPriority w:val="11"/>
    <w:rPr>
      <w:sz w:val="24"/>
      <w:szCs w:val="24"/>
    </w:rPr>
  </w:style>
  <w:style w:type="paragraph" w:styleId="726">
    <w:name w:val="Quote"/>
    <w:basedOn w:val="698"/>
    <w:next w:val="698"/>
    <w:link w:val="727"/>
    <w:qFormat/>
    <w:uiPriority w:val="29"/>
    <w:rPr>
      <w:i/>
    </w:rPr>
    <w:pPr>
      <w:ind w:left="720" w:right="720"/>
    </w:pPr>
  </w:style>
  <w:style w:type="character" w:styleId="727" w:customStyle="1">
    <w:name w:val="Цитата 2 Знак"/>
    <w:link w:val="726"/>
    <w:uiPriority w:val="29"/>
    <w:rPr>
      <w:i/>
    </w:rPr>
  </w:style>
  <w:style w:type="paragraph" w:styleId="728">
    <w:name w:val="Intense Quote"/>
    <w:basedOn w:val="698"/>
    <w:next w:val="698"/>
    <w:link w:val="72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9" w:customStyle="1">
    <w:name w:val="Выделенная цитата Знак"/>
    <w:link w:val="728"/>
    <w:uiPriority w:val="30"/>
    <w:rPr>
      <w:i/>
    </w:rPr>
  </w:style>
  <w:style w:type="paragraph" w:styleId="730" w:customStyle="1">
    <w:name w:val="Header"/>
    <w:basedOn w:val="698"/>
    <w:link w:val="7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1" w:customStyle="1">
    <w:name w:val="Header Char"/>
    <w:basedOn w:val="699"/>
    <w:link w:val="730"/>
    <w:uiPriority w:val="99"/>
  </w:style>
  <w:style w:type="paragraph" w:styleId="732" w:customStyle="1">
    <w:name w:val="Footer"/>
    <w:basedOn w:val="698"/>
    <w:link w:val="73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33" w:customStyle="1">
    <w:name w:val="Footer Char"/>
    <w:basedOn w:val="699"/>
    <w:link w:val="732"/>
    <w:uiPriority w:val="99"/>
  </w:style>
  <w:style w:type="paragraph" w:styleId="734" w:customStyle="1">
    <w:name w:val="Caption"/>
    <w:basedOn w:val="698"/>
    <w:next w:val="698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35" w:customStyle="1">
    <w:name w:val="Caption Char"/>
    <w:link w:val="732"/>
    <w:uiPriority w:val="99"/>
  </w:style>
  <w:style w:type="table" w:styleId="736">
    <w:name w:val="Table Grid"/>
    <w:basedOn w:val="7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Table Grid Light"/>
    <w:basedOn w:val="70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Plain Table 1"/>
    <w:basedOn w:val="70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9" w:customStyle="1">
    <w:name w:val="Plain Table 2"/>
    <w:basedOn w:val="7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1" w:customStyle="1">
    <w:name w:val="Plain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 w:customStyle="1">
    <w:name w:val="Plain Table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3" w:customStyle="1">
    <w:name w:val="Grid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Grid Table 1 Light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2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5" w:customStyle="1">
    <w:name w:val="Grid Table 4 - Accent 1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6" w:customStyle="1">
    <w:name w:val="Grid Table 4 - Accent 2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7" w:customStyle="1">
    <w:name w:val="Grid Table 4 - Accent 3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8" w:customStyle="1">
    <w:name w:val="Grid Table 4 - Accent 4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69" w:customStyle="1">
    <w:name w:val="Grid Table 4 - Accent 5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0" w:customStyle="1">
    <w:name w:val="Grid Table 4 - Accent 6"/>
    <w:basedOn w:val="7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1" w:customStyle="1">
    <w:name w:val="Grid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2" w:customStyle="1">
    <w:name w:val="Grid Table 5 Dark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79" w:customStyle="1">
    <w:name w:val="Grid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0" w:customStyle="1">
    <w:name w:val="Grid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1" w:customStyle="1">
    <w:name w:val="Grid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2" w:customStyle="1">
    <w:name w:val="Grid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3" w:customStyle="1">
    <w:name w:val="Grid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4" w:customStyle="1">
    <w:name w:val="Grid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1 Light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0" w:customStyle="1">
    <w:name w:val="List Table 2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1" w:customStyle="1">
    <w:name w:val="List Table 2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2" w:customStyle="1">
    <w:name w:val="List Table 2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3" w:customStyle="1">
    <w:name w:val="List Table 2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4" w:customStyle="1">
    <w:name w:val="List Table 2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5" w:customStyle="1">
    <w:name w:val="List Table 2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6" w:customStyle="1">
    <w:name w:val="List Table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3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5 Dark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1" w:customStyle="1">
    <w:name w:val="List Table 5 Dark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6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8" w:customStyle="1">
    <w:name w:val="List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29" w:customStyle="1">
    <w:name w:val="List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0" w:customStyle="1">
    <w:name w:val="List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1" w:customStyle="1">
    <w:name w:val="List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2" w:customStyle="1">
    <w:name w:val="List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3" w:customStyle="1">
    <w:name w:val="List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4" w:customStyle="1">
    <w:name w:val="List Table 7 Colorful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ned - Accent"/>
    <w:basedOn w:val="70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2" w:customStyle="1">
    <w:name w:val="Lined - Accent 1"/>
    <w:basedOn w:val="70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3" w:customStyle="1">
    <w:name w:val="Lined - Accent 2"/>
    <w:basedOn w:val="70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4" w:customStyle="1">
    <w:name w:val="Lined - Accent 3"/>
    <w:basedOn w:val="70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5" w:customStyle="1">
    <w:name w:val="Lined - Accent 4"/>
    <w:basedOn w:val="70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6" w:customStyle="1">
    <w:name w:val="Lined - Accent 5"/>
    <w:basedOn w:val="70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7" w:customStyle="1">
    <w:name w:val="Lined - Accent 6"/>
    <w:basedOn w:val="70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8" w:customStyle="1">
    <w:name w:val="Bordered &amp; Lined - Accent"/>
    <w:basedOn w:val="70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9" w:customStyle="1">
    <w:name w:val="Bordered &amp; Lined - Accent 1"/>
    <w:basedOn w:val="70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0" w:customStyle="1">
    <w:name w:val="Bordered &amp; Lined - Accent 2"/>
    <w:basedOn w:val="70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1" w:customStyle="1">
    <w:name w:val="Bordered &amp; Lined - Accent 3"/>
    <w:basedOn w:val="70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2" w:customStyle="1">
    <w:name w:val="Bordered &amp; Lined - Accent 4"/>
    <w:basedOn w:val="70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3" w:customStyle="1">
    <w:name w:val="Bordered &amp; Lined - Accent 5"/>
    <w:basedOn w:val="70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4" w:customStyle="1">
    <w:name w:val="Bordered &amp; Lined - Accent 6"/>
    <w:basedOn w:val="70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5" w:customStyle="1">
    <w:name w:val="Bordered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6" w:customStyle="1">
    <w:name w:val="Bordered - Accent 1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7" w:customStyle="1">
    <w:name w:val="Bordered - Accent 2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8" w:customStyle="1">
    <w:name w:val="Bordered - Accent 3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59" w:customStyle="1">
    <w:name w:val="Bordered - Accent 4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0" w:customStyle="1">
    <w:name w:val="Bordered - Accent 5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1" w:customStyle="1">
    <w:name w:val="Bordered - Accent 6"/>
    <w:basedOn w:val="7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2">
    <w:name w:val="Hyperlink"/>
    <w:uiPriority w:val="99"/>
    <w:unhideWhenUsed/>
    <w:rPr>
      <w:color w:val="0000FF" w:themeColor="hyperlink"/>
      <w:u w:val="single"/>
    </w:rPr>
  </w:style>
  <w:style w:type="paragraph" w:styleId="863">
    <w:name w:val="footnote text"/>
    <w:basedOn w:val="698"/>
    <w:link w:val="864"/>
    <w:uiPriority w:val="99"/>
    <w:semiHidden/>
    <w:unhideWhenUsed/>
    <w:rPr>
      <w:sz w:val="18"/>
    </w:rPr>
    <w:pPr>
      <w:spacing w:lineRule="auto" w:line="240" w:after="40"/>
    </w:pPr>
  </w:style>
  <w:style w:type="character" w:styleId="864" w:customStyle="1">
    <w:name w:val="Текст сноски Знак"/>
    <w:link w:val="863"/>
    <w:uiPriority w:val="99"/>
    <w:rPr>
      <w:sz w:val="18"/>
    </w:rPr>
  </w:style>
  <w:style w:type="character" w:styleId="865">
    <w:name w:val="footnote reference"/>
    <w:basedOn w:val="699"/>
    <w:uiPriority w:val="99"/>
    <w:unhideWhenUsed/>
    <w:rPr>
      <w:vertAlign w:val="superscript"/>
    </w:rPr>
  </w:style>
  <w:style w:type="paragraph" w:styleId="866">
    <w:name w:val="endnote text"/>
    <w:basedOn w:val="698"/>
    <w:link w:val="867"/>
    <w:uiPriority w:val="99"/>
    <w:semiHidden/>
    <w:unhideWhenUsed/>
    <w:rPr>
      <w:sz w:val="20"/>
    </w:rPr>
    <w:pPr>
      <w:spacing w:lineRule="auto" w:line="240" w:after="0"/>
    </w:pPr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basedOn w:val="699"/>
    <w:uiPriority w:val="99"/>
    <w:semiHidden/>
    <w:unhideWhenUsed/>
    <w:rPr>
      <w:vertAlign w:val="superscript"/>
    </w:rPr>
  </w:style>
  <w:style w:type="paragraph" w:styleId="869">
    <w:name w:val="toc 1"/>
    <w:basedOn w:val="698"/>
    <w:next w:val="698"/>
    <w:uiPriority w:val="39"/>
    <w:unhideWhenUsed/>
    <w:pPr>
      <w:spacing w:after="57"/>
    </w:pPr>
  </w:style>
  <w:style w:type="paragraph" w:styleId="870">
    <w:name w:val="toc 2"/>
    <w:basedOn w:val="698"/>
    <w:next w:val="698"/>
    <w:uiPriority w:val="39"/>
    <w:unhideWhenUsed/>
    <w:pPr>
      <w:ind w:left="283"/>
      <w:spacing w:after="57"/>
    </w:pPr>
  </w:style>
  <w:style w:type="paragraph" w:styleId="871">
    <w:name w:val="toc 3"/>
    <w:basedOn w:val="698"/>
    <w:next w:val="698"/>
    <w:uiPriority w:val="39"/>
    <w:unhideWhenUsed/>
    <w:pPr>
      <w:ind w:left="567"/>
      <w:spacing w:after="57"/>
    </w:pPr>
  </w:style>
  <w:style w:type="paragraph" w:styleId="872">
    <w:name w:val="toc 4"/>
    <w:basedOn w:val="698"/>
    <w:next w:val="698"/>
    <w:uiPriority w:val="39"/>
    <w:unhideWhenUsed/>
    <w:pPr>
      <w:ind w:left="850"/>
      <w:spacing w:after="57"/>
    </w:pPr>
  </w:style>
  <w:style w:type="paragraph" w:styleId="873">
    <w:name w:val="toc 5"/>
    <w:basedOn w:val="698"/>
    <w:next w:val="698"/>
    <w:uiPriority w:val="39"/>
    <w:unhideWhenUsed/>
    <w:pPr>
      <w:ind w:left="1134"/>
      <w:spacing w:after="57"/>
    </w:pPr>
  </w:style>
  <w:style w:type="paragraph" w:styleId="874">
    <w:name w:val="toc 6"/>
    <w:basedOn w:val="698"/>
    <w:next w:val="698"/>
    <w:uiPriority w:val="39"/>
    <w:unhideWhenUsed/>
    <w:pPr>
      <w:ind w:left="1417"/>
      <w:spacing w:after="57"/>
    </w:pPr>
  </w:style>
  <w:style w:type="paragraph" w:styleId="875">
    <w:name w:val="toc 7"/>
    <w:basedOn w:val="698"/>
    <w:next w:val="698"/>
    <w:uiPriority w:val="39"/>
    <w:unhideWhenUsed/>
    <w:pPr>
      <w:ind w:left="1701"/>
      <w:spacing w:after="57"/>
    </w:pPr>
  </w:style>
  <w:style w:type="paragraph" w:styleId="876">
    <w:name w:val="toc 8"/>
    <w:basedOn w:val="698"/>
    <w:next w:val="698"/>
    <w:uiPriority w:val="39"/>
    <w:unhideWhenUsed/>
    <w:pPr>
      <w:ind w:left="1984"/>
      <w:spacing w:after="57"/>
    </w:pPr>
  </w:style>
  <w:style w:type="paragraph" w:styleId="877">
    <w:name w:val="toc 9"/>
    <w:basedOn w:val="698"/>
    <w:next w:val="698"/>
    <w:uiPriority w:val="39"/>
    <w:unhideWhenUsed/>
    <w:pPr>
      <w:ind w:left="2268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basedOn w:val="698"/>
    <w:next w:val="698"/>
    <w:uiPriority w:val="99"/>
    <w:unhideWhenUsed/>
    <w:pPr>
      <w:spacing w:after="0"/>
    </w:pPr>
  </w:style>
  <w:style w:type="paragraph" w:styleId="880">
    <w:name w:val="HTML Preformatted"/>
    <w:basedOn w:val="698"/>
    <w:link w:val="881"/>
    <w:rPr>
      <w:rFonts w:ascii="Courier New" w:hAnsi="Courier New" w:cs="Times New Roman" w:eastAsia="Times New Roman"/>
      <w:color w:val="000000"/>
      <w:sz w:val="19"/>
      <w:szCs w:val="19"/>
      <w:lang w:val="uk-UA" w:bidi="en-US" w:eastAsia="en-US"/>
    </w:rPr>
    <w:pPr>
      <w:spacing w:lineRule="auto" w:line="240" w:after="0"/>
      <w:shd w:val="nil" w:color="auto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1" w:customStyle="1">
    <w:name w:val="Стандартный HTML Знак"/>
    <w:basedOn w:val="699"/>
    <w:link w:val="880"/>
    <w:rPr>
      <w:rFonts w:ascii="Courier New" w:hAnsi="Courier New" w:cs="Times New Roman" w:eastAsia="Times New Roman"/>
      <w:color w:val="000000"/>
      <w:sz w:val="19"/>
      <w:szCs w:val="19"/>
      <w:shd w:val="nil"/>
      <w:lang w:val="uk-UA" w:bidi="en-US" w:eastAsia="en-US"/>
    </w:rPr>
  </w:style>
  <w:style w:type="paragraph" w:styleId="882">
    <w:name w:val="Body Text"/>
    <w:basedOn w:val="698"/>
    <w:link w:val="883"/>
    <w:rPr>
      <w:rFonts w:ascii="Times New Roman" w:hAnsi="Times New Roman" w:cs="Times New Roman" w:eastAsia="Times New Roman"/>
      <w:sz w:val="20"/>
      <w:lang w:val="uk-UA" w:bidi="en-US" w:eastAsia="en-US"/>
    </w:rPr>
    <w:pPr>
      <w:spacing w:lineRule="auto" w:line="240" w:after="120"/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3" w:customStyle="1">
    <w:name w:val="Основной текст Знак"/>
    <w:basedOn w:val="699"/>
    <w:link w:val="882"/>
    <w:rPr>
      <w:rFonts w:ascii="Times New Roman" w:hAnsi="Times New Roman" w:cs="Times New Roman" w:eastAsia="Times New Roman"/>
      <w:sz w:val="20"/>
      <w:shd w:val="nil"/>
      <w:lang w:val="uk-UA" w:bidi="en-US" w:eastAsia="en-US"/>
    </w:rPr>
  </w:style>
  <w:style w:type="character" w:styleId="884">
    <w:name w:val="Strong"/>
    <w:basedOn w:val="699"/>
    <w:rPr>
      <w:b/>
      <w:bCs/>
    </w:rPr>
  </w:style>
  <w:style w:type="character" w:styleId="885" w:customStyle="1">
    <w:name w:val="rvts82"/>
    <w:basedOn w:val="6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Adminov Admin </cp:lastModifiedBy>
  <cp:revision>15</cp:revision>
  <dcterms:created xsi:type="dcterms:W3CDTF">2021-11-04T09:35:00Z</dcterms:created>
  <dcterms:modified xsi:type="dcterms:W3CDTF">2021-12-14T06:47:10Z</dcterms:modified>
</cp:coreProperties>
</file>