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/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/>
    </w:p>
    <w:p>
      <w:pPr>
        <w:ind w:left="5670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міського голови</w:t>
      </w:r>
      <w:r/>
    </w:p>
    <w:p>
      <w:pPr>
        <w:ind w:left="5670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08 грудня </w:t>
      </w:r>
      <w:r>
        <w:rPr>
          <w:rFonts w:ascii="Times New Roman" w:hAnsi="Times New Roman"/>
          <w:sz w:val="28"/>
          <w:szCs w:val="28"/>
          <w:lang w:val="uk-UA"/>
        </w:rPr>
        <w:t xml:space="preserve">2021 р. № 451</w:t>
      </w:r>
      <w:r/>
    </w:p>
    <w:p>
      <w:pPr>
        <w:ind w:firstLine="6379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відповідальних осіб </w:t>
      </w:r>
      <w:r>
        <w:rPr>
          <w:rFonts w:ascii="Times New Roman" w:hAnsi="Times New Roman"/>
          <w:sz w:val="28"/>
          <w:szCs w:val="28"/>
          <w:lang w:val="uk-UA"/>
        </w:rPr>
        <w:t xml:space="preserve">за наповнення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Геопорталу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територіальної громади інформацією</w:t>
      </w:r>
      <w:r/>
    </w:p>
    <w:p>
      <w:pPr>
        <w:jc w:val="center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tbl>
      <w:tblPr>
        <w:tblStyle w:val="686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685"/>
        <w:gridCol w:w="3119"/>
      </w:tblGrid>
      <w:tr>
        <w:trPr/>
        <w:tc>
          <w:tcPr>
            <w:tcW w:w="534" w:type="dxa"/>
            <w:vAlign w:val="center"/>
            <w:textDirection w:val="lrTb"/>
            <w:noWrap w:val="false"/>
          </w:tcPr>
          <w:p>
            <w:pPr>
              <w:ind w:left="-142" w:right="-108"/>
              <w:jc w:val="center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п/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ПІБ (повністю)</w:t>
            </w:r>
            <w:r/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Посада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Електронна адреса</w:t>
            </w:r>
            <w:r/>
          </w:p>
        </w:tc>
      </w:tr>
      <w:tr>
        <w:trPr/>
        <w:tc>
          <w:tcPr>
            <w:tcW w:w="534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Скороход 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Сергій Віталійович</w:t>
            </w:r>
            <w:r/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економічного розвитку та інвестицій Менської міської ради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sergeyskors@ukr.net</w:t>
            </w:r>
            <w:r/>
          </w:p>
        </w:tc>
      </w:tr>
      <w:tr>
        <w:trPr/>
        <w:tc>
          <w:tcPr>
            <w:tcW w:w="534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Карпенко 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Тетяна Володимирівна</w:t>
            </w:r>
            <w:r/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відділу економічного розвитку та інвестицій Менської міської ради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karpenkotv1984@ukr.net</w:t>
            </w:r>
            <w:r/>
          </w:p>
        </w:tc>
      </w:tr>
      <w:tr>
        <w:trPr/>
        <w:tc>
          <w:tcPr>
            <w:tcW w:w="534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Кравцов 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Валерій Михайлович</w:t>
            </w:r>
            <w:r/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ЖКГ, енергоефективності та комунального майна Менської міської ради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gkhradamena@ukr.net</w:t>
            </w:r>
            <w:r/>
          </w:p>
        </w:tc>
      </w:tr>
      <w:tr>
        <w:trPr/>
        <w:tc>
          <w:tcPr>
            <w:tcW w:w="534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Єкименко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Ірина Валеріївна</w:t>
            </w:r>
            <w:r/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відділу ЖКГ, енергоефективності та комунального майна Менської міської ради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gkhradamena@ukr.net</w:t>
            </w:r>
            <w:r/>
          </w:p>
        </w:tc>
      </w:tr>
      <w:tr>
        <w:trPr/>
        <w:tc>
          <w:tcPr>
            <w:tcW w:w="534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Лук’яненко Ірина Федорівна</w:t>
            </w:r>
            <w:r/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освіти Менської міської ради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osvitaradamena@ukr.net</w:t>
            </w:r>
            <w:r/>
          </w:p>
        </w:tc>
      </w:tr>
      <w:tr>
        <w:trPr/>
        <w:tc>
          <w:tcPr>
            <w:tcW w:w="534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Федорченко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Сніжана Володимирівна</w:t>
            </w:r>
            <w:r/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Відділу освіти Менської міської ради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sneshana_vladimirovna@ukr.net</w:t>
            </w:r>
            <w:r/>
          </w:p>
        </w:tc>
      </w:tr>
      <w:tr>
        <w:trPr/>
        <w:tc>
          <w:tcPr>
            <w:tcW w:w="534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Терентієв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Павло Олександрович</w:t>
            </w:r>
            <w:r/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земельних відносин, агропромислового комплексу та екології Менської міської ради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Style w:val="687"/>
                <w:rFonts w:ascii="Times New Roman" w:hAnsi="Times New Roman"/>
                <w:b w:val="false"/>
                <w:sz w:val="28"/>
                <w:szCs w:val="28"/>
              </w:rPr>
              <w:t xml:space="preserve">nachzemradamena@cg.gov.ua</w:t>
            </w:r>
            <w:r/>
          </w:p>
        </w:tc>
      </w:tr>
      <w:tr>
        <w:trPr/>
        <w:tc>
          <w:tcPr>
            <w:tcW w:w="534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Білогуб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Ігор Олексійович</w:t>
            </w:r>
            <w:r/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відділу земельних відносин, агропромислового комплексу та екології Менської міської ради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zemradamena@cg.gov.ua</w:t>
            </w:r>
            <w:r/>
          </w:p>
        </w:tc>
      </w:tr>
    </w:tbl>
    <w:p>
      <w:pPr>
        <w:rPr>
          <w:lang w:val="en-US"/>
        </w:rPr>
      </w:pPr>
      <w:r>
        <w:rPr>
          <w:lang w:val="en-US"/>
        </w:rPr>
      </w:r>
      <w:r/>
    </w:p>
    <w:p>
      <w:pPr>
        <w:ind w:left="5670"/>
        <w:spacing w:lineRule="auto" w:line="240"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Продовження таблиці</w:t>
      </w:r>
      <w:r>
        <w:rPr>
          <w:i/>
        </w:rPr>
      </w:r>
    </w:p>
    <w:tbl>
      <w:tblPr>
        <w:tblStyle w:val="686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685"/>
        <w:gridCol w:w="3119"/>
      </w:tblGrid>
      <w:tr>
        <w:trPr/>
        <w:tc>
          <w:tcPr>
            <w:tcW w:w="534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9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Рачков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Валерій Юрійович</w:t>
            </w:r>
            <w:r/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«Центр надання адміністративних послуг» Менської міської ради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cnapradamena@cg.gov.ua</w:t>
            </w:r>
            <w:r/>
          </w:p>
        </w:tc>
      </w:tr>
      <w:tr>
        <w:trPr/>
        <w:tc>
          <w:tcPr>
            <w:tcW w:w="534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10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Остапенко Ганна Борисівна</w:t>
            </w:r>
            <w:r/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начальника Відділу «Центр надання адміністративних послуг» Менської міської ради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zam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cnapradamena@cg.gov.ua</w:t>
            </w:r>
            <w:r/>
          </w:p>
        </w:tc>
      </w:tr>
      <w:tr>
        <w:trPr/>
        <w:tc>
          <w:tcPr>
            <w:tcW w:w="534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лудько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Валеріївна</w:t>
            </w:r>
            <w:r/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культури Менської міської ради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cultradamena@ukr.net</w:t>
            </w:r>
            <w:r/>
          </w:p>
        </w:tc>
      </w:tr>
      <w:tr>
        <w:trPr/>
        <w:tc>
          <w:tcPr>
            <w:tcW w:w="534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12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Крутий 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Віталій Олександрович</w:t>
            </w:r>
            <w:r/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КЗ «Менський краєзнавчий музей ім. В.Ф. Покотила»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museum.mena@gmail.com</w:t>
            </w:r>
            <w:r/>
          </w:p>
        </w:tc>
      </w:tr>
      <w:tr>
        <w:trPr/>
        <w:tc>
          <w:tcPr>
            <w:tcW w:w="534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13 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Кордаш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 Олександрович</w:t>
            </w:r>
            <w:r/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цифрових трансформацій та комунікацій Менської міської ради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vkordash@gmail.com</w:t>
            </w:r>
            <w:r/>
          </w:p>
        </w:tc>
      </w:tr>
      <w:tr>
        <w:trPr/>
        <w:tc>
          <w:tcPr>
            <w:tcW w:w="534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14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Дяченко 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Сергій Анатолійович</w:t>
            </w:r>
            <w:r/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Провідний спеціаліст відділу цифрових трансформацій та комунікацій Менської міської ради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dsa13@ukr.net</w:t>
            </w:r>
            <w:r/>
          </w:p>
        </w:tc>
      </w:tr>
      <w:tr>
        <w:trPr/>
        <w:tc>
          <w:tcPr>
            <w:tcW w:w="534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Москальчук Марина Віталіївна</w:t>
            </w:r>
            <w:r/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соціального захисту населення, сім’ї, молоді та охорони здоров’я Менської міської ради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rpl.mena@ukr.net</w:t>
            </w:r>
            <w:r/>
          </w:p>
        </w:tc>
      </w:tr>
      <w:tr>
        <w:trPr/>
        <w:tc>
          <w:tcPr>
            <w:tcW w:w="534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16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Булко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Катерина Григорівна</w:t>
            </w:r>
            <w:r/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Провідний спеціаліст відділу соціального захисту населення, сім’ї, молоді та охорони здоров’я Менської міської ради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bulko.kat@gmail.com</w:t>
            </w:r>
            <w:r/>
          </w:p>
        </w:tc>
      </w:tr>
    </w:tbl>
    <w:p>
      <w:pPr>
        <w:jc w:val="center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707" w:bottom="962" w:left="1701" w:header="567" w:footer="567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083564630"/>
      <w:docPartObj>
        <w:docPartGallery w:val="Page Numbers (Top of Page)"/>
        <w:docPartUnique w:val="true"/>
      </w:docPartObj>
      <w:rPr/>
    </w:sdtPr>
    <w:sdtContent>
      <w:p>
        <w:pPr>
          <w:pStyle w:val="69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9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2282" w:hanging="1224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2631" w:hanging="1224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980" w:hanging="1224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2"/>
    <w:next w:val="67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7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72"/>
    <w:next w:val="67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7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2"/>
    <w:next w:val="67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7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2"/>
    <w:next w:val="6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7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2"/>
    <w:next w:val="6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7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2"/>
    <w:next w:val="6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7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2"/>
    <w:next w:val="6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7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2"/>
    <w:next w:val="6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7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2"/>
    <w:next w:val="6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7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72"/>
    <w:next w:val="6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73"/>
    <w:link w:val="32"/>
    <w:uiPriority w:val="10"/>
    <w:rPr>
      <w:sz w:val="48"/>
      <w:szCs w:val="48"/>
    </w:rPr>
  </w:style>
  <w:style w:type="paragraph" w:styleId="34">
    <w:name w:val="Subtitle"/>
    <w:basedOn w:val="672"/>
    <w:next w:val="6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73"/>
    <w:link w:val="34"/>
    <w:uiPriority w:val="11"/>
    <w:rPr>
      <w:sz w:val="24"/>
      <w:szCs w:val="24"/>
    </w:rPr>
  </w:style>
  <w:style w:type="paragraph" w:styleId="36">
    <w:name w:val="Quote"/>
    <w:basedOn w:val="672"/>
    <w:next w:val="6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2"/>
    <w:next w:val="67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3"/>
    <w:link w:val="690"/>
    <w:uiPriority w:val="99"/>
  </w:style>
  <w:style w:type="character" w:styleId="43">
    <w:name w:val="Footer Char"/>
    <w:basedOn w:val="673"/>
    <w:link w:val="692"/>
    <w:uiPriority w:val="99"/>
  </w:style>
  <w:style w:type="character" w:styleId="45">
    <w:name w:val="Caption Char"/>
    <w:basedOn w:val="676"/>
    <w:link w:val="692"/>
    <w:uiPriority w:val="99"/>
  </w:style>
  <w:style w:type="table" w:styleId="47">
    <w:name w:val="Table Grid Light"/>
    <w:basedOn w:val="6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7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3"/>
    <w:uiPriority w:val="99"/>
    <w:unhideWhenUsed/>
    <w:rPr>
      <w:vertAlign w:val="superscript"/>
    </w:rPr>
  </w:style>
  <w:style w:type="paragraph" w:styleId="176">
    <w:name w:val="endnote text"/>
    <w:basedOn w:val="67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3"/>
    <w:uiPriority w:val="99"/>
    <w:semiHidden/>
    <w:unhideWhenUsed/>
    <w:rPr>
      <w:vertAlign w:val="superscript"/>
    </w:rPr>
  </w:style>
  <w:style w:type="paragraph" w:styleId="179">
    <w:name w:val="toc 1"/>
    <w:basedOn w:val="672"/>
    <w:next w:val="67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2"/>
    <w:next w:val="67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2"/>
    <w:next w:val="67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2"/>
    <w:next w:val="67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2"/>
    <w:next w:val="67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2"/>
    <w:next w:val="67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2"/>
    <w:next w:val="67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2"/>
    <w:next w:val="67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2"/>
    <w:next w:val="67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2"/>
    <w:next w:val="672"/>
    <w:uiPriority w:val="99"/>
    <w:unhideWhenUsed/>
    <w:pPr>
      <w:spacing w:after="0" w:afterAutospacing="0"/>
    </w:pPr>
  </w:style>
  <w:style w:type="paragraph" w:styleId="672" w:default="1">
    <w:name w:val="Normal"/>
    <w:qFormat/>
    <w:rPr>
      <w:rFonts w:ascii="Calibri" w:hAnsi="Calibri" w:cs="Times New Roman" w:eastAsia="Calibri"/>
      <w:lang w:val="ru-RU"/>
    </w:rPr>
    <w:pPr>
      <w:spacing w:lineRule="auto" w:line="259" w:after="160"/>
    </w:pPr>
  </w:style>
  <w:style w:type="character" w:styleId="673" w:default="1">
    <w:name w:val="Default Paragraph Font"/>
    <w:uiPriority w:val="1"/>
    <w:semiHidden/>
    <w:unhideWhenUsed/>
  </w:style>
  <w:style w:type="table" w:styleId="6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5" w:default="1">
    <w:name w:val="No List"/>
    <w:uiPriority w:val="99"/>
    <w:semiHidden/>
    <w:unhideWhenUsed/>
  </w:style>
  <w:style w:type="paragraph" w:styleId="676">
    <w:name w:val="Caption"/>
    <w:basedOn w:val="672"/>
    <w:next w:val="672"/>
    <w:qFormat/>
    <w:semiHidden/>
    <w:unhideWhenUsed/>
    <w:rPr>
      <w:rFonts w:ascii="Times New Roman" w:hAnsi="Times New Roman" w:eastAsia="Times New Roman"/>
      <w:sz w:val="32"/>
      <w:szCs w:val="20"/>
      <w:lang w:val="uk-UA" w:eastAsia="ru-RU"/>
    </w:rPr>
    <w:pPr>
      <w:jc w:val="center"/>
      <w:spacing w:lineRule="auto" w:line="240" w:after="0"/>
    </w:pPr>
  </w:style>
  <w:style w:type="paragraph" w:styleId="677">
    <w:name w:val="Balloon Text"/>
    <w:basedOn w:val="672"/>
    <w:link w:val="67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78" w:customStyle="1">
    <w:name w:val="Текст выноски Знак"/>
    <w:basedOn w:val="673"/>
    <w:link w:val="677"/>
    <w:uiPriority w:val="99"/>
    <w:semiHidden/>
    <w:rPr>
      <w:rFonts w:ascii="Tahoma" w:hAnsi="Tahoma" w:cs="Tahoma" w:eastAsia="Calibri"/>
      <w:sz w:val="16"/>
      <w:szCs w:val="16"/>
      <w:lang w:val="ru-RU"/>
    </w:rPr>
  </w:style>
  <w:style w:type="paragraph" w:styleId="679">
    <w:name w:val="List Paragraph"/>
    <w:basedOn w:val="672"/>
    <w:qFormat/>
    <w:uiPriority w:val="34"/>
    <w:pPr>
      <w:contextualSpacing w:val="true"/>
      <w:ind w:left="720"/>
    </w:pPr>
  </w:style>
  <w:style w:type="character" w:styleId="680" w:customStyle="1">
    <w:name w:val="docdata"/>
    <w:basedOn w:val="673"/>
  </w:style>
  <w:style w:type="paragraph" w:styleId="681" w:customStyle="1">
    <w:name w:val="12846"/>
    <w:basedOn w:val="672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82">
    <w:name w:val="Normal (Web)"/>
    <w:basedOn w:val="672"/>
    <w:uiPriority w:val="99"/>
    <w:semiHidden/>
    <w:unhideWhenUsed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83">
    <w:name w:val="Emphasis"/>
    <w:basedOn w:val="673"/>
    <w:qFormat/>
    <w:uiPriority w:val="20"/>
    <w:rPr>
      <w:i/>
      <w:iCs/>
    </w:rPr>
  </w:style>
  <w:style w:type="paragraph" w:styleId="684" w:customStyle="1">
    <w:name w:val="2544"/>
    <w:basedOn w:val="672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85">
    <w:name w:val="No Spacing"/>
    <w:qFormat/>
    <w:uiPriority w:val="1"/>
    <w:rPr>
      <w:rFonts w:ascii="Calibri" w:hAnsi="Calibri" w:cs="Times New Roman" w:eastAsia="Calibri"/>
      <w:lang w:val="ru-RU"/>
    </w:rPr>
    <w:pPr>
      <w:spacing w:lineRule="auto" w:line="240" w:after="0"/>
    </w:pPr>
  </w:style>
  <w:style w:type="table" w:styleId="686">
    <w:name w:val="Table Grid"/>
    <w:basedOn w:val="6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87">
    <w:name w:val="Strong"/>
    <w:basedOn w:val="673"/>
    <w:qFormat/>
    <w:uiPriority w:val="22"/>
    <w:rPr>
      <w:b/>
      <w:bCs/>
    </w:rPr>
  </w:style>
  <w:style w:type="character" w:styleId="688">
    <w:name w:val="Hyperlink"/>
    <w:basedOn w:val="673"/>
    <w:uiPriority w:val="99"/>
    <w:unhideWhenUsed/>
    <w:rPr>
      <w:color w:val="0000FF"/>
      <w:u w:val="single"/>
    </w:rPr>
  </w:style>
  <w:style w:type="character" w:styleId="689">
    <w:name w:val="FollowedHyperlink"/>
    <w:basedOn w:val="673"/>
    <w:uiPriority w:val="99"/>
    <w:semiHidden/>
    <w:unhideWhenUsed/>
    <w:rPr>
      <w:color w:val="800080" w:themeColor="followedHyperlink"/>
      <w:u w:val="single"/>
    </w:rPr>
  </w:style>
  <w:style w:type="paragraph" w:styleId="690">
    <w:name w:val="Header"/>
    <w:basedOn w:val="672"/>
    <w:link w:val="69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91" w:customStyle="1">
    <w:name w:val="Верхний колонтитул Знак"/>
    <w:basedOn w:val="673"/>
    <w:link w:val="690"/>
    <w:uiPriority w:val="99"/>
    <w:rPr>
      <w:rFonts w:ascii="Calibri" w:hAnsi="Calibri" w:cs="Times New Roman" w:eastAsia="Calibri"/>
      <w:lang w:val="ru-RU"/>
    </w:rPr>
  </w:style>
  <w:style w:type="paragraph" w:styleId="692">
    <w:name w:val="Footer"/>
    <w:basedOn w:val="672"/>
    <w:link w:val="69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93" w:customStyle="1">
    <w:name w:val="Нижний колонтитул Знак"/>
    <w:basedOn w:val="673"/>
    <w:link w:val="692"/>
    <w:uiPriority w:val="99"/>
    <w:rPr>
      <w:rFonts w:ascii="Calibri" w:hAnsi="Calibri" w:cs="Times New Roman" w:eastAsia="Calibri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413EEFA-4140-445A-8DED-5A7D57A4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lastModifiedBy>Жураковська Альона Володимирівна</cp:lastModifiedBy>
  <cp:revision>5</cp:revision>
  <dcterms:created xsi:type="dcterms:W3CDTF">2021-12-08T08:27:00Z</dcterms:created>
  <dcterms:modified xsi:type="dcterms:W3CDTF">2021-12-09T09:00:50Z</dcterms:modified>
</cp:coreProperties>
</file>