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Document.xml" ContentType="application/vnd.openxmlformats-officedocument.wordprocessingml.people+xml"/>
  <Override PartName="/word/commentsIdsDocument.xml" ContentType="application/vnd.openxmlformats-officedocument.wordprocessingml.commentsIds+xml"/>
  <Override PartName="/word/commentsExtensibleDocument.xml" ContentType="application/vnd.openxmlformats-officedocument.wordprocessingml.commentsExtensible+xml"/>
  <Override PartName="/word/commentsDocument.xml" ContentType="application/vnd.openxmlformats-officedocument.wordprocessingml.comment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commentsExtendedDocument.xml" ContentType="application/vnd.openxmlformats-officedocument.wordprocessingml.commentsExtended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0"/>
        <w:jc w:val="center"/>
        <w:rPr>
          <w:color w:val="000000"/>
        </w:rPr>
      </w:pPr>
      <w:r>
        <w:rPr>
          <w:color w:val="000000"/>
          <w:lang w:eastAsia="uk-UA"/>
        </w:rPr>
      </w:r>
      <w:r>
        <w:rPr>
          <w:color w:val="000000"/>
          <w:lang w:val="ru-RU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7998" cy="609600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437998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4.5pt;height:48.0pt;" stroked="f">
                <v:path textboxrect="0,0,0,0"/>
                <v:imagedata r:id="rId10" o:title=""/>
              </v:shape>
            </w:pict>
          </mc:Fallback>
        </mc:AlternateContent>
      </w:r>
      <w:r>
        <w:rPr>
          <w:color w:val="000000"/>
        </w:rPr>
      </w:r>
      <w:r/>
    </w:p>
    <w:p>
      <w:pPr>
        <w:pStyle w:val="82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82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bidi="hi-IN" w:eastAsia="hi-IN"/>
        </w:rPr>
        <w:t xml:space="preserve">МЕНСЬКА МІСЬКА РАДА</w:t>
      </w:r>
      <w:r>
        <w:rPr>
          <w:rFonts w:ascii="Times New Roman" w:hAnsi="Times New Roman"/>
          <w:b/>
          <w:color w:val="000000"/>
          <w:sz w:val="28"/>
          <w:szCs w:val="28"/>
        </w:rPr>
      </w:r>
      <w:r/>
    </w:p>
    <w:p>
      <w:pPr>
        <w:pStyle w:val="816"/>
        <w:jc w:val="center"/>
        <w:widowControl w:val="off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/>
    </w:p>
    <w:p>
      <w:pPr>
        <w:pStyle w:val="816"/>
        <w:jc w:val="center"/>
        <w:widowControl w:val="o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bidi="hi-IN" w:eastAsia="hi-IN"/>
        </w:rPr>
        <w:t xml:space="preserve">РОЗПОРЯДЖЕННЯ </w:t>
      </w: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816"/>
        <w:widowControl w:val="off"/>
        <w:tabs>
          <w:tab w:val="left" w:pos="4535" w:leader="none"/>
          <w:tab w:val="left" w:pos="7371" w:leader="none"/>
          <w:tab w:val="left" w:pos="7513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816"/>
        <w:widowControl w:val="off"/>
        <w:tabs>
          <w:tab w:val="left" w:pos="4535" w:leader="none"/>
          <w:tab w:val="left" w:pos="7371" w:leader="none"/>
          <w:tab w:val="left" w:pos="7513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 w:bidi="hi-IN" w:eastAsia="hi-IN"/>
        </w:rPr>
        <w:t xml:space="preserve">02 грудня </w:t>
      </w:r>
      <w:r>
        <w:rPr>
          <w:rFonts w:ascii="Times New Roman" w:hAnsi="Times New Roman"/>
          <w:color w:val="000000"/>
          <w:sz w:val="28"/>
          <w:szCs w:val="28"/>
          <w:lang w:bidi="hi-IN" w:eastAsia="hi-IN"/>
        </w:rPr>
        <w:t xml:space="preserve">20</w:t>
      </w:r>
      <w:r>
        <w:rPr>
          <w:rFonts w:ascii="Times New Roman" w:hAnsi="Times New Roman"/>
          <w:color w:val="000000"/>
          <w:sz w:val="28"/>
          <w:szCs w:val="28"/>
          <w:lang w:val="uk-UA" w:bidi="hi-IN" w:eastAsia="hi-IN"/>
        </w:rPr>
        <w:t xml:space="preserve">21</w:t>
      </w:r>
      <w:r>
        <w:rPr>
          <w:rFonts w:ascii="Times New Roman" w:hAnsi="Times New Roman"/>
          <w:color w:val="000000"/>
          <w:sz w:val="28"/>
          <w:szCs w:val="28"/>
          <w:lang w:bidi="hi-IN" w:eastAsia="hi-IN"/>
        </w:rPr>
        <w:t xml:space="preserve"> року</w:t>
        <w:tab/>
        <w:t xml:space="preserve">м.</w:t>
      </w:r>
      <w:r>
        <w:rPr>
          <w:rFonts w:ascii="Times New Roman" w:hAnsi="Times New Roman"/>
          <w:color w:val="000000"/>
          <w:sz w:val="28"/>
          <w:szCs w:val="28"/>
          <w:lang w:bidi="hi-IN" w:eastAsia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bidi="hi-IN" w:eastAsia="hi-IN"/>
        </w:rPr>
        <w:t xml:space="preserve">Мена</w:t>
        <w:tab/>
        <w:t xml:space="preserve">№ 442</w:t>
      </w:r>
      <w:r/>
    </w:p>
    <w:p>
      <w:pPr>
        <w:pStyle w:val="816"/>
        <w:widowControl w:val="off"/>
        <w:tabs>
          <w:tab w:val="left" w:pos="4535" w:leader="none"/>
          <w:tab w:val="left" w:pos="4820" w:leader="none"/>
          <w:tab w:val="left" w:pos="7371" w:leader="none"/>
          <w:tab w:val="left" w:pos="7513" w:leader="none"/>
        </w:tabs>
        <w:rPr>
          <w:rFonts w:ascii="Times New Roman" w:hAnsi="Times New Roman"/>
          <w:sz w:val="28"/>
          <w:szCs w:val="28"/>
          <w:lang w:bidi="hi-IN" w:eastAsia="hi-IN"/>
        </w:rPr>
      </w:pPr>
      <w:r>
        <w:rPr>
          <w:rFonts w:ascii="Times New Roman" w:hAnsi="Times New Roman"/>
          <w:sz w:val="28"/>
          <w:szCs w:val="28"/>
          <w:lang w:bidi="hi-IN" w:eastAsia="hi-IN"/>
        </w:rPr>
      </w:r>
      <w:r/>
    </w:p>
    <w:p>
      <w:pPr>
        <w:pStyle w:val="816"/>
        <w:ind w:left="0" w:right="5528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створення комісії щодо прийняття водопровідної мережі по провулку Поштовому в місті Мена</w:t>
      </w:r>
      <w:r/>
    </w:p>
    <w:p>
      <w:pPr>
        <w:pStyle w:val="81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816"/>
        <w:ind w:firstLine="567"/>
        <w:jc w:val="both"/>
        <w:rPr>
          <w:rFonts w:ascii="Times New Roman" w:hAnsi="Times New Roman"/>
          <w:color w:val="000000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</w:rPr>
        <w:t xml:space="preserve">У зв’язку із зверненням </w:t>
      </w:r>
      <w:r>
        <w:rPr>
          <w:rFonts w:ascii="Times New Roman" w:hAnsi="Times New Roman"/>
          <w:sz w:val="28"/>
          <w:szCs w:val="28"/>
          <w:lang w:val="uk-UA"/>
        </w:rPr>
        <w:t xml:space="preserve">Курдешової Ніни Іллівни щодо безкоштовного прийняття на </w:t>
      </w:r>
      <w:r>
        <w:rPr>
          <w:rFonts w:ascii="Times New Roman" w:hAnsi="Times New Roman"/>
          <w:sz w:val="28"/>
          <w:szCs w:val="28"/>
          <w:lang w:val="uk-UA"/>
        </w:rPr>
        <w:t xml:space="preserve">баланс </w:t>
      </w:r>
      <w:r>
        <w:rPr>
          <w:rFonts w:ascii="Times New Roman" w:hAnsi="Times New Roman"/>
          <w:sz w:val="28"/>
          <w:szCs w:val="28"/>
          <w:lang w:val="uk-UA"/>
        </w:rPr>
        <w:t xml:space="preserve">Менської міської ради водопровідної мережі по провулку Поштовому в місті Мена Чернігівської області, </w:t>
      </w:r>
      <w:r>
        <w:rPr>
          <w:rFonts w:ascii="Times New Roman" w:hAnsi="Times New Roman"/>
          <w:color w:val="000000"/>
          <w:sz w:val="28"/>
          <w:szCs w:val="28"/>
        </w:rPr>
        <w:t xml:space="preserve">керуючись ст.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30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п. 20 ч. 4 ст. 42 та ст. 50 Закону України «Про місцеве самоврядування в Україні»</w:t>
      </w:r>
      <w:r>
        <w:rPr>
          <w:rFonts w:ascii="Times New Roman" w:hAnsi="Times New Roman"/>
          <w:color w:val="000000"/>
          <w:sz w:val="28"/>
          <w:szCs w:val="28"/>
        </w:rPr>
        <w:t xml:space="preserve">:</w:t>
      </w:r>
      <w:r/>
    </w:p>
    <w:p>
      <w:pPr>
        <w:pStyle w:val="816"/>
        <w:ind w:firstLine="567"/>
        <w:jc w:val="both"/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Створити </w:t>
      </w:r>
      <w:r>
        <w:rPr>
          <w:rFonts w:ascii="Times New Roman" w:hAnsi="Times New Roman"/>
          <w:sz w:val="28"/>
          <w:szCs w:val="28"/>
        </w:rPr>
        <w:t xml:space="preserve">комісію з обстеження водопровідної мережі по провулку Поштовому  в наступному складі:</w:t>
      </w:r>
      <w:r/>
    </w:p>
    <w:p>
      <w:pPr>
        <w:pStyle w:val="816"/>
        <w:ind w:firstLine="567"/>
        <w:jc w:val="both"/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</w:rPr>
        <w:t xml:space="preserve">Голова </w:t>
      </w:r>
      <w:r>
        <w:rPr>
          <w:rFonts w:ascii="Times New Roman" w:hAnsi="Times New Roman"/>
          <w:sz w:val="28"/>
          <w:szCs w:val="28"/>
        </w:rPr>
        <w:t xml:space="preserve">комісії: </w:t>
      </w:r>
      <w:r/>
    </w:p>
    <w:p>
      <w:pPr>
        <w:pStyle w:val="816"/>
        <w:numPr>
          <w:ilvl w:val="0"/>
          <w:numId w:val="2"/>
        </w:numPr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Гнип Володимир Іванович, заступник </w:t>
      </w:r>
      <w:r>
        <w:rPr>
          <w:rFonts w:ascii="Times New Roman" w:hAnsi="Times New Roman"/>
          <w:sz w:val="28"/>
          <w:szCs w:val="28"/>
        </w:rPr>
        <w:t xml:space="preserve">міс</w:t>
      </w:r>
      <w:r>
        <w:rPr>
          <w:rFonts w:ascii="Times New Roman" w:hAnsi="Times New Roman"/>
          <w:sz w:val="28"/>
          <w:szCs w:val="28"/>
          <w:lang w:val="uk-UA"/>
        </w:rPr>
        <w:t xml:space="preserve">ь</w:t>
      </w:r>
      <w:r>
        <w:rPr>
          <w:rFonts w:ascii="Times New Roman" w:hAnsi="Times New Roman"/>
          <w:sz w:val="28"/>
          <w:szCs w:val="28"/>
        </w:rPr>
        <w:t xml:space="preserve">кого</w:t>
      </w:r>
      <w:r>
        <w:rPr>
          <w:rFonts w:ascii="Times New Roman" w:hAnsi="Times New Roman"/>
          <w:sz w:val="28"/>
          <w:szCs w:val="28"/>
        </w:rPr>
        <w:t xml:space="preserve"> голови з питань діяльності виконавчих органів ради Менської міської ради.</w:t>
      </w:r>
      <w:r/>
    </w:p>
    <w:p>
      <w:pPr>
        <w:pStyle w:val="816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Заступник голови комісії:</w:t>
      </w:r>
      <w:r/>
    </w:p>
    <w:p>
      <w:pPr>
        <w:pStyle w:val="816"/>
        <w:ind w:left="0" w:right="0" w:firstLine="0"/>
        <w:jc w:val="both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2)</w:t>
        <w:tab/>
        <w:t xml:space="preserve">Кр</w:t>
      </w:r>
      <w:r>
        <w:rPr>
          <w:rFonts w:ascii="Times New Roman" w:hAnsi="Times New Roman"/>
          <w:sz w:val="28"/>
          <w:szCs w:val="28"/>
        </w:rPr>
        <w:t xml:space="preserve">авцов Валерій Михайлович, начальник відділу житлово-комунального господарства, енергоефективності та комунального майна Менської міської ради, заступник голови комісії;</w:t>
      </w:r>
      <w:r>
        <w:rPr>
          <w:rFonts w:ascii="Times New Roman" w:hAnsi="Times New Roman"/>
          <w:sz w:val="28"/>
        </w:rPr>
      </w:r>
      <w:r/>
    </w:p>
    <w:p>
      <w:pPr>
        <w:pStyle w:val="816"/>
        <w:ind w:left="0" w:righ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  <w:t xml:space="preserve">Секретар комісії:</w:t>
      </w:r>
      <w:r>
        <w:rPr>
          <w:rFonts w:ascii="Times New Roman" w:hAnsi="Times New Roman"/>
          <w:sz w:val="28"/>
          <w:szCs w:val="28"/>
          <w:highlight w:val="none"/>
        </w:rPr>
      </w:r>
      <w:r/>
    </w:p>
    <w:p>
      <w:pPr>
        <w:pStyle w:val="816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3) Єкименко Ірина Валері</w:t>
      </w:r>
      <w:r>
        <w:rPr>
          <w:rFonts w:ascii="Times New Roman" w:hAnsi="Times New Roman"/>
          <w:sz w:val="28"/>
          <w:szCs w:val="28"/>
          <w:lang w:val="uk-UA"/>
        </w:rPr>
        <w:t xml:space="preserve">ївна, головний спеціаліст відділу ЖКГ, енергоефективності та комунального майна Менської міської ради;</w:t>
      </w:r>
      <w:r>
        <w:rPr>
          <w:rFonts w:ascii="Times New Roman" w:hAnsi="Times New Roman"/>
          <w:sz w:val="28"/>
        </w:rPr>
      </w:r>
      <w:r/>
    </w:p>
    <w:p>
      <w:pPr>
        <w:pStyle w:val="816"/>
        <w:ind w:left="0" w:righ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  <w:lang w:val="uk-UA"/>
        </w:rPr>
        <w:t xml:space="preserve">Члени комісії:</w:t>
      </w:r>
      <w:r>
        <w:rPr>
          <w:rFonts w:ascii="Times New Roman" w:hAnsi="Times New Roman"/>
          <w:sz w:val="28"/>
          <w:szCs w:val="28"/>
          <w:highlight w:val="none"/>
          <w:lang w:val="uk-UA"/>
        </w:rPr>
      </w:r>
      <w:r/>
    </w:p>
    <w:p>
      <w:pPr>
        <w:pStyle w:val="816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4) Горбач Тамара Іванівна, провідний спеціаліст відділу ЖКГ, енергоефективності та комунального майна Менської міської ради ;</w:t>
      </w:r>
      <w:r>
        <w:rPr>
          <w:rFonts w:ascii="Times New Roman" w:hAnsi="Times New Roman"/>
          <w:sz w:val="28"/>
        </w:rPr>
      </w:r>
      <w:r/>
    </w:p>
    <w:p>
      <w:pPr>
        <w:pStyle w:val="816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5)</w:t>
        <w:tab/>
        <w:t xml:space="preserve">Ющенко Андрій Михайлович, головний спеціаліст відділу архітектури та містобудування Менської міської ради</w:t>
      </w:r>
      <w:r>
        <w:rPr>
          <w:rFonts w:ascii="Times New Roman" w:hAnsi="Times New Roman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sz w:val="28"/>
        </w:rPr>
      </w:r>
      <w:r/>
    </w:p>
    <w:p>
      <w:pPr>
        <w:pStyle w:val="816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6)</w:t>
        <w:tab/>
        <w:t xml:space="preserve">Білогуб Ігор Олексійович, головний спеціаліст відділу земельних відносин, агропромислового комплексу та екології Менської міської ради;</w:t>
      </w:r>
      <w:r>
        <w:rPr>
          <w:rFonts w:ascii="Times New Roman" w:hAnsi="Times New Roman"/>
          <w:sz w:val="28"/>
        </w:rPr>
      </w:r>
      <w:r/>
    </w:p>
    <w:p>
      <w:pPr>
        <w:pStyle w:val="816"/>
        <w:ind w:left="0" w:right="0" w:firstLine="0"/>
        <w:jc w:val="both"/>
        <w:rPr>
          <w:rFonts w:ascii="Times New Roman" w:hAnsi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7)  Неженець О</w:t>
      </w:r>
      <w:r>
        <w:rPr>
          <w:rFonts w:ascii="Times New Roman" w:hAnsi="Times New Roman"/>
          <w:sz w:val="28"/>
          <w:szCs w:val="28"/>
          <w:lang w:val="uk-UA"/>
        </w:rPr>
        <w:t xml:space="preserve">лександр Іванович, головний інженер ТОВ «Менський комунальник» (за згодою).</w:t>
      </w:r>
      <w:r/>
    </w:p>
    <w:p>
      <w:pPr>
        <w:pStyle w:val="816"/>
        <w:ind w:left="0" w:right="0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highlight w:val="none"/>
          <w:lang w:val="uk-UA"/>
        </w:rPr>
        <w:t xml:space="preserve">        2. Комісії провести обстеження водопровідної мережі по провулку Поштовому в м. Мена до </w:t>
      </w:r>
      <w:r>
        <w:rPr>
          <w:rFonts w:ascii="Times New Roman" w:hAnsi="Times New Roman"/>
          <w:sz w:val="28"/>
          <w:szCs w:val="28"/>
          <w:highlight w:val="none"/>
          <w:lang w:val="uk-UA"/>
        </w:rPr>
        <w:t xml:space="preserve">31 грудня 2021 року.</w:t>
      </w:r>
      <w:r>
        <w:rPr>
          <w:rFonts w:ascii="Times New Roman" w:hAnsi="Times New Roman"/>
          <w:sz w:val="28"/>
          <w:szCs w:val="28"/>
          <w:highlight w:val="none"/>
          <w:lang w:val="uk-UA"/>
        </w:rPr>
      </w:r>
    </w:p>
    <w:p>
      <w:pPr>
        <w:pStyle w:val="816"/>
        <w:ind w:firstLine="567"/>
        <w:jc w:val="both"/>
        <w:tabs>
          <w:tab w:val="left" w:pos="709" w:leader="none"/>
        </w:tabs>
        <w:rPr>
          <w:rFonts w:ascii="Times New Roman" w:hAnsi="Times New Roman"/>
          <w:sz w:val="28"/>
          <w:szCs w:val="28"/>
        </w:rPr>
        <w:suppressLineNumbers w:val="0"/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16"/>
        <w:ind w:firstLine="567"/>
        <w:jc w:val="both"/>
        <w:tabs>
          <w:tab w:val="left" w:pos="709" w:leader="none"/>
        </w:tabs>
        <w:rPr>
          <w:rFonts w:ascii="Times New Roman" w:hAnsi="Times New Roman"/>
          <w:sz w:val="28"/>
          <w:szCs w:val="28"/>
          <w:highlight w:val="none"/>
        </w:rPr>
        <w:suppressLineNumbers w:val="0"/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16"/>
        <w:ind w:firstLine="567"/>
        <w:jc w:val="both"/>
        <w:tabs>
          <w:tab w:val="left" w:pos="709" w:leader="none"/>
        </w:tabs>
        <w:rPr>
          <w:rFonts w:ascii="Times New Roman" w:hAnsi="Times New Roman"/>
          <w:sz w:val="28"/>
          <w:szCs w:val="28"/>
          <w:highlight w:val="none"/>
        </w:rPr>
        <w:suppressLineNumbers w:val="0"/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 xml:space="preserve">Контороль </w:t>
      </w:r>
      <w:r>
        <w:rPr>
          <w:rFonts w:ascii="Times New Roman" w:hAnsi="Times New Roman"/>
          <w:sz w:val="28"/>
          <w:szCs w:val="28"/>
        </w:rPr>
        <w:t xml:space="preserve">за виконанням розпорядження покласти на першого заступника міського голови  О. Л.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Неберу.</w:t>
      </w:r>
      <w:r/>
    </w:p>
    <w:p>
      <w:pPr>
        <w:pStyle w:val="816"/>
        <w:jc w:val="both"/>
        <w:tabs>
          <w:tab w:val="left" w:pos="709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816"/>
        <w:jc w:val="both"/>
        <w:tabs>
          <w:tab w:val="left" w:pos="709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816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 xml:space="preserve">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Юрій СТАЛЬНИЧЕНКО</w:t>
      </w:r>
      <w:r>
        <w:rPr>
          <w:lang w:val="uk-UA"/>
        </w:rPr>
      </w:r>
      <w:r/>
    </w:p>
    <w:sectPr>
      <w:footnotePr/>
      <w:endnotePr/>
      <w:type w:val="nextPage"/>
      <w:pgSz w:w="11906" w:h="16838" w:orient="portrait"/>
      <w:pgMar w:top="1134" w:right="567" w:bottom="1134" w:left="1701" w:header="708" w:footer="708" w:gutter="0"/>
      <w:cols w:num="1" w:sep="0" w:space="708" w:equalWidth="1"/>
      <w:docGrid w:linePitch="360"/>
    </w:sectPr>
  </w:body>
</w:document>
</file>

<file path=word/commentsDocument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СТАЛЬНИЧЕНКО Юрій Валерійович" w:date="2021-12-01T20:14:40Z" w:initials="СЮВ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Контроль за виконанням розпорядження не можна покладати на особу, яка очолює роботу з виконання заходів преердбачених у даному розпорядженні, тому пропонується контроль покласти на першого заступника міського голови</w:t>
      </w:r>
    </w:p>
  </w:comment>
  <w:comment w:id="1" w:author="СТАЛЬНИЧЕНКО Юрій Валерійович" w:date="2021-12-01T20:13:02Z" w:initials="СЮВ">
    <w:p w14:paraId="00000002" w14:textId="00000002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Прошу окремим пунктом передбачити що треба зробити новоствореній комісії і в які терміни</w:t>
      </w:r>
    </w:p>
  </w:comment>
  <w:comment w:id="2" w:author="СТАЛЬНИЧЕНКО Юрій Валерійович" w:date="2021-12-01T20:10:50Z" w:initials="СЮВ">
    <w:p w14:paraId="00000003" w14:textId="00000003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у звязку із майбутньою відпусткою заступника міського голови В.Гнипа, з метою забезпечення функціонування комісії, пропоную передбачити заступника голови комісії та секретаря комісії. Після цього надати на погодження</w:t>
      </w:r>
    </w:p>
  </w:comment>
</w:comments>
</file>

<file path=word/commentsExtendedDocument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0"/>
  <w15:commentEx w15:paraId="00000002" w15:done="0"/>
  <w15:commentEx w15:paraId="00000003" w15:done="0"/>
</w15:commentsEx>
</file>

<file path=word/commentsExtensibleDocument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5A0085C0" w16cex:dateUtc="2021-12-01T18:14:40Z"/>
  <w16cex:commentExtensible w16cex:durableId="185E122A" w16cex:dateUtc="2021-12-01T18:13:02Z"/>
  <w16cex:commentExtensible w16cex:durableId="221A5EFC" w16cex:dateUtc="2021-12-01T18:10:50Z"/>
</w16cex:commentsExtensible>
</file>

<file path=word/commentsIdsDocument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5A0085C0"/>
  <w16cid:commentId w16cid:paraId="00000002" w16cid:durableId="185E122A"/>
  <w16cid:commentId w16cid:paraId="00000003" w16cid:durableId="221A5EF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Document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ТАЛЬНИЧЕНКО Юрій Валерійович">
    <w15:presenceInfo w15:providerId="Teamlab" w15:userId="8658"/>
  </w15:person>
</w15:people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8">
    <w:name w:val="Heading 1"/>
    <w:link w:val="63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39">
    <w:name w:val="Heading 1 Char"/>
    <w:link w:val="638"/>
    <w:uiPriority w:val="9"/>
    <w:rPr>
      <w:rFonts w:ascii="Arial" w:hAnsi="Arial" w:cs="Arial" w:eastAsia="Arial"/>
      <w:sz w:val="40"/>
      <w:szCs w:val="40"/>
    </w:rPr>
  </w:style>
  <w:style w:type="paragraph" w:styleId="640">
    <w:name w:val="Heading 2"/>
    <w:link w:val="641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41">
    <w:name w:val="Heading 2 Char"/>
    <w:link w:val="640"/>
    <w:uiPriority w:val="9"/>
    <w:rPr>
      <w:rFonts w:ascii="Arial" w:hAnsi="Arial" w:cs="Arial" w:eastAsia="Arial"/>
      <w:sz w:val="34"/>
    </w:rPr>
  </w:style>
  <w:style w:type="paragraph" w:styleId="642">
    <w:name w:val="Heading 3"/>
    <w:link w:val="64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43">
    <w:name w:val="Heading 3 Char"/>
    <w:link w:val="642"/>
    <w:uiPriority w:val="9"/>
    <w:rPr>
      <w:rFonts w:ascii="Arial" w:hAnsi="Arial" w:cs="Arial" w:eastAsia="Arial"/>
      <w:sz w:val="30"/>
      <w:szCs w:val="30"/>
    </w:rPr>
  </w:style>
  <w:style w:type="paragraph" w:styleId="644">
    <w:name w:val="Heading 4"/>
    <w:link w:val="645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5">
    <w:name w:val="Heading 4 Char"/>
    <w:link w:val="644"/>
    <w:uiPriority w:val="9"/>
    <w:rPr>
      <w:rFonts w:ascii="Arial" w:hAnsi="Arial" w:cs="Arial" w:eastAsia="Arial"/>
      <w:b/>
      <w:bCs/>
      <w:sz w:val="26"/>
      <w:szCs w:val="26"/>
    </w:rPr>
  </w:style>
  <w:style w:type="paragraph" w:styleId="646">
    <w:name w:val="Heading 5"/>
    <w:link w:val="64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47">
    <w:name w:val="Heading 5 Char"/>
    <w:link w:val="646"/>
    <w:uiPriority w:val="9"/>
    <w:rPr>
      <w:rFonts w:ascii="Arial" w:hAnsi="Arial" w:cs="Arial" w:eastAsia="Arial"/>
      <w:b/>
      <w:bCs/>
      <w:sz w:val="24"/>
      <w:szCs w:val="24"/>
    </w:rPr>
  </w:style>
  <w:style w:type="paragraph" w:styleId="648">
    <w:name w:val="Heading 6"/>
    <w:link w:val="649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49">
    <w:name w:val="Heading 6 Char"/>
    <w:link w:val="648"/>
    <w:uiPriority w:val="9"/>
    <w:rPr>
      <w:rFonts w:ascii="Arial" w:hAnsi="Arial" w:cs="Arial" w:eastAsia="Arial"/>
      <w:b/>
      <w:bCs/>
      <w:sz w:val="22"/>
      <w:szCs w:val="22"/>
    </w:rPr>
  </w:style>
  <w:style w:type="paragraph" w:styleId="650">
    <w:name w:val="Heading 7"/>
    <w:link w:val="65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51">
    <w:name w:val="Heading 7 Char"/>
    <w:link w:val="65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52">
    <w:name w:val="Heading 8"/>
    <w:link w:val="65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53">
    <w:name w:val="Heading 8 Char"/>
    <w:link w:val="652"/>
    <w:uiPriority w:val="9"/>
    <w:rPr>
      <w:rFonts w:ascii="Arial" w:hAnsi="Arial" w:cs="Arial" w:eastAsia="Arial"/>
      <w:i/>
      <w:iCs/>
      <w:sz w:val="22"/>
      <w:szCs w:val="22"/>
    </w:rPr>
  </w:style>
  <w:style w:type="paragraph" w:styleId="654">
    <w:name w:val="Heading 9"/>
    <w:link w:val="65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5">
    <w:name w:val="Heading 9 Char"/>
    <w:link w:val="654"/>
    <w:uiPriority w:val="9"/>
    <w:rPr>
      <w:rFonts w:ascii="Arial" w:hAnsi="Arial" w:cs="Arial" w:eastAsia="Arial"/>
      <w:i/>
      <w:iCs/>
      <w:sz w:val="21"/>
      <w:szCs w:val="21"/>
    </w:rPr>
  </w:style>
  <w:style w:type="paragraph" w:styleId="656">
    <w:name w:val="List Paragraph"/>
    <w:qFormat/>
    <w:uiPriority w:val="34"/>
    <w:pPr>
      <w:contextualSpacing w:val="true"/>
      <w:ind w:left="720"/>
    </w:pPr>
  </w:style>
  <w:style w:type="paragraph" w:styleId="657">
    <w:name w:val="No Spacing"/>
    <w:qFormat/>
    <w:uiPriority w:val="1"/>
    <w:pPr>
      <w:spacing w:lineRule="auto" w:line="240" w:after="0" w:before="0"/>
    </w:pPr>
  </w:style>
  <w:style w:type="paragraph" w:styleId="658">
    <w:name w:val="Title"/>
    <w:link w:val="65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59">
    <w:name w:val="Title Char"/>
    <w:link w:val="658"/>
    <w:uiPriority w:val="10"/>
    <w:rPr>
      <w:sz w:val="48"/>
      <w:szCs w:val="48"/>
    </w:rPr>
  </w:style>
  <w:style w:type="paragraph" w:styleId="660">
    <w:name w:val="Subtitle"/>
    <w:link w:val="661"/>
    <w:qFormat/>
    <w:uiPriority w:val="11"/>
    <w:rPr>
      <w:sz w:val="24"/>
      <w:szCs w:val="24"/>
    </w:rPr>
    <w:pPr>
      <w:spacing w:after="200" w:before="200"/>
    </w:pPr>
  </w:style>
  <w:style w:type="character" w:styleId="661">
    <w:name w:val="Subtitle Char"/>
    <w:link w:val="660"/>
    <w:uiPriority w:val="11"/>
    <w:rPr>
      <w:sz w:val="24"/>
      <w:szCs w:val="24"/>
    </w:rPr>
  </w:style>
  <w:style w:type="paragraph" w:styleId="662">
    <w:name w:val="Quote"/>
    <w:link w:val="663"/>
    <w:qFormat/>
    <w:uiPriority w:val="29"/>
    <w:rPr>
      <w:i/>
    </w:rPr>
    <w:pPr>
      <w:ind w:left="720" w:right="720"/>
    </w:pPr>
  </w:style>
  <w:style w:type="character" w:styleId="663">
    <w:name w:val="Quote Char"/>
    <w:link w:val="662"/>
    <w:uiPriority w:val="29"/>
    <w:rPr>
      <w:i/>
    </w:rPr>
  </w:style>
  <w:style w:type="paragraph" w:styleId="664">
    <w:name w:val="Intense Quote"/>
    <w:link w:val="665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5">
    <w:name w:val="Intense Quote Char"/>
    <w:link w:val="664"/>
    <w:uiPriority w:val="30"/>
    <w:rPr>
      <w:i/>
    </w:rPr>
  </w:style>
  <w:style w:type="paragraph" w:styleId="666">
    <w:name w:val="Header"/>
    <w:link w:val="66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7">
    <w:name w:val="Header Char"/>
    <w:link w:val="666"/>
    <w:uiPriority w:val="99"/>
  </w:style>
  <w:style w:type="paragraph" w:styleId="668">
    <w:name w:val="Footer"/>
    <w:link w:val="67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9">
    <w:name w:val="Footer Char"/>
    <w:link w:val="668"/>
    <w:uiPriority w:val="99"/>
  </w:style>
  <w:style w:type="paragraph" w:styleId="670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71">
    <w:name w:val="Caption Char"/>
    <w:basedOn w:val="670"/>
    <w:link w:val="668"/>
    <w:uiPriority w:val="99"/>
  </w:style>
  <w:style w:type="table" w:styleId="672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3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4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9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7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8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9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0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01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02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03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4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5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6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7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08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09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10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11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12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13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14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5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6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7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8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9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0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1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32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33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4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5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6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7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38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39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40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41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42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4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5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6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7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68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69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70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1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2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3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4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5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6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7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78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79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80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81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82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83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84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85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86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87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88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89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90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91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92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93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4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5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6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7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98">
    <w:name w:val="Hyperlink"/>
    <w:uiPriority w:val="99"/>
    <w:unhideWhenUsed/>
    <w:rPr>
      <w:color w:val="0000FF" w:themeColor="hyperlink"/>
      <w:u w:val="single"/>
    </w:rPr>
  </w:style>
  <w:style w:type="paragraph" w:styleId="799">
    <w:name w:val="footnote text"/>
    <w:link w:val="800"/>
    <w:uiPriority w:val="99"/>
    <w:semiHidden/>
    <w:unhideWhenUsed/>
    <w:rPr>
      <w:sz w:val="18"/>
    </w:rPr>
    <w:pPr>
      <w:spacing w:lineRule="auto" w:line="240" w:after="40"/>
    </w:pPr>
  </w:style>
  <w:style w:type="character" w:styleId="800">
    <w:name w:val="Footnote Text Char"/>
    <w:link w:val="799"/>
    <w:uiPriority w:val="99"/>
    <w:rPr>
      <w:sz w:val="18"/>
    </w:rPr>
  </w:style>
  <w:style w:type="character" w:styleId="801">
    <w:name w:val="footnote reference"/>
    <w:uiPriority w:val="99"/>
    <w:unhideWhenUsed/>
    <w:rPr>
      <w:vertAlign w:val="superscript"/>
    </w:rPr>
  </w:style>
  <w:style w:type="paragraph" w:styleId="802">
    <w:name w:val="endnote text"/>
    <w:link w:val="803"/>
    <w:uiPriority w:val="99"/>
    <w:semiHidden/>
    <w:unhideWhenUsed/>
    <w:rPr>
      <w:sz w:val="20"/>
    </w:rPr>
    <w:pPr>
      <w:spacing w:lineRule="auto" w:line="240" w:after="0"/>
    </w:pPr>
  </w:style>
  <w:style w:type="character" w:styleId="803">
    <w:name w:val="Endnote Text Char"/>
    <w:link w:val="802"/>
    <w:uiPriority w:val="99"/>
    <w:rPr>
      <w:sz w:val="20"/>
    </w:rPr>
  </w:style>
  <w:style w:type="character" w:styleId="804">
    <w:name w:val="endnote reference"/>
    <w:uiPriority w:val="99"/>
    <w:semiHidden/>
    <w:unhideWhenUsed/>
    <w:rPr>
      <w:vertAlign w:val="superscript"/>
    </w:rPr>
  </w:style>
  <w:style w:type="paragraph" w:styleId="805">
    <w:name w:val="toc 1"/>
    <w:uiPriority w:val="39"/>
    <w:unhideWhenUsed/>
    <w:pPr>
      <w:ind w:left="0" w:right="0" w:firstLine="0"/>
      <w:spacing w:after="57"/>
    </w:pPr>
  </w:style>
  <w:style w:type="paragraph" w:styleId="806">
    <w:name w:val="toc 2"/>
    <w:uiPriority w:val="39"/>
    <w:unhideWhenUsed/>
    <w:pPr>
      <w:ind w:left="283" w:right="0" w:firstLine="0"/>
      <w:spacing w:after="57"/>
    </w:pPr>
  </w:style>
  <w:style w:type="paragraph" w:styleId="807">
    <w:name w:val="toc 3"/>
    <w:uiPriority w:val="39"/>
    <w:unhideWhenUsed/>
    <w:pPr>
      <w:ind w:left="567" w:right="0" w:firstLine="0"/>
      <w:spacing w:after="57"/>
    </w:pPr>
  </w:style>
  <w:style w:type="paragraph" w:styleId="808">
    <w:name w:val="toc 4"/>
    <w:uiPriority w:val="39"/>
    <w:unhideWhenUsed/>
    <w:pPr>
      <w:ind w:left="850" w:right="0" w:firstLine="0"/>
      <w:spacing w:after="57"/>
    </w:pPr>
  </w:style>
  <w:style w:type="paragraph" w:styleId="809">
    <w:name w:val="toc 5"/>
    <w:uiPriority w:val="39"/>
    <w:unhideWhenUsed/>
    <w:pPr>
      <w:ind w:left="1134" w:right="0" w:firstLine="0"/>
      <w:spacing w:after="57"/>
    </w:pPr>
  </w:style>
  <w:style w:type="paragraph" w:styleId="810">
    <w:name w:val="toc 6"/>
    <w:uiPriority w:val="39"/>
    <w:unhideWhenUsed/>
    <w:pPr>
      <w:ind w:left="1417" w:right="0" w:firstLine="0"/>
      <w:spacing w:after="57"/>
    </w:pPr>
  </w:style>
  <w:style w:type="paragraph" w:styleId="811">
    <w:name w:val="toc 7"/>
    <w:uiPriority w:val="39"/>
    <w:unhideWhenUsed/>
    <w:pPr>
      <w:ind w:left="1701" w:right="0" w:firstLine="0"/>
      <w:spacing w:after="57"/>
    </w:pPr>
  </w:style>
  <w:style w:type="paragraph" w:styleId="812">
    <w:name w:val="toc 8"/>
    <w:uiPriority w:val="39"/>
    <w:unhideWhenUsed/>
    <w:pPr>
      <w:ind w:left="1984" w:right="0" w:firstLine="0"/>
      <w:spacing w:after="57"/>
    </w:pPr>
  </w:style>
  <w:style w:type="paragraph" w:styleId="813">
    <w:name w:val="toc 9"/>
    <w:uiPriority w:val="39"/>
    <w:unhideWhenUsed/>
    <w:pPr>
      <w:ind w:left="2268" w:right="0" w:firstLine="0"/>
      <w:spacing w:after="57"/>
    </w:pPr>
  </w:style>
  <w:style w:type="paragraph" w:styleId="814">
    <w:name w:val="TOC Heading"/>
    <w:uiPriority w:val="39"/>
    <w:unhideWhenUsed/>
  </w:style>
  <w:style w:type="paragraph" w:styleId="815">
    <w:name w:val="table of figures"/>
    <w:uiPriority w:val="99"/>
    <w:unhideWhenUsed/>
    <w:pPr>
      <w:spacing w:after="0" w:afterAutospacing="0"/>
    </w:pPr>
  </w:style>
  <w:style w:type="paragraph" w:styleId="816">
    <w:name w:val="Обычный"/>
    <w:next w:val="816"/>
    <w:link w:val="816"/>
    <w:rPr>
      <w:lang w:val="ru-RU" w:bidi="ar-SA" w:eastAsia="zh-CN"/>
    </w:rPr>
  </w:style>
  <w:style w:type="character" w:styleId="817">
    <w:name w:val="Основной шрифт абзаца"/>
    <w:next w:val="817"/>
    <w:link w:val="816"/>
    <w:semiHidden/>
  </w:style>
  <w:style w:type="table" w:styleId="818">
    <w:name w:val="Обычная таблица"/>
    <w:next w:val="818"/>
    <w:link w:val="816"/>
    <w:semiHidden/>
    <w:tblPr/>
  </w:style>
  <w:style w:type="numbering" w:styleId="819">
    <w:name w:val="Нет списка"/>
    <w:next w:val="819"/>
    <w:link w:val="816"/>
    <w:semiHidden/>
  </w:style>
  <w:style w:type="paragraph" w:styleId="820">
    <w:name w:val="Без интервала"/>
    <w:next w:val="820"/>
    <w:link w:val="816"/>
    <w:rPr>
      <w:sz w:val="22"/>
      <w:szCs w:val="22"/>
      <w:lang w:val="uk-UA" w:bidi="ar-SA" w:eastAsia="en-US"/>
    </w:rPr>
    <w:pPr>
      <w:shd w:val="nil" w:color="auto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21">
    <w:name w:val="Текст выноски"/>
    <w:basedOn w:val="816"/>
    <w:next w:val="821"/>
    <w:link w:val="822"/>
    <w:semiHidden/>
    <w:rPr>
      <w:rFonts w:ascii="Tahoma" w:hAnsi="Tahoma"/>
      <w:sz w:val="16"/>
      <w:szCs w:val="16"/>
    </w:rPr>
  </w:style>
  <w:style w:type="character" w:styleId="822">
    <w:name w:val="Текст выноски Знак"/>
    <w:basedOn w:val="817"/>
    <w:next w:val="822"/>
    <w:link w:val="821"/>
    <w:semiHidden/>
    <w:rPr>
      <w:rFonts w:ascii="Tahoma" w:hAnsi="Tahoma" w:eastAsia="Calibri"/>
      <w:sz w:val="16"/>
      <w:szCs w:val="16"/>
      <w:lang w:eastAsia="zh-CN"/>
    </w:rPr>
  </w:style>
  <w:style w:type="character" w:styleId="823" w:default="1">
    <w:name w:val="Default Paragraph Font"/>
    <w:uiPriority w:val="1"/>
    <w:semiHidden/>
    <w:unhideWhenUsed/>
  </w:style>
  <w:style w:type="numbering" w:styleId="824" w:default="1">
    <w:name w:val="No List"/>
    <w:uiPriority w:val="99"/>
    <w:semiHidden/>
    <w:unhideWhenUsed/>
  </w:style>
  <w:style w:type="paragraph" w:styleId="825" w:default="1">
    <w:name w:val="Normal"/>
    <w:qFormat/>
  </w:style>
  <w:style w:type="table" w:styleId="82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nlyoffice.com/commentsDocument" Target="commentsDocument.xml" /><Relationship Id="rId12" Type="http://schemas.onlyoffice.com/commentsExtendedDocument" Target="commentsExtendedDocument.xml" /><Relationship Id="rId13" Type="http://schemas.onlyoffice.com/commentsExtensibleDocument" Target="commentsExtensibleDocument.xml" /><Relationship Id="rId14" Type="http://schemas.onlyoffice.com/commentsIdsDocument" Target="commentsIdsDocument.xml" /><Relationship Id="rId15" Type="http://schemas.onlyoffice.com/peopleDocument" Target="peopleDocument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Єкименко Ірина Валеріївна</cp:lastModifiedBy>
  <cp:revision>7</cp:revision>
  <dcterms:modified xsi:type="dcterms:W3CDTF">2021-12-14T07:33:06Z</dcterms:modified>
</cp:coreProperties>
</file>