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МЕНСЬКА М</w:t>
      </w:r>
      <w:r>
        <w:rPr>
          <w:b/>
          <w:bCs/>
          <w:sz w:val="28"/>
          <w:szCs w:val="28"/>
        </w:rPr>
        <w:t xml:space="preserve">ІСЬКА РАДА</w:t>
      </w:r>
      <w:r/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КОРЮКІВСЬКОГО РАЙОНУ ЧЕРНІГІВСЬКОЇ ОБЛАСТІ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ЗАТВЕРДЖЕНО</w:t>
      </w:r>
      <w:r/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Розпорядженням міського голови</w:t>
      </w:r>
      <w:r/>
    </w:p>
    <w:p>
      <w:pPr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29 листопада 2021 року № 43</w:t>
      </w:r>
      <w:r>
        <w:rPr>
          <w:sz w:val="28"/>
          <w:szCs w:val="28"/>
          <w:lang w:val="uk-UA"/>
        </w:rPr>
        <w:t xml:space="preserve">5</w:t>
      </w:r>
      <w:r/>
    </w:p>
    <w:p>
      <w:pPr>
        <w:ind w:left="5670"/>
        <w:jc w:val="center"/>
        <w:rPr>
          <w:b/>
          <w:lang w:val="uk-UA"/>
        </w:rPr>
      </w:pPr>
      <w:r>
        <w:rPr>
          <w:b/>
          <w:lang w:val="uk-UA"/>
        </w:rPr>
      </w:r>
      <w:r/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ПОЛОЖЕННЯ</w:t>
      </w:r>
      <w:r/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про порядок проведення навчанняі </w:t>
      </w:r>
      <w:r>
        <w:rPr>
          <w:b/>
          <w:bCs/>
          <w:color w:val="000000"/>
          <w:sz w:val="28"/>
          <w:szCs w:val="28"/>
        </w:rPr>
        <w:t xml:space="preserve">перев</w:t>
      </w:r>
      <w:r>
        <w:rPr>
          <w:b/>
          <w:bCs/>
          <w:color w:val="000000"/>
          <w:sz w:val="28"/>
          <w:szCs w:val="28"/>
        </w:rPr>
        <w:t xml:space="preserve">ірки знань </w:t>
      </w:r>
      <w:r/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з питань охорони праці</w:t>
      </w:r>
      <w:r/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iCs/>
          <w:caps/>
          <w:color w:val="000000"/>
        </w:rPr>
      </w:pPr>
      <w:r>
        <w:rPr>
          <w:bCs/>
          <w:iCs/>
          <w:caps/>
          <w:color w:val="000000"/>
        </w:rPr>
        <w:t xml:space="preserve">1. Загальні положення</w:t>
      </w:r>
      <w:r/>
    </w:p>
    <w:p>
      <w:pPr>
        <w:numPr>
          <w:ilvl w:val="1"/>
          <w:numId w:val="2"/>
        </w:numPr>
        <w:ind w:left="540" w:hanging="540"/>
        <w:jc w:val="both"/>
        <w:tabs>
          <w:tab w:val="num" w:pos="54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</w:t>
      </w:r>
      <w:r>
        <w:rPr>
          <w:color w:val="000000"/>
          <w:sz w:val="28"/>
          <w:szCs w:val="28"/>
        </w:rPr>
        <w:t xml:space="preserve">оложення  про  порядок  проведення  навчання  іперевірки  знань  з питань охорони праці (далі - положення)встановлює порядок навчання та перевірки знань  з  питань  охоронипраці  посадових  осіб  та  інших  працівників  у процесі трудовоїдіяльності.</w:t>
      </w:r>
      <w:r/>
    </w:p>
    <w:p>
      <w:pPr>
        <w:numPr>
          <w:ilvl w:val="1"/>
          <w:numId w:val="2"/>
        </w:numPr>
        <w:ind w:left="540" w:hanging="540"/>
        <w:jc w:val="both"/>
        <w:tabs>
          <w:tab w:val="num" w:pos="54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Положення  спрямоване  на  реалізацію  системи безперервного навчання з питань  охорони  праці  посадовихосіб  та  інших  працівників,  надання  першої  медичної  допомогипотерпілим  від  нещасних  випадків  і  правил  поведінки  у  разівиникнення аварій.</w:t>
      </w:r>
      <w:r/>
    </w:p>
    <w:p>
      <w:pPr>
        <w:numPr>
          <w:ilvl w:val="1"/>
          <w:numId w:val="2"/>
        </w:numPr>
        <w:ind w:left="540" w:hanging="540"/>
        <w:jc w:val="both"/>
        <w:tabs>
          <w:tab w:val="num" w:pos="54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Контроль </w:t>
      </w:r>
      <w:r>
        <w:rPr>
          <w:color w:val="000000"/>
          <w:sz w:val="28"/>
          <w:szCs w:val="28"/>
        </w:rPr>
        <w:t xml:space="preserve"> за  дотриманням  вимог  цього  положенняздійсню</w:t>
      </w:r>
      <w:r>
        <w:rPr>
          <w:color w:val="000000"/>
          <w:sz w:val="28"/>
          <w:szCs w:val="28"/>
          <w:lang w:val="uk-UA"/>
        </w:rPr>
        <w:t xml:space="preserve">ється</w:t>
      </w:r>
      <w:r>
        <w:rPr>
          <w:color w:val="000000"/>
          <w:sz w:val="28"/>
          <w:szCs w:val="28"/>
        </w:rPr>
        <w:t xml:space="preserve"> служб</w:t>
      </w:r>
      <w:r>
        <w:rPr>
          <w:color w:val="000000"/>
          <w:sz w:val="28"/>
          <w:szCs w:val="28"/>
          <w:lang w:val="uk-UA"/>
        </w:rPr>
        <w:t xml:space="preserve">ою</w:t>
      </w:r>
      <w:r>
        <w:rPr>
          <w:color w:val="000000"/>
          <w:sz w:val="28"/>
          <w:szCs w:val="28"/>
        </w:rPr>
        <w:t xml:space="preserve">  охорони  праці  </w:t>
      </w:r>
      <w:r>
        <w:rPr>
          <w:color w:val="000000"/>
          <w:sz w:val="28"/>
          <w:szCs w:val="28"/>
          <w:lang w:val="uk-UA"/>
        </w:rPr>
        <w:t xml:space="preserve">п</w:t>
      </w:r>
      <w:r>
        <w:rPr>
          <w:color w:val="000000"/>
          <w:sz w:val="28"/>
          <w:szCs w:val="28"/>
        </w:rPr>
        <w:t xml:space="preserve">ідприємств</w:t>
      </w:r>
      <w:r>
        <w:rPr>
          <w:color w:val="000000"/>
          <w:sz w:val="28"/>
          <w:szCs w:val="28"/>
          <w:lang w:val="uk-UA"/>
        </w:rPr>
        <w:t xml:space="preserve">а</w:t>
      </w:r>
      <w:r>
        <w:rPr>
          <w:color w:val="000000"/>
          <w:sz w:val="28"/>
          <w:szCs w:val="28"/>
        </w:rPr>
        <w:t xml:space="preserve">.</w:t>
      </w:r>
      <w:r/>
    </w:p>
    <w:p>
      <w:pPr>
        <w:numPr>
          <w:ilvl w:val="1"/>
          <w:numId w:val="2"/>
        </w:numPr>
        <w:ind w:left="540" w:hanging="540"/>
        <w:jc w:val="both"/>
        <w:tabs>
          <w:tab w:val="num" w:pos="54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Визначення понять і термі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ів:</w:t>
      </w:r>
      <w:r/>
    </w:p>
    <w:p>
      <w:pPr>
        <w:numPr>
          <w:ilvl w:val="0"/>
          <w:numId w:val="4"/>
        </w:numPr>
        <w:ind w:left="993" w:hanging="357"/>
        <w:jc w:val="both"/>
        <w:tabs>
          <w:tab w:val="clear" w:pos="179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навчання з  питань  охорони  праці - це навчання працівників</w:t>
      </w:r>
      <w:r>
        <w:rPr>
          <w:color w:val="000000"/>
          <w:sz w:val="28"/>
          <w:szCs w:val="28"/>
        </w:rPr>
        <w:t xml:space="preserve">,у</w:t>
      </w:r>
      <w:r>
        <w:rPr>
          <w:color w:val="000000"/>
          <w:sz w:val="28"/>
          <w:szCs w:val="28"/>
        </w:rPr>
        <w:t xml:space="preserve">чнівз метою отримання необхіднихзнань  і  навичок  з  питань  охорони праці або безпечного веденняробіт;</w:t>
      </w:r>
      <w:r/>
    </w:p>
    <w:p>
      <w:pPr>
        <w:numPr>
          <w:ilvl w:val="0"/>
          <w:numId w:val="4"/>
        </w:numPr>
        <w:ind w:left="993" w:hanging="357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</w:rPr>
      </w:pPr>
      <w:r>
        <w:rPr>
          <w:color w:val="000000"/>
          <w:sz w:val="28"/>
          <w:szCs w:val="28"/>
        </w:rPr>
        <w:t xml:space="preserve">робота з 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ідвищеною  небезпекою  -  є робота в умовах впливушкідливих та  небезпечних  виробничих  чинників  або  така,  де  єпотреба  в  професійному  доборі,  чи пов'язана з обслуговуванням,управлінням,   застосуванням   технічних   засобів    праці</w:t>
      </w:r>
      <w:r>
        <w:rPr>
          <w:color w:val="000000"/>
        </w:rPr>
        <w:t xml:space="preserve">    аботехнологічних  процесів,  що  характеризуються підвищеним ступенемризику виникнення аварій,  пожеж,  загрози життю, заподіяння шкодиздоров'ю, майну, довкіллю;</w:t>
      </w:r>
      <w:r/>
    </w:p>
    <w:p>
      <w:pPr>
        <w:numPr>
          <w:ilvl w:val="0"/>
          <w:numId w:val="4"/>
        </w:numPr>
        <w:ind w:left="993" w:hanging="357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спеціальне навчання - є щорічне  вивчення  працівниками,  які залучаються до виконання робіт з підвищеною небезпекою або там, де є   потреба   в    професійному    доборі,    вимог    відповідних нормативно-правових актів з охорони праці;</w:t>
      </w:r>
      <w:r/>
    </w:p>
    <w:p>
      <w:pPr>
        <w:numPr>
          <w:ilvl w:val="0"/>
          <w:numId w:val="4"/>
        </w:numPr>
        <w:ind w:left="993" w:hanging="357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стажування - набуття  особою  практичного  досвіду  виконання виробничих  завдань  і  обов'язків  на робочому місці підприємства після теоретичної підготовки до  початку  самостійної  роботи  під безпосереднім керівництвом досвідченого фахівця;</w:t>
      </w:r>
      <w:r/>
    </w:p>
    <w:p>
      <w:pPr>
        <w:numPr>
          <w:ilvl w:val="0"/>
          <w:numId w:val="4"/>
        </w:numPr>
        <w:ind w:left="993" w:hanging="357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дублювання -  самостійне  виконання  працівником   (дублером) професійних обов'язків на робочому місці під наглядом досвідченого </w:t>
      </w:r>
      <w:r>
        <w:rPr>
          <w:color w:val="000000"/>
          <w:sz w:val="28"/>
          <w:szCs w:val="28"/>
          <w:lang w:val="uk-UA"/>
        </w:rPr>
        <w:t xml:space="preserve">працівника   з   обов'язковим   проходженням   протиаварійного   і протипожежного тренувань.</w:t>
      </w:r>
      <w:r/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/>
    </w:p>
    <w:p>
      <w:pPr>
        <w:ind w:left="720" w:hanging="360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iCs/>
          <w:caps/>
          <w:color w:val="000000"/>
          <w:sz w:val="28"/>
          <w:szCs w:val="28"/>
        </w:rPr>
      </w:pPr>
      <w:r>
        <w:rPr>
          <w:bCs/>
          <w:iCs/>
          <w:caps/>
          <w:color w:val="000000"/>
          <w:sz w:val="28"/>
          <w:szCs w:val="28"/>
        </w:rPr>
        <w:t xml:space="preserve">2. Вивчення  основ  охорони праці у навчальних закладах і </w:t>
      </w:r>
      <w:r>
        <w:rPr>
          <w:bCs/>
          <w:iCs/>
          <w:caps/>
          <w:color w:val="000000"/>
          <w:sz w:val="28"/>
          <w:szCs w:val="28"/>
        </w:rPr>
        <w:t xml:space="preserve">п</w:t>
      </w:r>
      <w:r>
        <w:rPr>
          <w:bCs/>
          <w:iCs/>
          <w:caps/>
          <w:color w:val="000000"/>
          <w:sz w:val="28"/>
          <w:szCs w:val="28"/>
        </w:rPr>
        <w:t xml:space="preserve">ідчас професійного навчання працівників на підприємстві</w:t>
      </w:r>
      <w:r/>
    </w:p>
    <w:p>
      <w:pPr>
        <w:numPr>
          <w:ilvl w:val="0"/>
          <w:numId w:val="6"/>
        </w:numPr>
        <w:ind w:left="540" w:hanging="540"/>
        <w:jc w:val="both"/>
        <w:tabs>
          <w:tab w:val="clear" w:pos="360" w:leader="none"/>
          <w:tab w:val="num" w:pos="54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Вивчення основ охорони праці в  навчальних  закладах проводиться за типовими навчальними планами і программамиз  цього  предмета  і  навчальних  дисциплін,  які  затверджуютьсяспеціально вповноваженим центральним органом  виконавчої  влади  вга</w:t>
      </w:r>
      <w:r>
        <w:rPr>
          <w:color w:val="000000"/>
          <w:sz w:val="28"/>
          <w:szCs w:val="28"/>
        </w:rPr>
        <w:t xml:space="preserve">лузі  освіти  і науки за погодженням із спеціально вповноваженимцентральним органом виконавчої влади з нагляду за охороною  праці.Окремі  питання  (розділи)  з  охорони праці мають передбачатися унавчальних програмах загальнотехнічних і спеціальних дисципл</w:t>
      </w:r>
      <w:r>
        <w:rPr>
          <w:color w:val="000000"/>
          <w:sz w:val="28"/>
          <w:szCs w:val="28"/>
        </w:rPr>
        <w:t xml:space="preserve">і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.</w:t>
      </w:r>
      <w:r/>
    </w:p>
    <w:p>
      <w:pPr>
        <w:numPr>
          <w:ilvl w:val="0"/>
          <w:numId w:val="6"/>
        </w:numPr>
        <w:ind w:left="540" w:hanging="540"/>
        <w:jc w:val="both"/>
        <w:tabs>
          <w:tab w:val="clear" w:pos="360" w:leader="none"/>
          <w:tab w:val="num" w:pos="54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Зміст  та обсяг предмета "охорона праці" для підготовки, перепідготовки  та  підвищення   кваліфікації   працівників,   які залучаються   до   виконання   робіт   з   підвищеною  </w:t>
      </w:r>
      <w:r>
        <w:rPr>
          <w:color w:val="000000"/>
          <w:sz w:val="28"/>
          <w:szCs w:val="28"/>
        </w:rPr>
        <w:t xml:space="preserve">небезпекою,визначаються  типовим  навчальним  планом  і  типовою   навча</w:t>
      </w:r>
      <w:r>
        <w:rPr>
          <w:color w:val="000000"/>
          <w:sz w:val="28"/>
          <w:szCs w:val="28"/>
        </w:rPr>
        <w:t xml:space="preserve">льноюпрограмою з предмета "охорона праці", що затверджуються спеціальновповноваженим органом центральної виконавчої влади в галузі освітиі  науки  та  погоджуються  спеціально  уповноваженим  центральниморганом виконавчої влади з нагляду за охороною праці.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</w:rPr>
        <w:t xml:space="preserve">При цьому   теоретична   частина   предмета  "охорона  праці"вивчається обсягом не менше 30 годин,  а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 час перепідготовки тапідвищення  кваліфікації  - не менше 15 годин.  Специфічні питанняохорони праці для конкретних професій  мають  вивчатися  в  курсахспеціальних  та  загальнотехнічних  дисциплін  - з метою поєднаннятехнологічної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ідготовки з підготовкою з охорони праці,  а  робочінавчальні  програми  цих  дисциплін  повинні  включати  відповідніпитання безпеки праці.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Теоретична частина   предмета   "охорон</w:t>
      </w:r>
      <w:r>
        <w:rPr>
          <w:color w:val="000000"/>
          <w:sz w:val="28"/>
          <w:szCs w:val="28"/>
          <w:lang w:val="uk-UA"/>
        </w:rPr>
        <w:t xml:space="preserve">а   праці"   під   час професійної підготовки працівників для  виконання  робіт,  які  не належать  до переліку робіт з підвищеною небезпекою,  вивчається в обсязі не менше 10 годин,  а під час перепідготовки та  підвищення кваліфікації - не менше 8 годин.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Обсяг годин предмету "охорона праці" не може зменшуватись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ідчас розробки робочих навчальних планів і програм.</w:t>
      </w:r>
      <w:r/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iCs/>
          <w:caps/>
          <w:color w:val="000000"/>
          <w:sz w:val="28"/>
          <w:szCs w:val="28"/>
          <w:lang w:val="uk-UA"/>
        </w:rPr>
      </w:pPr>
      <w:r>
        <w:rPr>
          <w:bCs/>
          <w:iCs/>
          <w:caps/>
          <w:color w:val="000000"/>
          <w:sz w:val="28"/>
          <w:szCs w:val="28"/>
        </w:rPr>
        <w:t xml:space="preserve">3. Організація  навчання  і  </w:t>
      </w:r>
      <w:r>
        <w:rPr>
          <w:bCs/>
          <w:iCs/>
          <w:caps/>
          <w:color w:val="000000"/>
          <w:sz w:val="28"/>
          <w:szCs w:val="28"/>
        </w:rPr>
        <w:t xml:space="preserve">перев</w:t>
      </w:r>
      <w:r>
        <w:rPr>
          <w:bCs/>
          <w:iCs/>
          <w:caps/>
          <w:color w:val="000000"/>
          <w:sz w:val="28"/>
          <w:szCs w:val="28"/>
        </w:rPr>
        <w:t xml:space="preserve">ірки знань </w:t>
      </w:r>
      <w:r/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iCs/>
          <w:caps/>
          <w:color w:val="000000"/>
          <w:sz w:val="28"/>
          <w:szCs w:val="28"/>
        </w:rPr>
      </w:pPr>
      <w:r>
        <w:rPr>
          <w:bCs/>
          <w:iCs/>
          <w:caps/>
          <w:color w:val="000000"/>
          <w:sz w:val="28"/>
          <w:szCs w:val="28"/>
        </w:rPr>
        <w:t xml:space="preserve">з</w:t>
      </w:r>
      <w:r>
        <w:rPr>
          <w:bCs/>
          <w:iCs/>
          <w:caps/>
          <w:color w:val="000000"/>
          <w:sz w:val="28"/>
          <w:szCs w:val="28"/>
        </w:rPr>
        <w:t xml:space="preserve"> питань охоронипраці на підприємстві</w:t>
      </w:r>
      <w:r/>
    </w:p>
    <w:p>
      <w:pPr>
        <w:numPr>
          <w:ilvl w:val="1"/>
          <w:numId w:val="8"/>
        </w:numPr>
        <w:ind w:left="540" w:hanging="540"/>
        <w:jc w:val="both"/>
        <w:tabs>
          <w:tab w:val="left" w:pos="540" w:leader="none"/>
          <w:tab w:val="clear" w:pos="7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Працівники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 час  прийняття  на  роботу  </w:t>
      </w:r>
      <w:r>
        <w:rPr>
          <w:color w:val="000000"/>
          <w:sz w:val="28"/>
          <w:szCs w:val="28"/>
        </w:rPr>
        <w:t xml:space="preserve">і  в  процесіроботи проходять  на  підприємстві  зарахунок  роботодавця  інструктажі,  навчання  та перевірку знань зпитань охорони  праці,  надання  першої  допомоги  потерпілим  віднещасних  випадків,  а  також  правил  поведінки у разі виникненняаварії.</w:t>
      </w:r>
      <w:r/>
    </w:p>
    <w:p>
      <w:pPr>
        <w:numPr>
          <w:ilvl w:val="0"/>
          <w:numId w:val="1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ідприємств</w:t>
      </w:r>
      <w:r>
        <w:rPr>
          <w:color w:val="000000"/>
          <w:sz w:val="28"/>
          <w:szCs w:val="28"/>
          <w:lang w:val="uk-UA"/>
        </w:rPr>
        <w:t xml:space="preserve">і </w:t>
      </w:r>
      <w:r>
        <w:rPr>
          <w:color w:val="000000"/>
          <w:sz w:val="28"/>
          <w:szCs w:val="28"/>
        </w:rPr>
        <w:t xml:space="preserve">на  основі  </w:t>
      </w:r>
      <w:r>
        <w:rPr>
          <w:color w:val="000000"/>
          <w:sz w:val="28"/>
          <w:szCs w:val="28"/>
          <w:lang w:val="uk-UA"/>
        </w:rPr>
        <w:t xml:space="preserve">цього </w:t>
      </w:r>
      <w:r>
        <w:rPr>
          <w:color w:val="000000"/>
          <w:sz w:val="28"/>
          <w:szCs w:val="28"/>
        </w:rPr>
        <w:t xml:space="preserve"> положення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</w:rPr>
        <w:t xml:space="preserve"> зурахуванням  специфіки  виробництва  та  вимог нормативно-правовихактів з охорони праці,  </w:t>
      </w:r>
      <w:r>
        <w:rPr>
          <w:color w:val="000000"/>
          <w:sz w:val="28"/>
          <w:szCs w:val="28"/>
          <w:lang w:val="uk-UA"/>
        </w:rPr>
        <w:t xml:space="preserve">складаються</w:t>
      </w:r>
      <w:r>
        <w:rPr>
          <w:color w:val="000000"/>
          <w:sz w:val="28"/>
          <w:szCs w:val="28"/>
        </w:rPr>
        <w:t xml:space="preserve">  плани-графіки проведення навчання та перевірки знань  зпитань охорони праці, з якими мають бути ознайомлені працівники.</w:t>
      </w:r>
      <w:r/>
    </w:p>
    <w:p>
      <w:pPr>
        <w:numPr>
          <w:ilvl w:val="0"/>
          <w:numId w:val="1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Організацію навчання та перевірки знань з питань</w:t>
      </w:r>
      <w:r>
        <w:rPr>
          <w:color w:val="000000"/>
          <w:sz w:val="28"/>
          <w:szCs w:val="28"/>
          <w:lang w:val="uk-UA"/>
        </w:rPr>
        <w:t xml:space="preserve"> охорони праці працівників,  у тому числі під час  професійної  підготовки, перепідготовки   та   підвищення   кваліфікації   на  підприємстві здійснюють працівники служби кадрів  або  інші  спеціалісти,  яким роботодавцем доручена організація цієї роботи.</w:t>
      </w:r>
      <w:r/>
    </w:p>
    <w:p>
      <w:pPr>
        <w:numPr>
          <w:ilvl w:val="0"/>
          <w:numId w:val="1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Навчання  з  питань  охорони праці в частині організа</w:t>
      </w:r>
      <w:r>
        <w:rPr>
          <w:color w:val="000000"/>
          <w:sz w:val="28"/>
          <w:szCs w:val="28"/>
        </w:rPr>
        <w:t xml:space="preserve">ціїнавчального  процесу   (формування   навчальних   груп,   розробканавчально-тематичних    планів   та   програм,   форм   навчальноїдокументації та порядок їх ведення тощо)  здійснюється  відповіднодо  вимог  законодавства  та  нормативно-правових  акті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 у галузіосвіти.</w:t>
      </w:r>
      <w:r/>
    </w:p>
    <w:p>
      <w:pPr>
        <w:numPr>
          <w:ilvl w:val="0"/>
          <w:numId w:val="1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Навчання з питань  охорони  праці  може  проводитись  яктрадиційними  методами,  так  і  з  використанням  сучасних  видівнавчання - модульного, дистанційного тощо, а також з використанням</w:t>
      </w:r>
      <w:r>
        <w:rPr>
          <w:color w:val="000000"/>
          <w:sz w:val="28"/>
          <w:szCs w:val="28"/>
          <w:lang w:val="uk-UA"/>
        </w:rPr>
        <w:t xml:space="preserve"> т</w:t>
      </w:r>
      <w:r>
        <w:rPr>
          <w:color w:val="000000"/>
          <w:sz w:val="28"/>
          <w:szCs w:val="28"/>
        </w:rPr>
        <w:t xml:space="preserve">ехнічних    засобів   навчання:   </w:t>
      </w:r>
      <w:r>
        <w:rPr>
          <w:color w:val="000000"/>
          <w:sz w:val="28"/>
          <w:szCs w:val="28"/>
        </w:rPr>
        <w:t xml:space="preserve">ауд</w:t>
      </w:r>
      <w:r>
        <w:rPr>
          <w:color w:val="000000"/>
          <w:sz w:val="28"/>
          <w:szCs w:val="28"/>
        </w:rPr>
        <w:t xml:space="preserve">іовізуальних,   комп'ютернихнавчально-контрольних систем, комп'ютерних тренажерів</w:t>
      </w:r>
      <w:r/>
    </w:p>
    <w:p>
      <w:pPr>
        <w:numPr>
          <w:ilvl w:val="0"/>
          <w:numId w:val="1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Особи,  яких приймають на роботу, пов'язану з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ідвищеноюпожежною  безпекою,  повинні попередньо пройти спеціальне навчання(пожежно-технічний мінімум).  Працівники,  зайняті  на  роботах  зпідвищеною   пожежною   небезпекою,  один  раз  на  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ік  проходятьперевірку знань відповідних нормативних актів з пожежної  безпеки,а   посадові   особи  до  початку  виконання  своїх  обов'язків  іперіодично (один раз на три роки) проходять навчання  і  перевіркузнань з питань пожежної безпеки.</w:t>
      </w:r>
      <w:r/>
    </w:p>
    <w:p>
      <w:pPr>
        <w:numPr>
          <w:ilvl w:val="0"/>
          <w:numId w:val="1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Особи,   які  суміщують  професії,  проходять  навчання, інструктаж і перевірку знань з питань охорони  праці  як  з  їхніх основних професій, так і з професій за сумісництвом. </w:t>
      </w:r>
      <w:r/>
    </w:p>
    <w:p>
      <w:pPr>
        <w:numPr>
          <w:ilvl w:val="0"/>
          <w:numId w:val="1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Перед   перевіркою  знань  з  питань  охорони  праці  на підприємстві  для  працівників  організується  навчання:   лекції, семінари та консультації</w:t>
      </w:r>
      <w:r/>
    </w:p>
    <w:p>
      <w:pPr>
        <w:numPr>
          <w:ilvl w:val="0"/>
          <w:numId w:val="1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Перевірка  знань  працівників  з  питань  охорони  праціпроводиться  за  нормативно-правовими  актами  з  охорони   праці,додержання яких входить до їхніх функціональних обов'язкі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.</w:t>
      </w:r>
      <w:r/>
    </w:p>
    <w:p>
      <w:pPr>
        <w:numPr>
          <w:ilvl w:val="0"/>
          <w:numId w:val="1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Перевірка  знань  працівників з питань охорони праці напідприємстві здійснюється комісією  з  перевірки  знань  з  питаньохорони   праці   (далі   -   комісія) 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ідприємства,  склад  якоїзатверджується наказом керівника.  Головою  комісії  призначаєтьсякерівник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ідприємства або його заступник,  до службових обов'язківяких входить організація роботи з охорони праці,  а в разі потребистворення  комісій  в  окремих структурних підрозділах їх очолюютькерівник відповідного підрозділу чи його заступник.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</w:rPr>
        <w:t xml:space="preserve">До складу  комісії 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ідпр</w:t>
      </w:r>
      <w:r>
        <w:rPr>
          <w:color w:val="000000"/>
          <w:sz w:val="28"/>
          <w:szCs w:val="28"/>
        </w:rPr>
        <w:t xml:space="preserve">иємства  входять  спеціалісти службиохорони  праці,  представники  юридичної,  виробничих,   технічнихслужб,   представник   профспілки   або   вповноважена   найманимипрацівниками особа з  питань  охорони  праці.  До  складу  комісіїпідприємства  можуть  </w:t>
      </w:r>
      <w:r>
        <w:rPr>
          <w:color w:val="000000"/>
          <w:sz w:val="28"/>
          <w:szCs w:val="28"/>
        </w:rPr>
        <w:t xml:space="preserve">залучатися страхові експерти з охорони працівідповідного робочого органу виконавчої дирекції Фонду соціальногострахування  від  нещасних  випадків на виробництві та професійнихзахворювань України та  викладачі  охорони  праці,  які  проводилинавчання.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Участь представника  спеціально  вповноваженого  центральногооргану  виконавчої</w:t>
      </w:r>
      <w:r>
        <w:rPr>
          <w:color w:val="000000"/>
          <w:sz w:val="28"/>
          <w:szCs w:val="28"/>
          <w:lang w:val="uk-UA"/>
        </w:rPr>
        <w:t xml:space="preserve">  влади  з  нагляду  за  охороною праці або йоготериторіального управління у складі комісії обов'язкова  лише  підчас   первинної   перевірки   знань   з  питань  охорони  праці  впрацівників,  які  залучаються  до  виконання   робіт   підвищеноїнебезпеки.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Комісія вважається правочинною,  якщо до її складу входять неменше трьох осіб.  </w:t>
      </w:r>
      <w:r/>
    </w:p>
    <w:p>
      <w:pPr>
        <w:numPr>
          <w:ilvl w:val="0"/>
          <w:numId w:val="12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Усі  члени  комісії  у  порядку,  установленому Типовимположенням,  повинні пройти навчання </w:t>
      </w:r>
      <w:r>
        <w:rPr>
          <w:color w:val="000000"/>
          <w:sz w:val="28"/>
          <w:szCs w:val="28"/>
        </w:rPr>
        <w:t xml:space="preserve">та</w:t>
      </w:r>
      <w:r>
        <w:rPr>
          <w:color w:val="000000"/>
          <w:sz w:val="28"/>
          <w:szCs w:val="28"/>
        </w:rPr>
        <w:t xml:space="preserve"> перевірку знань  з  питаньохорони праці.</w:t>
      </w:r>
      <w:r/>
    </w:p>
    <w:p>
      <w:pPr>
        <w:numPr>
          <w:ilvl w:val="0"/>
          <w:numId w:val="12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Перелік  питань  для  перевірки  знань  з охорони праціпрацівників,  з  урахуванням  специфіки  виробництва,  складаєтьсячленами комі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ії та затверджується роботодавцем.</w:t>
      </w:r>
      <w:r/>
    </w:p>
    <w:p>
      <w:pPr>
        <w:numPr>
          <w:ilvl w:val="0"/>
          <w:numId w:val="12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Формою</w:t>
      </w:r>
      <w:r>
        <w:rPr>
          <w:color w:val="000000"/>
          <w:sz w:val="28"/>
          <w:szCs w:val="28"/>
        </w:rPr>
        <w:t xml:space="preserve">   перевірки   знань   з   питань  охорони  праціпрацівників є тестування,  залік або іспит. Тестування проводитьсякомісією   за   допомогою   технічних  засобів  (автоекзаменатори</w:t>
      </w:r>
      <w:r>
        <w:rPr>
          <w:color w:val="000000"/>
          <w:sz w:val="28"/>
          <w:szCs w:val="28"/>
        </w:rPr>
        <w:t xml:space="preserve">,м</w:t>
      </w:r>
      <w:r>
        <w:rPr>
          <w:color w:val="000000"/>
          <w:sz w:val="28"/>
          <w:szCs w:val="28"/>
        </w:rPr>
        <w:t xml:space="preserve">одульні  тести  тощо),  залік  або  іспит  -  за  екзаменаційнимибілетами у вигляді усного або письмового опитування.</w:t>
      </w:r>
      <w:r/>
    </w:p>
    <w:p>
      <w:pPr>
        <w:numPr>
          <w:ilvl w:val="0"/>
          <w:numId w:val="12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Результат  перевірки  знань  з  питань  охорони праці зробіт, визначених Переліком робіт з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ідвищеною небезпекою, а такожтам,  де  є  потреба  у  професійному доборі,  для проведення якихпотрібне спеціальне навчання і щорічна перевірка  знань  з  питаньохорони праці, затвердженому наказом Держнаглядохоронпраці Українивід </w:t>
      </w:r>
      <w:r>
        <w:rPr>
          <w:color w:val="004499"/>
          <w:sz w:val="28"/>
          <w:szCs w:val="28"/>
        </w:rPr>
        <w:t xml:space="preserve">26.01.2005</w:t>
      </w:r>
      <w:r>
        <w:rPr>
          <w:color w:val="000000"/>
          <w:sz w:val="28"/>
          <w:szCs w:val="28"/>
        </w:rPr>
        <w:t xml:space="preserve"> N 15 ( </w:t>
      </w:r>
      <w:hyperlink r:id="rId14" w:tooltip="javascript:OpenDoc('z0232-05');" w:history="1">
        <w:r>
          <w:rPr>
            <w:rStyle w:val="671"/>
            <w:sz w:val="28"/>
            <w:szCs w:val="28"/>
          </w:rPr>
          <w:t xml:space="preserve">z0232-05</w:t>
        </w:r>
      </w:hyperlink>
      <w:r>
        <w:rPr>
          <w:color w:val="000000"/>
          <w:sz w:val="28"/>
          <w:szCs w:val="28"/>
        </w:rPr>
        <w:t xml:space="preserve"> ), до виконання  яких  допускаєтьсяпрацівник,  оформлюється  протоколом засідання комісії з перевіркизнань з питань охорони праці</w:t>
      </w:r>
      <w:r>
        <w:rPr>
          <w:color w:val="000000"/>
          <w:sz w:val="28"/>
          <w:szCs w:val="28"/>
        </w:rPr>
        <w:t xml:space="preserve"> .</w:t>
      </w:r>
      <w:r>
        <w:rPr>
          <w:color w:val="000000"/>
          <w:sz w:val="28"/>
          <w:szCs w:val="28"/>
        </w:rPr>
        <w:t xml:space="preserve"> Особам, які  під  час перевірки знань з охорони праці виявилизадовільні результа</w:t>
      </w:r>
      <w:r>
        <w:rPr>
          <w:color w:val="000000"/>
          <w:sz w:val="28"/>
          <w:szCs w:val="28"/>
        </w:rPr>
        <w:t xml:space="preserve">ти, видається посвідчення про перевірку знань зпитань  охорони  праці.  При  цьому  в  протоколі тапосвідченні  у  стислій  формі   зазначається   перелік   основнихнормативно-правових   актів   з  охорони  праці  та  з  безпечноговиконання конкретних виді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робіт,  в обсязі яких працівник пройшовперевірку знань.</w:t>
      </w:r>
      <w:r/>
    </w:p>
    <w:p>
      <w:pPr>
        <w:numPr>
          <w:ilvl w:val="0"/>
          <w:numId w:val="12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Працівникам, які проходять навчання і перевірку знань з питань охорони праці на своєму підприємстві,  видача посвідчень  є обов'язковою лише тим, хто виконує роботи підвищеної небезпеки. </w:t>
      </w:r>
      <w:r/>
    </w:p>
    <w:p>
      <w:pPr>
        <w:numPr>
          <w:ilvl w:val="0"/>
          <w:numId w:val="12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 незадовільних результатах </w:t>
      </w:r>
      <w:r>
        <w:rPr>
          <w:color w:val="000000"/>
          <w:sz w:val="28"/>
          <w:szCs w:val="28"/>
        </w:rPr>
        <w:t xml:space="preserve">перев</w:t>
      </w:r>
      <w:r>
        <w:rPr>
          <w:color w:val="000000"/>
          <w:sz w:val="28"/>
          <w:szCs w:val="28"/>
        </w:rPr>
        <w:t xml:space="preserve">ірки знань з питаньохорони праці працівники протягом  одного  місяця  повинні  пройтиповторне навчання і повторну перевірку знань.</w:t>
      </w:r>
      <w:r/>
    </w:p>
    <w:p>
      <w:pPr>
        <w:numPr>
          <w:ilvl w:val="0"/>
          <w:numId w:val="12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 допускаються  до  роботи  працівники, 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тому</w:t>
      </w:r>
      <w:r>
        <w:rPr>
          <w:color w:val="000000"/>
          <w:sz w:val="28"/>
          <w:szCs w:val="28"/>
        </w:rPr>
        <w:t xml:space="preserve"> числіпосадові особи,  які не пройшли навчання,  інструктаж і  перевіркузнань з питань охорони праці.</w:t>
      </w:r>
      <w:r/>
    </w:p>
    <w:p>
      <w:pPr>
        <w:numPr>
          <w:ilvl w:val="0"/>
          <w:numId w:val="12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Організаційне  забезпечення роботи комісії (організаціяпроведення перевірки знань з  питань  охорони  праці,  оформлення</w:t>
      </w:r>
      <w:r>
        <w:rPr>
          <w:color w:val="000000"/>
          <w:sz w:val="28"/>
          <w:szCs w:val="28"/>
        </w:rPr>
        <w:t xml:space="preserve">,о</w:t>
      </w:r>
      <w:r>
        <w:rPr>
          <w:color w:val="000000"/>
          <w:sz w:val="28"/>
          <w:szCs w:val="28"/>
        </w:rPr>
        <w:t xml:space="preserve">блік і зберігання </w:t>
      </w:r>
      <w:r>
        <w:rPr>
          <w:color w:val="000000"/>
          <w:sz w:val="28"/>
          <w:szCs w:val="28"/>
        </w:rPr>
        <w:t xml:space="preserve">протоколів перевірки знань,  оформлення і о</w:t>
      </w:r>
      <w:r>
        <w:rPr>
          <w:color w:val="000000"/>
          <w:sz w:val="28"/>
          <w:szCs w:val="28"/>
        </w:rPr>
        <w:t xml:space="preserve">блікпосвідчень  про  перевірку   знань   з   питань   охорони   праці)покладається на суб'єкт господарської діяльності, яким проводилосьнавчання з питань  охорони  праці.  Термін  зберігання  протоколівперевірки знань з питань охорони праці не менше 5 рокі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.</w:t>
      </w:r>
      <w:r/>
    </w:p>
    <w:p>
      <w:pPr>
        <w:numPr>
          <w:ilvl w:val="0"/>
          <w:numId w:val="12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Відповідальність    за    організацію    і   здійсненняінструктажів,  навчання </w:t>
      </w:r>
      <w:r>
        <w:rPr>
          <w:color w:val="000000"/>
          <w:sz w:val="28"/>
          <w:szCs w:val="28"/>
        </w:rPr>
        <w:t xml:space="preserve">та</w:t>
      </w:r>
      <w:r>
        <w:rPr>
          <w:color w:val="000000"/>
          <w:sz w:val="28"/>
          <w:szCs w:val="28"/>
        </w:rPr>
        <w:t xml:space="preserve"> перевірки знань  працівників  з  питань</w:t>
      </w:r>
      <w:r>
        <w:rPr>
          <w:color w:val="000000"/>
          <w:sz w:val="28"/>
          <w:szCs w:val="28"/>
          <w:lang w:val="uk-UA"/>
        </w:rPr>
        <w:t xml:space="preserve"> о</w:t>
      </w:r>
      <w:r>
        <w:rPr>
          <w:color w:val="000000"/>
          <w:sz w:val="28"/>
          <w:szCs w:val="28"/>
        </w:rPr>
        <w:t xml:space="preserve">хорони праці покладається на роботодавця.</w:t>
      </w:r>
      <w:r/>
    </w:p>
    <w:p>
      <w:pPr>
        <w:numPr>
          <w:ilvl w:val="0"/>
          <w:numId w:val="12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Представники    профспілок,    уповноважені   найманимипрацівниками особи як члени постійно діючих  комісій  з  перевіркизнань з питань охорони праці,  проходять навчання з питань охоронипраці </w:t>
      </w:r>
      <w:r>
        <w:rPr>
          <w:color w:val="000000"/>
          <w:sz w:val="28"/>
          <w:szCs w:val="28"/>
          <w:lang w:val="uk-UA"/>
        </w:rPr>
        <w:t xml:space="preserve">т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 перевірку  знань  упорядку,  визначеному  відповідними  громадськими організаціями заучастю представника спеціально уповноваженого центрального  органувиконавчої влади з нагляду за охороною праці.</w:t>
      </w:r>
      <w:r/>
    </w:p>
    <w:p>
      <w:pPr>
        <w:numPr>
          <w:ilvl w:val="0"/>
          <w:numId w:val="12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Страхові  експерти  з  охорони  праці Фонду </w:t>
      </w:r>
      <w:r>
        <w:rPr>
          <w:color w:val="000000"/>
          <w:sz w:val="28"/>
          <w:szCs w:val="28"/>
        </w:rPr>
        <w:t xml:space="preserve">соц</w:t>
      </w:r>
      <w:r>
        <w:rPr>
          <w:color w:val="000000"/>
          <w:sz w:val="28"/>
          <w:szCs w:val="28"/>
        </w:rPr>
        <w:t xml:space="preserve">іальногострахування  як  члени  постійно  діючих  комісій  з перевірки знань зпитань охорони праці п</w:t>
      </w:r>
      <w:r>
        <w:rPr>
          <w:color w:val="000000"/>
          <w:sz w:val="28"/>
          <w:szCs w:val="28"/>
        </w:rPr>
        <w:t xml:space="preserve">роходять навчання  з  питань  охорони  працівідповідно  до  Типового  положення,  а перевірку знань у порядку,визначеному правлінням Фонду, за участю  представника  спеціальновповноваженого  центрального  органу виконавчої влади з нагляду заохороною праці.</w:t>
      </w:r>
      <w:r/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iCs/>
          <w:caps/>
          <w:color w:val="000000"/>
          <w:sz w:val="28"/>
          <w:szCs w:val="28"/>
        </w:rPr>
      </w:pPr>
      <w:r>
        <w:rPr>
          <w:bCs/>
          <w:iCs/>
          <w:caps/>
          <w:color w:val="000000"/>
          <w:sz w:val="28"/>
          <w:szCs w:val="28"/>
        </w:rPr>
        <w:t xml:space="preserve">4. Спеціальне навчання і перевірка  знань  </w:t>
      </w:r>
      <w:r>
        <w:rPr>
          <w:bCs/>
          <w:iCs/>
          <w:caps/>
          <w:color w:val="000000"/>
          <w:sz w:val="28"/>
          <w:szCs w:val="28"/>
        </w:rPr>
        <w:t xml:space="preserve">з</w:t>
      </w:r>
      <w:r>
        <w:rPr>
          <w:bCs/>
          <w:iCs/>
          <w:caps/>
          <w:color w:val="000000"/>
          <w:sz w:val="28"/>
          <w:szCs w:val="28"/>
        </w:rPr>
        <w:t xml:space="preserve">  питань  охоронипраці</w:t>
      </w:r>
      <w:r/>
    </w:p>
    <w:p>
      <w:pPr>
        <w:numPr>
          <w:ilvl w:val="0"/>
          <w:numId w:val="14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Посадові  особи та інші працівники,  зайняті на роботах</w:t>
      </w:r>
      <w:r>
        <w:rPr>
          <w:color w:val="000000"/>
          <w:sz w:val="28"/>
          <w:szCs w:val="28"/>
        </w:rPr>
        <w:t xml:space="preserve">,з</w:t>
      </w:r>
      <w:r>
        <w:rPr>
          <w:color w:val="000000"/>
          <w:sz w:val="28"/>
          <w:szCs w:val="28"/>
        </w:rPr>
        <w:t xml:space="preserve">азначених у Переліку робіт з підвищеною небезпекою (  </w:t>
      </w:r>
      <w:hyperlink r:id="rId15" w:tooltip="javascript:OpenDoc('z0232-05');" w:history="1">
        <w:r>
          <w:rPr>
            <w:rStyle w:val="671"/>
            <w:sz w:val="28"/>
            <w:szCs w:val="28"/>
          </w:rPr>
          <w:t xml:space="preserve">z0232-05</w:t>
        </w:r>
      </w:hyperlink>
      <w:r>
        <w:rPr>
          <w:color w:val="000000"/>
          <w:sz w:val="28"/>
          <w:szCs w:val="28"/>
        </w:rPr>
        <w:t xml:space="preserve">  )та   Переліку   робіт,   де   є  потреба  у  професійному  доборі,затвердженому наказом МОЗ та  Держнаглядохоронпраці  від  </w:t>
      </w:r>
      <w:r>
        <w:rPr>
          <w:color w:val="004499"/>
          <w:sz w:val="28"/>
          <w:szCs w:val="28"/>
        </w:rPr>
        <w:t xml:space="preserve">23.09.94</w:t>
      </w:r>
      <w:r>
        <w:rPr>
          <w:color w:val="000000"/>
          <w:sz w:val="28"/>
          <w:szCs w:val="28"/>
        </w:rPr>
        <w:t xml:space="preserve">N 263/121  (  </w:t>
      </w:r>
      <w:hyperlink r:id="rId16" w:tooltip="javascript:OpenDoc('z0018-95');" w:history="1">
        <w:r>
          <w:rPr>
            <w:rStyle w:val="671"/>
            <w:sz w:val="28"/>
            <w:szCs w:val="28"/>
          </w:rPr>
          <w:t xml:space="preserve">z0018-95</w:t>
        </w:r>
      </w:hyperlink>
      <w:r>
        <w:rPr>
          <w:color w:val="000000"/>
          <w:sz w:val="28"/>
          <w:szCs w:val="28"/>
        </w:rPr>
        <w:t xml:space="preserve">  )  і зареєстрованому Міністерством юстиціїУкраїни </w:t>
      </w:r>
      <w:r>
        <w:rPr>
          <w:color w:val="004499"/>
          <w:sz w:val="28"/>
          <w:szCs w:val="28"/>
        </w:rPr>
        <w:t xml:space="preserve">25.01.95</w:t>
      </w:r>
      <w:r>
        <w:rPr>
          <w:color w:val="000000"/>
          <w:sz w:val="28"/>
          <w:szCs w:val="28"/>
        </w:rPr>
        <w:t xml:space="preserve"> з N 18/554 (далі - роботи підвищеної  небезпеки)</w:t>
      </w:r>
      <w:r>
        <w:rPr>
          <w:color w:val="000000"/>
          <w:sz w:val="28"/>
          <w:szCs w:val="28"/>
        </w:rPr>
        <w:t xml:space="preserve">,п</w:t>
      </w:r>
      <w:r>
        <w:rPr>
          <w:color w:val="000000"/>
          <w:sz w:val="28"/>
          <w:szCs w:val="28"/>
        </w:rPr>
        <w:t xml:space="preserve">роходять   щорічне   спеціальне   навчання   і   перевірку  знаньвідповідних нормативно-правових актів з охорони праці.</w:t>
      </w:r>
      <w:r/>
    </w:p>
    <w:p>
      <w:pPr>
        <w:numPr>
          <w:ilvl w:val="0"/>
          <w:numId w:val="14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Спеціальне  навчання  з  питань   охорони   праці   можепроводитись   як   безпосередньо  на 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ідприємстві,  так  і  іншимсуб'єктом господарської діяльності,  який отримав в  установленномупорядку відповідний дозвіл.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   У разі здійснення професійної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ідготовки,  перепідготовки  тапідвищення  кваліфікації  безпосередньо на підприємстві спеціальненавчання з питань охорони праці є складовою зазначеної професійноїпідготовки.</w:t>
      </w:r>
      <w:r/>
    </w:p>
    <w:p>
      <w:pPr>
        <w:numPr>
          <w:ilvl w:val="0"/>
          <w:numId w:val="16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Спеціальне</w:t>
      </w:r>
      <w:r>
        <w:rPr>
          <w:color w:val="000000"/>
          <w:sz w:val="28"/>
          <w:szCs w:val="28"/>
          <w:lang w:val="uk-UA"/>
        </w:rPr>
        <w:t xml:space="preserve">  навчання  з питань охорони праці проводиться роботодавцем на підприємстві за навчальними планами та програмами, які розробляються з урахуванням конкретних видів робіт, виробничих умов,  функціональних  обов'язків  працівників  і   затверджуються наказом.</w:t>
      </w:r>
      <w:r/>
    </w:p>
    <w:p>
      <w:pPr>
        <w:numPr>
          <w:ilvl w:val="0"/>
          <w:numId w:val="16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Перевірка  знань з питань охорони праці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ісля проведенняспеціального навчання проводиться комісією підприємства.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У разі  неможливості  створити  комісію  з  перевірки знань зпитань охорони праці на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ідприємстві перевірка  знань  проводитьсякомісією  </w:t>
      </w:r>
      <w:r>
        <w:rPr>
          <w:color w:val="000000"/>
          <w:sz w:val="28"/>
          <w:szCs w:val="28"/>
        </w:rPr>
        <w:t xml:space="preserve">спорідненого підприємства або територіального управлінняспеціально уповноваженого центрального органу виконавчої  влади  знагляду за охороною праці.</w:t>
      </w:r>
      <w:r/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iCs/>
          <w:caps/>
          <w:color w:val="000000"/>
          <w:sz w:val="28"/>
          <w:szCs w:val="28"/>
        </w:rPr>
      </w:pPr>
      <w:r>
        <w:rPr>
          <w:bCs/>
          <w:iCs/>
          <w:caps/>
          <w:color w:val="000000"/>
          <w:sz w:val="28"/>
          <w:szCs w:val="28"/>
        </w:rPr>
        <w:t xml:space="preserve">5. Навчання   і   перевірка  знань  </w:t>
      </w:r>
      <w:r>
        <w:rPr>
          <w:bCs/>
          <w:iCs/>
          <w:caps/>
          <w:color w:val="000000"/>
          <w:sz w:val="28"/>
          <w:szCs w:val="28"/>
        </w:rPr>
        <w:t xml:space="preserve">з</w:t>
      </w:r>
      <w:r>
        <w:rPr>
          <w:bCs/>
          <w:iCs/>
          <w:caps/>
          <w:color w:val="000000"/>
          <w:sz w:val="28"/>
          <w:szCs w:val="28"/>
        </w:rPr>
        <w:t xml:space="preserve">  питань  охорони  праціпосадових осіб</w:t>
      </w:r>
      <w:r/>
    </w:p>
    <w:p>
      <w:pPr>
        <w:numPr>
          <w:ilvl w:val="0"/>
          <w:numId w:val="18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Посадові особи, зазначені в додатку 3 до “Типового положення про порядок проведення навчання і перевірки знань з </w:t>
      </w:r>
      <w:r>
        <w:rPr>
          <w:color w:val="000000"/>
          <w:sz w:val="28"/>
          <w:szCs w:val="28"/>
        </w:rPr>
        <w:t xml:space="preserve"> питань  охорони  праці</w:t>
      </w:r>
      <w:r>
        <w:rPr>
          <w:color w:val="000000"/>
          <w:sz w:val="28"/>
          <w:szCs w:val="28"/>
          <w:lang w:val="uk-UA"/>
        </w:rPr>
        <w:t xml:space="preserve">”</w:t>
      </w:r>
      <w:r>
        <w:rPr>
          <w:color w:val="000000"/>
          <w:sz w:val="28"/>
          <w:szCs w:val="28"/>
        </w:rPr>
        <w:t xml:space="preserve">,  під часприйняття на роботу і періодично, один раз на три роки, навчаютьсязгідно  з Типовими тематичним планом і програмою навчання з питаньохорони праці посадових осіб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numPr>
          <w:ilvl w:val="0"/>
          <w:numId w:val="18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Керівник  підприємства та  спеціаліст  служби  охорони  праці,  члени  комісій  з п</w:t>
      </w:r>
      <w:r>
        <w:rPr>
          <w:color w:val="000000"/>
          <w:sz w:val="28"/>
          <w:szCs w:val="28"/>
          <w:lang w:val="uk-UA"/>
        </w:rPr>
        <w:t xml:space="preserve">еревірки знань з питань охорони праці проходять навчання у навчально-методичному центрі Держнаглядохоронпраці, у галузевих навчальних центрах  або  навчальних  закладах  та  установах,  які   отримали відповідний дозвіл на навчання з питань охорони праці. </w:t>
      </w:r>
      <w:r/>
    </w:p>
    <w:p>
      <w:pPr>
        <w:numPr>
          <w:ilvl w:val="0"/>
          <w:numId w:val="18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Перевірка знань   з   питань  охорони  праці  цієї  категоріїпосадових осіб проводиться комісією, створеною наказом спеціальновповноваженого  </w:t>
      </w:r>
      <w:r>
        <w:rPr>
          <w:color w:val="000000"/>
          <w:sz w:val="28"/>
          <w:szCs w:val="28"/>
        </w:rPr>
        <w:t xml:space="preserve">центрального</w:t>
      </w:r>
      <w:r>
        <w:rPr>
          <w:color w:val="000000"/>
          <w:sz w:val="28"/>
          <w:szCs w:val="28"/>
        </w:rPr>
        <w:t xml:space="preserve">  органу виконавчої влади з нагляду заохороною праці.    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Перевірка знань  з  питань охорони праці посадових осіб,  якіпройшли  навчання  у  галузевих  навчальних  </w:t>
      </w:r>
      <w:r>
        <w:rPr>
          <w:color w:val="000000"/>
          <w:sz w:val="28"/>
          <w:szCs w:val="28"/>
        </w:rPr>
        <w:t xml:space="preserve">центрах</w:t>
      </w:r>
      <w:r>
        <w:rPr>
          <w:color w:val="000000"/>
          <w:sz w:val="28"/>
          <w:szCs w:val="28"/>
        </w:rPr>
        <w:t xml:space="preserve">   проводитьсякомісією, створеною наказом вищого органу. Очолює комісію керівникабо заступник керівника  цього  органу,  до  службових  обов'язківякого  входить  організація  роботи  з охорони праці,  чи керівникслужби охорони праці цього органу.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До</w:t>
      </w:r>
      <w:r>
        <w:rPr>
          <w:color w:val="000000"/>
          <w:sz w:val="28"/>
          <w:szCs w:val="28"/>
        </w:rPr>
        <w:t xml:space="preserve"> складу  комісії  входять  представники  органів державногонагляду за охороною праці та  відповідних  профспілок.  До  складукомісії  можуть також залучатися представники відповідних обласнихгалузевих структурних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ідрозділів,  інших органів виконавчої владита місцевого самоврядування,  а також викладачі охорони праці тогосуб'єкта господарської діяльності, де проводилося навчання.</w:t>
      </w:r>
      <w:r/>
    </w:p>
    <w:p>
      <w:pPr>
        <w:numPr>
          <w:ilvl w:val="0"/>
          <w:numId w:val="2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Посадові  особи,  крім  зазначених  у  пп.  5.2  та 5.3,проходять навчання  і  перевірку  знань  з  питань  охорони  працістосовно  робіт,  що  входять  до  їх  функціональних  обов'язків</w:t>
      </w:r>
      <w:r>
        <w:rPr>
          <w:color w:val="000000"/>
          <w:sz w:val="28"/>
          <w:szCs w:val="28"/>
        </w:rPr>
        <w:t xml:space="preserve">,б</w:t>
      </w:r>
      <w:r>
        <w:rPr>
          <w:color w:val="000000"/>
          <w:sz w:val="28"/>
          <w:szCs w:val="28"/>
        </w:rPr>
        <w:t xml:space="preserve">езпосередньо на підприємстві.</w:t>
      </w:r>
      <w:r/>
    </w:p>
    <w:p>
      <w:pPr>
        <w:numPr>
          <w:ilvl w:val="0"/>
          <w:numId w:val="2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Особи,  відповідальні  за  технічний  стан  і   безпечну експлуатацію машин, механізмів, обладнання підвищеної небезпеки та посадові особи, службові обов'язки яких пов'язані з: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керівництвом та контролем за виконанням робіт з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ідвищеноюнебезпекою;</w:t>
      </w:r>
      <w:r/>
    </w:p>
    <w:p>
      <w:pPr>
        <w:ind w:left="720" w:hanging="72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б) будівництвом,   експлуатацією,  реконструкцією,  технічнимпереоснащенням,  консервацією та ліквідацією  об'єктів 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ідвищеноїнебезпеки;</w:t>
      </w:r>
      <w:r/>
    </w:p>
    <w:p>
      <w:pPr>
        <w:ind w:left="720" w:hanging="72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в) розробкою проектів,  технологічних  регламентів  та  іншоїтехнічної документації для робіт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ідвищеної небезпеки;</w:t>
      </w:r>
      <w:r/>
    </w:p>
    <w:p>
      <w:pPr>
        <w:ind w:left="720" w:hanging="18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ідготовкою персоналу для обслуговування машин, механізмівта устаткування підвищеної небезпеки;</w:t>
      </w:r>
      <w:r/>
    </w:p>
    <w:p>
      <w:pPr>
        <w:ind w:left="720" w:hanging="72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ґ) розробкою нормативно-правових актів з питань виготовлення</w:t>
      </w:r>
      <w:r>
        <w:rPr>
          <w:color w:val="000000"/>
          <w:sz w:val="28"/>
          <w:szCs w:val="28"/>
        </w:rPr>
        <w:t xml:space="preserve">,м</w:t>
      </w:r>
      <w:r>
        <w:rPr>
          <w:color w:val="000000"/>
          <w:sz w:val="28"/>
          <w:szCs w:val="28"/>
        </w:rPr>
        <w:t xml:space="preserve">онтажу та експлуатації машин, механізмів, устаткування підвищеноїнебезпеки та об'єктів підвищеної небезпеки,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п</w:t>
      </w:r>
      <w:r>
        <w:rPr>
          <w:color w:val="000000"/>
          <w:sz w:val="28"/>
          <w:szCs w:val="28"/>
        </w:rPr>
        <w:t xml:space="preserve">ід час   навчання   згідно  з  п.5.1  </w:t>
      </w:r>
      <w:r>
        <w:rPr>
          <w:color w:val="000000"/>
          <w:sz w:val="28"/>
          <w:szCs w:val="28"/>
          <w:lang w:val="uk-UA"/>
        </w:rPr>
        <w:t xml:space="preserve">цього</w:t>
      </w:r>
      <w:r>
        <w:rPr>
          <w:color w:val="000000"/>
          <w:sz w:val="28"/>
          <w:szCs w:val="28"/>
        </w:rPr>
        <w:t xml:space="preserve">  положення,проходять навчання і перевірку знань  з  питань  охорони  праці  вобсязі виконуваної ними роботи.</w:t>
      </w:r>
      <w:r/>
    </w:p>
    <w:p>
      <w:pPr>
        <w:numPr>
          <w:ilvl w:val="0"/>
          <w:numId w:val="22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Позачергове навчання і перевірка знань посадових </w:t>
      </w:r>
      <w:r>
        <w:rPr>
          <w:color w:val="000000"/>
          <w:sz w:val="28"/>
          <w:szCs w:val="28"/>
        </w:rPr>
        <w:t xml:space="preserve">осіб</w:t>
      </w:r>
      <w:r>
        <w:rPr>
          <w:color w:val="000000"/>
          <w:sz w:val="28"/>
          <w:szCs w:val="28"/>
        </w:rPr>
        <w:t xml:space="preserve">, атакож фахівців з питань охорони праці проводяться при переведенніпрацівника на іншу роботу або призначенні його на іншу посаду,  щопотребує додаткових знань з питань охорони праці;</w:t>
      </w:r>
      <w:r/>
    </w:p>
    <w:p>
      <w:pPr>
        <w:pStyle w:val="672"/>
        <w:rPr>
          <w:sz w:val="28"/>
          <w:szCs w:val="28"/>
        </w:rPr>
      </w:pPr>
      <w:r>
        <w:rPr>
          <w:sz w:val="28"/>
          <w:szCs w:val="28"/>
        </w:rPr>
        <w:tab/>
        <w:t xml:space="preserve">Посадові особи,  у  тому числі фахівці з питань охорони праці підприємства,  якщо стався  нещасний  випадок  (професійне  отруєння) груповий  або  із  смертельним наслідком,  повинні пр</w:t>
      </w:r>
      <w:r>
        <w:rPr>
          <w:sz w:val="28"/>
          <w:szCs w:val="28"/>
        </w:rPr>
        <w:t xml:space="preserve">отягом місяця пройти позачергове навчання і перевірку  знань  з  питань  охоронипраці в порядку, встановленому Типовим положенням, якщо комісією з розслідування    встановлено    факт    порушення    ними    вимог нормативно-правових актів з охорони праці.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Позачергове навчання   з   метою   ознайомлення   з    новиминормативно-правовими актами  з  охорони  праці  може проводитися уформі семінарі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.</w:t>
      </w:r>
      <w:r/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iCs/>
          <w:caps/>
          <w:color w:val="000000"/>
          <w:sz w:val="28"/>
          <w:szCs w:val="28"/>
        </w:rPr>
      </w:pPr>
      <w:r>
        <w:rPr>
          <w:bCs/>
          <w:iCs/>
          <w:caps/>
          <w:color w:val="000000"/>
          <w:sz w:val="28"/>
          <w:szCs w:val="28"/>
        </w:rPr>
        <w:t xml:space="preserve">6. Організація проведення інструктажів </w:t>
      </w:r>
      <w:r>
        <w:rPr>
          <w:bCs/>
          <w:iCs/>
          <w:caps/>
          <w:color w:val="000000"/>
          <w:sz w:val="28"/>
          <w:szCs w:val="28"/>
        </w:rPr>
        <w:t xml:space="preserve">з</w:t>
      </w:r>
      <w:r>
        <w:rPr>
          <w:bCs/>
          <w:iCs/>
          <w:caps/>
          <w:color w:val="000000"/>
          <w:sz w:val="28"/>
          <w:szCs w:val="28"/>
        </w:rPr>
        <w:t xml:space="preserve"> питань охорони праці</w:t>
      </w:r>
      <w:r/>
    </w:p>
    <w:p>
      <w:pPr>
        <w:numPr>
          <w:ilvl w:val="0"/>
          <w:numId w:val="24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Працівники, 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 час прийняття на роботу</w:t>
      </w:r>
      <w:r>
        <w:rPr>
          <w:color w:val="000000"/>
          <w:sz w:val="28"/>
          <w:szCs w:val="28"/>
        </w:rPr>
        <w:t xml:space="preserve"> та  періодично,повинні  проходити  на  підприємстві  інструктажі з питань охоронипраці,  надання першої медичної допомоги потерпілим  від  нещаснихвипадків,  а  також  з  правил  поведінки  та  дій  при виникненніаварійних ситуацій, пожеж і стихійних лих.</w:t>
      </w:r>
      <w:r/>
    </w:p>
    <w:p>
      <w:pPr>
        <w:numPr>
          <w:ilvl w:val="0"/>
          <w:numId w:val="24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За характером і часом проведення  інструктажі  з  питаньохорони  праці  (далі  -  інструктажі)  поділяються  на  вступний</w:t>
      </w:r>
      <w:r>
        <w:rPr>
          <w:color w:val="000000"/>
          <w:sz w:val="28"/>
          <w:szCs w:val="28"/>
        </w:rPr>
        <w:t xml:space="preserve">,п</w:t>
      </w:r>
      <w:r>
        <w:rPr>
          <w:color w:val="000000"/>
          <w:sz w:val="28"/>
          <w:szCs w:val="28"/>
        </w:rPr>
        <w:t xml:space="preserve">ервинний, повторний, позаплановий та цільовий.</w:t>
      </w:r>
      <w:r/>
    </w:p>
    <w:p>
      <w:pPr>
        <w:numPr>
          <w:ilvl w:val="0"/>
          <w:numId w:val="24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Вступний інструктаж</w:t>
      </w:r>
      <w:r>
        <w:rPr>
          <w:color w:val="000000"/>
          <w:sz w:val="28"/>
          <w:szCs w:val="28"/>
          <w:lang w:val="uk-UA"/>
        </w:rPr>
        <w:t xml:space="preserve"> п</w:t>
      </w:r>
      <w:r>
        <w:rPr>
          <w:color w:val="000000"/>
          <w:sz w:val="28"/>
          <w:szCs w:val="28"/>
        </w:rPr>
        <w:t xml:space="preserve">роводиться:</w:t>
      </w:r>
      <w:r/>
    </w:p>
    <w:p>
      <w:pPr>
        <w:numPr>
          <w:ilvl w:val="0"/>
          <w:numId w:val="26"/>
        </w:numPr>
        <w:ind w:left="900" w:hanging="360"/>
        <w:jc w:val="both"/>
        <w:tabs>
          <w:tab w:val="left" w:pos="900" w:leader="none"/>
          <w:tab w:val="clear" w:pos="1794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усіма  працівниками,  які  приймаються  на   постійну   аботимчасову роботу, незалежно від їх освіти, стажу роботи та посади;</w:t>
      </w:r>
      <w:r/>
    </w:p>
    <w:p>
      <w:pPr>
        <w:numPr>
          <w:ilvl w:val="0"/>
          <w:numId w:val="26"/>
        </w:numPr>
        <w:ind w:left="900" w:hanging="360"/>
        <w:jc w:val="both"/>
        <w:tabs>
          <w:tab w:val="left" w:pos="900" w:leader="none"/>
          <w:tab w:val="clear" w:pos="1794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працівниками інших організацій, які прибули на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ідприємствоі  беруть  безпосередню участь у виробничому процесі або виконуютьінші роботи для підприємства;</w:t>
      </w:r>
      <w:r/>
    </w:p>
    <w:p>
      <w:pPr>
        <w:numPr>
          <w:ilvl w:val="0"/>
          <w:numId w:val="26"/>
        </w:numPr>
        <w:ind w:left="900" w:hanging="36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учнями  та  студентами,  які  прибули  на 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ідприємство дляпроходження трудового або професійного навчання;</w:t>
      </w:r>
      <w:r/>
    </w:p>
    <w:p>
      <w:pPr>
        <w:numPr>
          <w:ilvl w:val="0"/>
          <w:numId w:val="26"/>
        </w:numPr>
        <w:ind w:left="900" w:hanging="36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екскурсантами у разі екскурсії на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ідприємство.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Вступний інструктаж проводиться спеціалістом  служби  охоро</w:t>
      </w:r>
      <w:r>
        <w:rPr>
          <w:color w:val="000000"/>
          <w:sz w:val="28"/>
          <w:szCs w:val="28"/>
          <w:lang w:val="uk-UA"/>
        </w:rPr>
        <w:t xml:space="preserve">н</w:t>
      </w:r>
      <w:r>
        <w:rPr>
          <w:color w:val="000000"/>
          <w:sz w:val="28"/>
          <w:szCs w:val="28"/>
        </w:rPr>
        <w:t xml:space="preserve">ипраці  або  іншим фахівцем відповідно </w:t>
      </w:r>
      <w:r>
        <w:rPr>
          <w:color w:val="000000"/>
          <w:sz w:val="28"/>
          <w:szCs w:val="28"/>
        </w:rPr>
        <w:t xml:space="preserve">до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наказу</w:t>
      </w:r>
      <w:r>
        <w:rPr>
          <w:color w:val="000000"/>
          <w:sz w:val="28"/>
          <w:szCs w:val="28"/>
        </w:rPr>
        <w:t xml:space="preserve"> (розпорядження) попідприємству,  який в  установленому  Типовим  положенням  порядкупройшов навчання і перевірку знань з питань охорони праці.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Вступний інструктаж проводиться в кабінеті охорони праці  абов приміщенні,  що спеціально для цього обладнано,  з використаннямсучасних  технічних  засобів  навчання,  навчальних   та   наочнихпосібникі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 за  програмою,  розробленою  службою  охорони  праці зурахуванням  особливостей  виробництва.  Програма  та   тривалістьінструктажу затверджуються керівником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ідприємства.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Запис про проведення вступного інструктажу робиться в журналіреєстрації  вступного  інструктажу з питань охорони праці (додаток5),  який зберігається службою охорони праці або  працівником,  щовідповідає  за проведення вступного інструктажу,  а також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 наказіпро прийняття працівника на роботу.</w:t>
      </w:r>
      <w:r/>
    </w:p>
    <w:p>
      <w:pPr>
        <w:numPr>
          <w:ilvl w:val="0"/>
          <w:numId w:val="28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Первинний  інструктаж  проводиться  </w:t>
      </w:r>
      <w:r>
        <w:rPr>
          <w:color w:val="000000"/>
          <w:sz w:val="28"/>
          <w:szCs w:val="28"/>
        </w:rPr>
        <w:t xml:space="preserve">до</w:t>
      </w:r>
      <w:r>
        <w:rPr>
          <w:color w:val="000000"/>
          <w:sz w:val="28"/>
          <w:szCs w:val="28"/>
        </w:rPr>
        <w:t xml:space="preserve">  початку   роботибезпосередньо на робочому місці з працівником:</w:t>
      </w:r>
      <w:r/>
    </w:p>
    <w:p>
      <w:pPr>
        <w:numPr>
          <w:ilvl w:val="0"/>
          <w:numId w:val="30"/>
        </w:numPr>
        <w:ind w:left="900" w:hanging="36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новоприйнятим (постійно чи тимчасово) на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ідприємство або  дофізичної особи, яка використовує найману працю;</w:t>
      </w:r>
      <w:r/>
    </w:p>
    <w:p>
      <w:pPr>
        <w:numPr>
          <w:ilvl w:val="0"/>
          <w:numId w:val="30"/>
        </w:numPr>
        <w:ind w:left="900" w:hanging="36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який переводиться   з    одного    структурного   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ідрозділупідприємства до іншого;</w:t>
      </w:r>
      <w:r/>
    </w:p>
    <w:p>
      <w:pPr>
        <w:numPr>
          <w:ilvl w:val="0"/>
          <w:numId w:val="30"/>
        </w:numPr>
        <w:ind w:left="900" w:hanging="36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який виконуватиме нову для нього роботу;</w:t>
      </w:r>
      <w:r/>
    </w:p>
    <w:p>
      <w:pPr>
        <w:numPr>
          <w:ilvl w:val="0"/>
          <w:numId w:val="30"/>
        </w:numPr>
        <w:ind w:left="900" w:hanging="36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відрядженим працівником   іншого  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ідприємства,   який  Беребезпосередню участь у виробничому процесі на підприємстві.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Первинний інструктаж   на    робочому    місці    проводитьсяіндивідуально  або  з  групою  </w:t>
      </w:r>
      <w:r>
        <w:rPr>
          <w:color w:val="000000"/>
          <w:sz w:val="28"/>
          <w:szCs w:val="28"/>
        </w:rPr>
        <w:t xml:space="preserve">осіб</w:t>
      </w:r>
      <w:r>
        <w:rPr>
          <w:color w:val="000000"/>
          <w:sz w:val="28"/>
          <w:szCs w:val="28"/>
        </w:rPr>
        <w:t xml:space="preserve">  одного  фаху  за  діючими  напідприємстві  інструкціями   з   охорони   праці   відповідно   довиконуваних робіт.</w:t>
      </w:r>
      <w:r/>
    </w:p>
    <w:p>
      <w:pPr>
        <w:numPr>
          <w:ilvl w:val="0"/>
          <w:numId w:val="28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Повторний   інструктаж  проводиться  на  робочому  місцііндивідуально з окремим працівником або  групою  працівникі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,  яківиконують  однотипні роботи,  за обсягом і змістом переліку питаньпервинного інструктажу.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Повторний інструктаж   проводиться   в   терміни,   визначенінормативно правовими актами з охорони праці,  які діють у  галузі,або роботодавцем з урахуванням конкретних умов праці, але не 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ідше:</w:t>
      </w:r>
      <w:r/>
    </w:p>
    <w:p>
      <w:pPr>
        <w:numPr>
          <w:ilvl w:val="0"/>
          <w:numId w:val="32"/>
        </w:numPr>
        <w:ind w:left="900" w:hanging="360"/>
        <w:jc w:val="both"/>
        <w:tabs>
          <w:tab w:val="left" w:pos="900" w:leader="none"/>
          <w:tab w:val="clear" w:pos="1794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роботах з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ідвищеною небезпекою - 1 раз на 3 місяці;</w:t>
      </w:r>
      <w:r/>
    </w:p>
    <w:p>
      <w:pPr>
        <w:numPr>
          <w:ilvl w:val="0"/>
          <w:numId w:val="32"/>
        </w:numPr>
        <w:ind w:left="900" w:hanging="36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решти робіт - 1 раз на 6 місяці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.</w:t>
      </w:r>
      <w:r/>
    </w:p>
    <w:p>
      <w:pPr>
        <w:numPr>
          <w:ilvl w:val="0"/>
          <w:numId w:val="28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Позаплановий інструктаж </w:t>
      </w:r>
      <w:r>
        <w:rPr>
          <w:color w:val="000000"/>
          <w:sz w:val="28"/>
          <w:szCs w:val="28"/>
        </w:rPr>
        <w:t xml:space="preserve">проводиться  з  працівниками  наробочому місці або в кабінеті охорони прац</w:t>
      </w:r>
      <w:r>
        <w:rPr>
          <w:color w:val="000000"/>
          <w:sz w:val="28"/>
          <w:szCs w:val="28"/>
        </w:rPr>
        <w:t xml:space="preserve">і:</w:t>
      </w:r>
      <w:r/>
    </w:p>
    <w:p>
      <w:pPr>
        <w:numPr>
          <w:ilvl w:val="0"/>
          <w:numId w:val="34"/>
        </w:numPr>
        <w:ind w:left="900" w:hanging="36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введенні     в     дію     нових     або     переглянутихнормативно-правових актів  з  охорони праці,  а також при внесеннізмін та доповнень до них;</w:t>
      </w:r>
      <w:r/>
    </w:p>
    <w:p>
      <w:pPr>
        <w:numPr>
          <w:ilvl w:val="0"/>
          <w:numId w:val="34"/>
        </w:numPr>
        <w:ind w:left="900" w:hanging="36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зміні  технологічного  процесу,  заміні  або модернізаціїустаткування,  приладів  та   інструментів,   вихідної   сировини</w:t>
      </w:r>
      <w:r>
        <w:rPr>
          <w:color w:val="000000"/>
          <w:sz w:val="28"/>
          <w:szCs w:val="28"/>
        </w:rPr>
        <w:t xml:space="preserve">,м</w:t>
      </w:r>
      <w:r>
        <w:rPr>
          <w:color w:val="000000"/>
          <w:sz w:val="28"/>
          <w:szCs w:val="28"/>
        </w:rPr>
        <w:t xml:space="preserve">атеріалів та інших факторів, що впливають на стан охорони праці;</w:t>
      </w:r>
      <w:r/>
    </w:p>
    <w:p>
      <w:pPr>
        <w:numPr>
          <w:ilvl w:val="0"/>
          <w:numId w:val="34"/>
        </w:numPr>
        <w:ind w:left="900" w:hanging="36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порушеннях працівниками вимог нормативно-правових актів зохорони праці, що призвели до травм, аварій, пожеж тощо;</w:t>
      </w:r>
      <w:r/>
    </w:p>
    <w:p>
      <w:pPr>
        <w:numPr>
          <w:ilvl w:val="0"/>
          <w:numId w:val="34"/>
        </w:numPr>
        <w:ind w:left="900" w:hanging="36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перерві  в  роботі  виконавця  робіт  більш  ніж  на   30календарних днів - для робіт з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ідвищеною небезпекою,  а для рештиробіт - понад 60 днів.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Позаплановий інструктаж  може  проводитись  індивідуально   зокремим працівником або з групою працівників одного фаху.  Обсяг ізмі</w:t>
      </w:r>
      <w:r>
        <w:rPr>
          <w:color w:val="000000"/>
          <w:sz w:val="28"/>
          <w:szCs w:val="28"/>
        </w:rPr>
        <w:t xml:space="preserve">ст</w:t>
      </w:r>
      <w:r>
        <w:rPr>
          <w:color w:val="000000"/>
          <w:sz w:val="28"/>
          <w:szCs w:val="28"/>
        </w:rPr>
        <w:t xml:space="preserve"> позапланового інструктажу визначаються  в  кожному  окремомувипадку залежно від причин і обставин,  що спричинили потребу йогопроведення.</w:t>
      </w:r>
      <w:r/>
    </w:p>
    <w:p>
      <w:pPr>
        <w:numPr>
          <w:ilvl w:val="0"/>
          <w:numId w:val="28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</w:t>
      </w:r>
      <w:r>
        <w:rPr>
          <w:color w:val="000000"/>
          <w:sz w:val="28"/>
          <w:szCs w:val="28"/>
        </w:rPr>
        <w:t xml:space="preserve">ільовий інструктаж проводиться з працівниками:</w:t>
      </w:r>
      <w:r/>
    </w:p>
    <w:p>
      <w:pPr>
        <w:numPr>
          <w:ilvl w:val="0"/>
          <w:numId w:val="36"/>
        </w:numPr>
        <w:ind w:left="900" w:hanging="36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іквідації аварії або стихійного лиха;</w:t>
      </w:r>
      <w:r/>
    </w:p>
    <w:p>
      <w:pPr>
        <w:numPr>
          <w:ilvl w:val="0"/>
          <w:numId w:val="36"/>
        </w:numPr>
        <w:ind w:left="900" w:hanging="36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проведенні робіт,  на які  відповідно  до  законодавства</w:t>
      </w:r>
      <w:r>
        <w:rPr>
          <w:color w:val="000000"/>
          <w:sz w:val="28"/>
          <w:szCs w:val="28"/>
        </w:rPr>
        <w:t xml:space="preserve">,о</w:t>
      </w:r>
      <w:r>
        <w:rPr>
          <w:color w:val="000000"/>
          <w:sz w:val="28"/>
          <w:szCs w:val="28"/>
        </w:rPr>
        <w:t xml:space="preserve">формлюються наряд-допуск, наказ або розпорядження.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Ц</w:t>
      </w:r>
      <w:r>
        <w:rPr>
          <w:color w:val="000000"/>
          <w:sz w:val="28"/>
          <w:szCs w:val="28"/>
        </w:rPr>
        <w:t xml:space="preserve">ільовий інструктаж  проводиться  індивідуально   з   окремимпрацівником  або  з  групою  працівників.  Обсяг і зміст цільовогоінструктажу   визначаються   залежно   від    виду    робіт,    щовиконуватимуться.</w:t>
      </w:r>
      <w:r/>
    </w:p>
    <w:p>
      <w:pPr>
        <w:numPr>
          <w:ilvl w:val="0"/>
          <w:numId w:val="28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Первинний,    повторний,    позаплановий    і   цільовийінструктажі  проводить  безпосередній  керівник  робіт  (начальникструктурного  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ідрозділу,   майстер)   або   фізична  особа,  якавикористовує найману працю.</w:t>
      </w:r>
      <w:r/>
    </w:p>
    <w:p>
      <w:pPr>
        <w:numPr>
          <w:ilvl w:val="0"/>
          <w:numId w:val="28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Первинний,   повторний,    позаплановий    і    цільовийінструктажі   завершуються   перевіркою  знань  у  вигляді  усногоопитування або за допомогою технічних засобів,  а також перевіркоюнабутих  навичок  безпечних методів праці,  </w:t>
      </w:r>
      <w:r>
        <w:rPr>
          <w:color w:val="000000"/>
          <w:sz w:val="28"/>
          <w:szCs w:val="28"/>
        </w:rPr>
        <w:t xml:space="preserve">особою</w:t>
      </w:r>
      <w:r>
        <w:rPr>
          <w:color w:val="000000"/>
          <w:sz w:val="28"/>
          <w:szCs w:val="28"/>
        </w:rPr>
        <w:t xml:space="preserve">,  яка проводилаінструктаж.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При незадовільних   результатах   перевірки  знань,  умінь  інавичок  щодо  безпечного  виконання   робіт  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ісля   первинного,повторного   чи   позапланового  інструктажів,  протягом  10  днівдодатково проводяться інструктаж і повторна перевірка знань.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При незадовільних результатах перевірки знань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ісля цільовогоінструктажу допуск  до  виконання  робіт  не  надається.  Повторнаперевірка знань при цьому не </w:t>
      </w:r>
      <w:r>
        <w:rPr>
          <w:color w:val="000000"/>
          <w:sz w:val="28"/>
          <w:szCs w:val="28"/>
        </w:rPr>
        <w:t xml:space="preserve">дозволяється</w:t>
      </w:r>
      <w:r>
        <w:rPr>
          <w:color w:val="000000"/>
          <w:sz w:val="28"/>
          <w:szCs w:val="28"/>
        </w:rPr>
        <w:t xml:space="preserve">.</w:t>
      </w:r>
      <w:r/>
    </w:p>
    <w:p>
      <w:pPr>
        <w:numPr>
          <w:ilvl w:val="0"/>
          <w:numId w:val="38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проведення первинного, повторного, позапланового тацільового  інструктажів  та  їх  допуск  до  роботи,  особа,   якапроводила   інструктаж,   уносить   запис  до  журналу  реєстраціїінструктажів з питань охорони праці на робочому місці</w:t>
      </w:r>
      <w:r>
        <w:rPr>
          <w:color w:val="000000"/>
          <w:sz w:val="28"/>
          <w:szCs w:val="28"/>
        </w:rPr>
        <w:t xml:space="preserve"> 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Сторінки    журналу    реєстрації    інструктажів   повинні   бути пронумеровані, прошнуровані і скріплені печаткою.</w:t>
      </w:r>
      <w:r/>
    </w:p>
    <w:p>
      <w:pPr>
        <w:ind w:left="54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У разі    виконання    робіт,    що   потребують   оформлення наряду-допуску,   цільовий   інструктаж   реєструється   в   цьому наряді-допуску,   а   в   журналі  реєстрації  інструктажів  -  не обов'язково.</w:t>
      </w:r>
      <w:r/>
    </w:p>
    <w:p>
      <w:pPr>
        <w:numPr>
          <w:ilvl w:val="0"/>
          <w:numId w:val="38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Перелік професій та посад прац</w:t>
      </w:r>
      <w:r>
        <w:rPr>
          <w:color w:val="000000"/>
          <w:sz w:val="28"/>
          <w:szCs w:val="28"/>
          <w:lang w:val="uk-UA"/>
        </w:rPr>
        <w:t xml:space="preserve">івників, які звільняються від повторного інструктажу,  затверджується роботодавцем. До цього переліку можуть бути зараховані працівники,  участь у  виробничому процесі   яких   не   пов'язана  з  безпосереднім  обслуговуванням об'єктів, машин, механізмів, </w:t>
      </w:r>
      <w:r>
        <w:rPr>
          <w:color w:val="000000"/>
          <w:sz w:val="28"/>
          <w:szCs w:val="28"/>
          <w:lang w:val="uk-UA"/>
        </w:rPr>
        <w:t xml:space="preserve">устаткування; застосуванням приладів   та   інструментів,  збереженням  або переробкою сировини, матеріалів тощо.</w:t>
      </w:r>
      <w:r/>
    </w:p>
    <w:p>
      <w:pPr>
        <w:numPr>
          <w:ilvl w:val="0"/>
          <w:numId w:val="38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Тематика та порядок проведення  інструктажів  з  питаньохорони праці для учнів,  курсантів,  слухачів,  студентів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 частрудового  і   професійного   навчання   у   навчальних   закладахвизначаються нормативно-правовими актами в галузі освіти.</w:t>
      </w:r>
      <w:r/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iCs/>
          <w:caps/>
          <w:color w:val="000000"/>
          <w:sz w:val="28"/>
          <w:szCs w:val="28"/>
        </w:rPr>
      </w:pPr>
      <w:r>
        <w:rPr>
          <w:bCs/>
          <w:iCs/>
          <w:caps/>
          <w:color w:val="000000"/>
          <w:sz w:val="28"/>
          <w:szCs w:val="28"/>
        </w:rPr>
        <w:t xml:space="preserve">7. Стажування, дублювання і допуск працівникі</w:t>
      </w:r>
      <w:r>
        <w:rPr>
          <w:bCs/>
          <w:iCs/>
          <w:caps/>
          <w:color w:val="000000"/>
          <w:sz w:val="28"/>
          <w:szCs w:val="28"/>
        </w:rPr>
        <w:t xml:space="preserve">в</w:t>
      </w:r>
      <w:r>
        <w:rPr>
          <w:bCs/>
          <w:iCs/>
          <w:caps/>
          <w:color w:val="000000"/>
          <w:sz w:val="28"/>
          <w:szCs w:val="28"/>
        </w:rPr>
        <w:t xml:space="preserve"> до роботи</w:t>
      </w:r>
      <w:r/>
    </w:p>
    <w:p>
      <w:pPr>
        <w:numPr>
          <w:ilvl w:val="0"/>
          <w:numId w:val="4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Новоприйняті на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ідприємство працівники після первинногоінструктажу  на  робочому  місці  до  початку  самостійної  роботиповинні  під керівництвом д</w:t>
      </w:r>
      <w:r>
        <w:rPr>
          <w:color w:val="000000"/>
          <w:sz w:val="28"/>
          <w:szCs w:val="28"/>
        </w:rPr>
        <w:t xml:space="preserve">освідчених,  кваліфікованих працівниківпройти стажування протягом  не  менше  2-15  змін  або  дублюванняпротягом   не   менше   шести   змін.  Стажування  або  дублюванняпроводиться,  як правило,  під час професійної підготовки на правовиконання  робіт з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ідвищеною небезпекою у випадках,  передбаченихнормативно-правовими актами з охорони праці.</w:t>
      </w:r>
      <w:r/>
    </w:p>
    <w:p>
      <w:pPr>
        <w:numPr>
          <w:ilvl w:val="0"/>
          <w:numId w:val="4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Працівники,  функціональні обов'язки яких  пов'язані</w:t>
      </w:r>
      <w:r>
        <w:rPr>
          <w:color w:val="000000"/>
          <w:sz w:val="28"/>
          <w:szCs w:val="28"/>
          <w:lang w:val="uk-UA"/>
        </w:rPr>
        <w:t xml:space="preserve">  із забезпеченням  безаварійної  роботи  об'єктів підвищеної небезпеки або з виконанням окремих робіт підвищеної  небезпеки  (теплові  та атомні   електричні  станції,  гірничодобувні  підприємства,  інші подібні  об'єкти,  порушення  технологічних  режим</w:t>
      </w:r>
      <w:r>
        <w:rPr>
          <w:color w:val="000000"/>
          <w:sz w:val="28"/>
          <w:szCs w:val="28"/>
          <w:lang w:val="uk-UA"/>
        </w:rPr>
        <w:t xml:space="preserve">ів  яких   являє загрозу  для працівників та навколишнього середовища),  до початку самостійної роботи повинні  проходити  дублювання  з  обов'язковим проходженням у цей період протиаварійних і протипожежних тренувань відповідно до плану ліквідації аварій.</w:t>
      </w:r>
      <w:r/>
    </w:p>
    <w:p>
      <w:pPr>
        <w:numPr>
          <w:ilvl w:val="0"/>
          <w:numId w:val="4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Допуск до стажування (дублювання) оформлюється  наказом</w:t>
      </w:r>
      <w:r>
        <w:rPr>
          <w:color w:val="000000"/>
          <w:sz w:val="28"/>
          <w:szCs w:val="28"/>
        </w:rPr>
        <w:t xml:space="preserve">.У</w:t>
      </w:r>
      <w:r>
        <w:rPr>
          <w:color w:val="000000"/>
          <w:sz w:val="28"/>
          <w:szCs w:val="28"/>
        </w:rPr>
        <w:t xml:space="preserve">   наказі  визначається  тривалість  стажування  (дублювання)  тавказується  прізвище  працівника,  відповідального  за  проведеннястажування (дублювання).</w:t>
      </w:r>
      <w:r/>
    </w:p>
    <w:p>
      <w:pPr>
        <w:numPr>
          <w:ilvl w:val="0"/>
          <w:numId w:val="4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Перелік   посад  і  професій  працівників,  які  повинні проходити стажування (дублювання),  а також тривалість  стажування (дублювання)  визначаються  керівником  підприємства відповідно до нормативно-правових актів з охорони праці.  </w:t>
      </w:r>
      <w:r>
        <w:rPr>
          <w:color w:val="000000"/>
          <w:sz w:val="28"/>
          <w:szCs w:val="28"/>
        </w:rPr>
        <w:t xml:space="preserve">Тривалість  стажуванн</w:t>
      </w:r>
      <w:r>
        <w:rPr>
          <w:color w:val="000000"/>
          <w:sz w:val="28"/>
          <w:szCs w:val="28"/>
        </w:rPr>
        <w:t xml:space="preserve">я(</w:t>
      </w:r>
      <w:r>
        <w:rPr>
          <w:color w:val="000000"/>
          <w:sz w:val="28"/>
          <w:szCs w:val="28"/>
        </w:rPr>
        <w:t xml:space="preserve">дублювання)  залежить  від стажу і характеру роботи,  а також відкваліфікації працівника.</w:t>
      </w:r>
      <w:r/>
    </w:p>
    <w:p>
      <w:pPr>
        <w:numPr>
          <w:ilvl w:val="0"/>
          <w:numId w:val="4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Роботодавцю надається право своїм наказом звільняти  в</w:t>
      </w:r>
      <w:r>
        <w:rPr>
          <w:color w:val="000000"/>
          <w:sz w:val="28"/>
          <w:szCs w:val="28"/>
          <w:lang w:val="uk-UA"/>
        </w:rPr>
        <w:t xml:space="preserve">ід проходження  стажування  (дублювання)  працівника,  який  має стаж роботи за відповідною професією не менше 3 років або  переводиться з   одного  підрозділу  до  іншого,  де  характер  роботи  та  тип обладнання, на якому він працюватиме, не змінюються.</w:t>
      </w:r>
      <w:r/>
    </w:p>
    <w:p>
      <w:pPr>
        <w:numPr>
          <w:ilvl w:val="0"/>
          <w:numId w:val="4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Стажування (дублювання) проводиться  за  програмами  для конкретної професії,  які розробляються на підприємстві відповідно до  функціональних   обов'язків   працівника,   і   затверджуються керівником підприємства (структурного підрозділу).</w:t>
      </w:r>
      <w:r/>
    </w:p>
    <w:p>
      <w:pPr>
        <w:numPr>
          <w:ilvl w:val="0"/>
          <w:numId w:val="4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Стажування  (дублювання)  проводиться  на робочих місцяхсвого або іншого подібного за технологією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ідприємства.  У процесістажування   працівники   повинні   виконувати   роботи,   які  заскладністю,  характером, вимогами безпеки відповідають роботам, щопередбачаються функціональними обов'язками цих працівникі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.</w:t>
      </w:r>
      <w:r/>
    </w:p>
    <w:p>
      <w:pPr>
        <w:numPr>
          <w:ilvl w:val="0"/>
          <w:numId w:val="40"/>
        </w:numPr>
        <w:ind w:left="540" w:hanging="540"/>
        <w:jc w:val="both"/>
        <w:tabs>
          <w:tab w:val="num" w:pos="540" w:leader="none"/>
          <w:tab w:val="clear" w:pos="78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 процесі  стажування  (дублювання)  працівник повинен: </w:t>
      </w:r>
      <w:r/>
    </w:p>
    <w:p>
      <w:pPr>
        <w:numPr>
          <w:ilvl w:val="0"/>
          <w:numId w:val="42"/>
        </w:numPr>
        <w:ind w:left="900" w:hanging="360"/>
        <w:jc w:val="both"/>
        <w:tabs>
          <w:tab w:val="clear" w:pos="360" w:leader="none"/>
          <w:tab w:val="num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закріпити знання щодо правил безпечної експлуатації технологічного обладнання,  технологічних  і посадових інструкцій та інструкцій з охорони праці;</w:t>
      </w:r>
      <w:r/>
    </w:p>
    <w:p>
      <w:pPr>
        <w:numPr>
          <w:ilvl w:val="0"/>
          <w:numId w:val="44"/>
        </w:numPr>
        <w:ind w:left="900" w:hanging="36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оволодіти навичками  орієнтування  у  виробничих  ситуаціях унормальних і аварійних умовах;</w:t>
      </w:r>
      <w:r/>
    </w:p>
    <w:p>
      <w:pPr>
        <w:numPr>
          <w:ilvl w:val="0"/>
          <w:numId w:val="44"/>
        </w:numPr>
        <w:ind w:left="900" w:hanging="360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засвоїти в   конкретних   умовах   технологічні   процеси   іобладнання  та  методи  безаварійного  керування  ними   з   метоюзабезпечення вимог безпеки праці.</w:t>
      </w:r>
      <w:r/>
    </w:p>
    <w:p>
      <w:pPr>
        <w:numPr>
          <w:ilvl w:val="0"/>
          <w:numId w:val="46"/>
        </w:num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ісля   закінчення   стажування   (ду</w:t>
      </w:r>
      <w:r>
        <w:rPr>
          <w:color w:val="000000"/>
          <w:sz w:val="28"/>
          <w:szCs w:val="28"/>
        </w:rPr>
        <w:t xml:space="preserve">блювання)   та  призадовільних результатах перевірки знань  з  питань  охорони  працінаказом  (розпорядженням)  роботодавця (або керівника структурногопідрозділу) працівник допускається до самостійної роботи,  про  щоробиться  запис у журналі реєстрації ін</w:t>
      </w:r>
      <w:r>
        <w:rPr>
          <w:color w:val="000000"/>
          <w:sz w:val="28"/>
          <w:szCs w:val="28"/>
        </w:rPr>
        <w:t xml:space="preserve">структажів,  у протилежномувипадку,  якщо  працівник  не  оволодів  необхідними   виробничиминавичками  чи  отримав  незадовільну  оцінку  з  протиаварійних тапротипожежних тренувань,  то стажування (дублювання) новим наказомможе бути продовжено на термін </w:t>
      </w:r>
      <w:r>
        <w:rPr>
          <w:color w:val="000000"/>
          <w:sz w:val="28"/>
          <w:szCs w:val="28"/>
        </w:rPr>
        <w:t xml:space="preserve">не б</w:t>
      </w:r>
      <w:r>
        <w:rPr>
          <w:color w:val="000000"/>
          <w:sz w:val="28"/>
          <w:szCs w:val="28"/>
        </w:rPr>
        <w:t xml:space="preserve">ільше двох змін.</w:t>
      </w:r>
      <w:r/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fldSimple w:instr="PAGE \* MERGEFORMAT">
      <w:r>
        <w:t xml:space="preserve">1</w:t>
      </w:r>
    </w:fldSimple>
    <w:r/>
    <w:r/>
  </w:p>
  <w:p>
    <w:pPr>
      <w:pStyle w:val="40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2"/>
      <w:numFmt w:val="bullet"/>
      <w:isLgl w:val="false"/>
      <w:suff w:val="tab"/>
      <w:lvlText w:val=""/>
      <w:lvlJc w:val="left"/>
      <w:pPr>
        <w:ind w:left="1718" w:hanging="284"/>
        <w:tabs>
          <w:tab w:val="num" w:pos="1794" w:leader="none"/>
        </w:tabs>
      </w:pPr>
      <w:rPr>
        <w:rFonts w:ascii="Symbol" w:hAnsi="Symbol"/>
        <w:sz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80" w:hanging="780"/>
        <w:tabs>
          <w:tab w:val="num" w:pos="780" w:leader="none"/>
        </w:tabs>
      </w:pPr>
    </w:lvl>
    <w:lvl w:ilvl="1">
      <w:start w:val="1"/>
      <w:numFmt w:val="decimal"/>
      <w:isLgl w:val="false"/>
      <w:suff w:val="tab"/>
      <w:lvlText w:val="3.%2."/>
      <w:lvlJc w:val="left"/>
      <w:pPr>
        <w:ind w:left="780" w:hanging="780"/>
        <w:tabs>
          <w:tab w:val="num" w:pos="780" w:leader="none"/>
        </w:tabs>
      </w:pPr>
    </w:lvl>
    <w:lvl w:ilvl="2">
      <w:start w:val="5"/>
      <w:numFmt w:val="decimal"/>
      <w:isLgl w:val="false"/>
      <w:suff w:val="tab"/>
      <w:lvlText w:val="3.%3."/>
      <w:lvlJc w:val="left"/>
      <w:pPr>
        <w:ind w:left="780" w:hanging="780"/>
        <w:tabs>
          <w:tab w:val="num" w:pos="78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52"/>
      <w:numFmt w:val="bullet"/>
      <w:isLgl w:val="false"/>
      <w:suff w:val="tab"/>
      <w:lvlText w:val=""/>
      <w:lvlJc w:val="left"/>
      <w:pPr>
        <w:ind w:left="1718" w:hanging="284"/>
        <w:tabs>
          <w:tab w:val="num" w:pos="1794" w:leader="none"/>
        </w:tabs>
      </w:pPr>
      <w:rPr>
        <w:rFonts w:ascii="Symbol" w:hAnsi="Symbol"/>
        <w:sz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80" w:hanging="780"/>
        <w:tabs>
          <w:tab w:val="num" w:pos="780" w:leader="none"/>
        </w:tabs>
      </w:pPr>
    </w:lvl>
    <w:lvl w:ilvl="1">
      <w:start w:val="1"/>
      <w:numFmt w:val="decimal"/>
      <w:isLgl w:val="false"/>
      <w:suff w:val="tab"/>
      <w:lvlText w:val="3.%2."/>
      <w:lvlJc w:val="left"/>
      <w:pPr>
        <w:ind w:left="780" w:hanging="780"/>
        <w:tabs>
          <w:tab w:val="num" w:pos="780" w:leader="none"/>
        </w:tabs>
      </w:pPr>
    </w:lvl>
    <w:lvl w:ilvl="2">
      <w:start w:val="5"/>
      <w:numFmt w:val="decimal"/>
      <w:isLgl w:val="false"/>
      <w:suff w:val="tab"/>
      <w:lvlText w:val="3.%3."/>
      <w:lvlJc w:val="left"/>
      <w:pPr>
        <w:ind w:left="780" w:hanging="780"/>
        <w:tabs>
          <w:tab w:val="num" w:pos="78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52"/>
      <w:numFmt w:val="bullet"/>
      <w:isLgl w:val="false"/>
      <w:suff w:val="tab"/>
      <w:lvlText w:val=""/>
      <w:lvlJc w:val="left"/>
      <w:pPr>
        <w:ind w:left="1718" w:hanging="284"/>
        <w:tabs>
          <w:tab w:val="num" w:pos="1794" w:leader="none"/>
        </w:tabs>
      </w:pPr>
      <w:rPr>
        <w:rFonts w:ascii="Symbol" w:hAnsi="Symbol"/>
        <w:sz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9"/>
      <w:numFmt w:val="decimal"/>
      <w:isLgl w:val="false"/>
      <w:suff w:val="tab"/>
      <w:lvlText w:val="7.%1."/>
      <w:lvlJc w:val="left"/>
      <w:pPr>
        <w:ind w:left="780" w:hanging="780"/>
        <w:tabs>
          <w:tab w:val="num" w:pos="780" w:leader="none"/>
        </w:tabs>
      </w:pPr>
    </w:lvl>
    <w:lvl w:ilvl="1">
      <w:start w:val="1"/>
      <w:numFmt w:val="decimal"/>
      <w:isLgl w:val="false"/>
      <w:suff w:val="tab"/>
      <w:lvlText w:val="3.%2."/>
      <w:lvlJc w:val="left"/>
      <w:pPr>
        <w:ind w:left="780" w:hanging="780"/>
        <w:tabs>
          <w:tab w:val="num" w:pos="780" w:leader="none"/>
        </w:tabs>
      </w:pPr>
    </w:lvl>
    <w:lvl w:ilvl="2">
      <w:start w:val="5"/>
      <w:numFmt w:val="decimal"/>
      <w:isLgl w:val="false"/>
      <w:suff w:val="tab"/>
      <w:lvlText w:val="3.%3."/>
      <w:lvlJc w:val="left"/>
      <w:pPr>
        <w:ind w:left="780" w:hanging="780"/>
        <w:tabs>
          <w:tab w:val="num" w:pos="78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780" w:hanging="780"/>
        <w:tabs>
          <w:tab w:val="num" w:pos="780" w:leader="none"/>
        </w:tabs>
      </w:pPr>
    </w:lvl>
    <w:lvl w:ilvl="1">
      <w:start w:val="1"/>
      <w:numFmt w:val="decimal"/>
      <w:isLgl w:val="false"/>
      <w:suff w:val="tab"/>
      <w:lvlText w:val="3.%2."/>
      <w:lvlJc w:val="left"/>
      <w:pPr>
        <w:ind w:left="780" w:hanging="780"/>
        <w:tabs>
          <w:tab w:val="num" w:pos="780" w:leader="none"/>
        </w:tabs>
      </w:pPr>
    </w:lvl>
    <w:lvl w:ilvl="2">
      <w:start w:val="5"/>
      <w:numFmt w:val="decimal"/>
      <w:isLgl w:val="false"/>
      <w:suff w:val="tab"/>
      <w:lvlText w:val="3.%3."/>
      <w:lvlJc w:val="left"/>
      <w:pPr>
        <w:ind w:left="780" w:hanging="780"/>
        <w:tabs>
          <w:tab w:val="num" w:pos="78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5.%1."/>
      <w:lvlJc w:val="left"/>
      <w:pPr>
        <w:ind w:left="780" w:hanging="780"/>
        <w:tabs>
          <w:tab w:val="num" w:pos="780" w:leader="none"/>
        </w:tabs>
      </w:pPr>
    </w:lvl>
    <w:lvl w:ilvl="1">
      <w:start w:val="1"/>
      <w:numFmt w:val="decimal"/>
      <w:isLgl w:val="false"/>
      <w:suff w:val="tab"/>
      <w:lvlText w:val="3.%2."/>
      <w:lvlJc w:val="left"/>
      <w:pPr>
        <w:ind w:left="780" w:hanging="780"/>
        <w:tabs>
          <w:tab w:val="num" w:pos="780" w:leader="none"/>
        </w:tabs>
      </w:pPr>
    </w:lvl>
    <w:lvl w:ilvl="2">
      <w:start w:val="5"/>
      <w:numFmt w:val="decimal"/>
      <w:isLgl w:val="false"/>
      <w:suff w:val="tab"/>
      <w:lvlText w:val="3.%3."/>
      <w:lvlJc w:val="left"/>
      <w:pPr>
        <w:ind w:left="780" w:hanging="780"/>
        <w:tabs>
          <w:tab w:val="num" w:pos="78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3.%1."/>
      <w:lvlJc w:val="left"/>
      <w:pPr>
        <w:ind w:left="780" w:hanging="780"/>
        <w:tabs>
          <w:tab w:val="num" w:pos="780" w:leader="none"/>
        </w:tabs>
      </w:pPr>
    </w:lvl>
    <w:lvl w:ilvl="1">
      <w:start w:val="1"/>
      <w:numFmt w:val="decimal"/>
      <w:isLgl w:val="false"/>
      <w:suff w:val="tab"/>
      <w:lvlText w:val="3.%2."/>
      <w:lvlJc w:val="left"/>
      <w:pPr>
        <w:ind w:left="780" w:hanging="780"/>
        <w:tabs>
          <w:tab w:val="num" w:pos="780" w:leader="none"/>
        </w:tabs>
      </w:pPr>
    </w:lvl>
    <w:lvl w:ilvl="2">
      <w:start w:val="5"/>
      <w:numFmt w:val="decimal"/>
      <w:isLgl w:val="false"/>
      <w:suff w:val="tab"/>
      <w:lvlText w:val="3.%3."/>
      <w:lvlJc w:val="left"/>
      <w:pPr>
        <w:ind w:left="780" w:hanging="780"/>
        <w:tabs>
          <w:tab w:val="num" w:pos="78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80" w:hanging="780"/>
        <w:tabs>
          <w:tab w:val="num" w:pos="780" w:leader="none"/>
        </w:tabs>
      </w:pPr>
    </w:lvl>
    <w:lvl w:ilvl="1">
      <w:start w:val="1"/>
      <w:numFmt w:val="decimal"/>
      <w:isLgl w:val="false"/>
      <w:suff w:val="tab"/>
      <w:lvlText w:val="3.%2."/>
      <w:lvlJc w:val="left"/>
      <w:pPr>
        <w:ind w:left="780" w:hanging="780"/>
        <w:tabs>
          <w:tab w:val="num" w:pos="780" w:leader="none"/>
        </w:tabs>
      </w:pPr>
    </w:lvl>
    <w:lvl w:ilvl="2">
      <w:start w:val="5"/>
      <w:numFmt w:val="decimal"/>
      <w:isLgl w:val="false"/>
      <w:suff w:val="tab"/>
      <w:lvlText w:val="3.%3."/>
      <w:lvlJc w:val="left"/>
      <w:pPr>
        <w:ind w:left="780" w:hanging="780"/>
        <w:tabs>
          <w:tab w:val="num" w:pos="78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1">
    <w:multiLevelType w:val="hybridMultilevel"/>
    <w:lvl w:ilvl="0">
      <w:start w:val="52"/>
      <w:numFmt w:val="bullet"/>
      <w:isLgl w:val="false"/>
      <w:suff w:val="tab"/>
      <w:lvlText w:val=""/>
      <w:lvlJc w:val="left"/>
      <w:pPr>
        <w:ind w:left="1718" w:hanging="284"/>
        <w:tabs>
          <w:tab w:val="num" w:pos="1794" w:leader="none"/>
        </w:tabs>
      </w:pPr>
      <w:rPr>
        <w:rFonts w:ascii="Symbol" w:hAnsi="Symbol"/>
        <w:sz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5.%1."/>
      <w:lvlJc w:val="left"/>
      <w:pPr>
        <w:ind w:left="780" w:hanging="780"/>
        <w:tabs>
          <w:tab w:val="num" w:pos="780" w:leader="none"/>
        </w:tabs>
      </w:pPr>
    </w:lvl>
    <w:lvl w:ilvl="1">
      <w:start w:val="1"/>
      <w:numFmt w:val="decimal"/>
      <w:isLgl w:val="false"/>
      <w:suff w:val="tab"/>
      <w:lvlText w:val="3.%2."/>
      <w:lvlJc w:val="left"/>
      <w:pPr>
        <w:ind w:left="780" w:hanging="780"/>
        <w:tabs>
          <w:tab w:val="num" w:pos="780" w:leader="none"/>
        </w:tabs>
      </w:pPr>
    </w:lvl>
    <w:lvl w:ilvl="2">
      <w:start w:val="5"/>
      <w:numFmt w:val="decimal"/>
      <w:isLgl w:val="false"/>
      <w:suff w:val="tab"/>
      <w:lvlText w:val="3.%3."/>
      <w:lvlJc w:val="left"/>
      <w:pPr>
        <w:ind w:left="780" w:hanging="780"/>
        <w:tabs>
          <w:tab w:val="num" w:pos="78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3">
    <w:multiLevelType w:val="hybridMultilevel"/>
    <w:lvl w:ilvl="0">
      <w:start w:val="52"/>
      <w:numFmt w:val="bullet"/>
      <w:isLgl w:val="false"/>
      <w:suff w:val="tab"/>
      <w:lvlText w:val=""/>
      <w:lvlJc w:val="left"/>
      <w:pPr>
        <w:ind w:left="1718" w:hanging="284"/>
        <w:tabs>
          <w:tab w:val="num" w:pos="1794" w:leader="none"/>
        </w:tabs>
      </w:pPr>
      <w:rPr>
        <w:rFonts w:ascii="Symbol" w:hAnsi="Symbol"/>
        <w:sz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0"/>
      <w:numFmt w:val="decimal"/>
      <w:isLgl w:val="false"/>
      <w:suff w:val="tab"/>
      <w:lvlText w:val="6.%1."/>
      <w:lvlJc w:val="left"/>
      <w:pPr>
        <w:ind w:left="780" w:hanging="780"/>
        <w:tabs>
          <w:tab w:val="num" w:pos="780" w:leader="none"/>
        </w:tabs>
      </w:pPr>
    </w:lvl>
    <w:lvl w:ilvl="1">
      <w:start w:val="1"/>
      <w:numFmt w:val="decimal"/>
      <w:isLgl w:val="false"/>
      <w:suff w:val="tab"/>
      <w:lvlText w:val="3.%2."/>
      <w:lvlJc w:val="left"/>
      <w:pPr>
        <w:ind w:left="780" w:hanging="780"/>
        <w:tabs>
          <w:tab w:val="num" w:pos="780" w:leader="none"/>
        </w:tabs>
      </w:pPr>
    </w:lvl>
    <w:lvl w:ilvl="2">
      <w:start w:val="5"/>
      <w:numFmt w:val="decimal"/>
      <w:isLgl w:val="false"/>
      <w:suff w:val="tab"/>
      <w:lvlText w:val="3.%3."/>
      <w:lvlJc w:val="left"/>
      <w:pPr>
        <w:ind w:left="780" w:hanging="780"/>
        <w:tabs>
          <w:tab w:val="num" w:pos="78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4.%1."/>
      <w:lvlJc w:val="left"/>
      <w:pPr>
        <w:ind w:left="780" w:hanging="780"/>
        <w:tabs>
          <w:tab w:val="num" w:pos="780" w:leader="none"/>
        </w:tabs>
      </w:pPr>
    </w:lvl>
    <w:lvl w:ilvl="1">
      <w:start w:val="1"/>
      <w:numFmt w:val="decimal"/>
      <w:isLgl w:val="false"/>
      <w:suff w:val="tab"/>
      <w:lvlText w:val="3.%2."/>
      <w:lvlJc w:val="left"/>
      <w:pPr>
        <w:ind w:left="780" w:hanging="780"/>
        <w:tabs>
          <w:tab w:val="num" w:pos="780" w:leader="none"/>
        </w:tabs>
      </w:pPr>
    </w:lvl>
    <w:lvl w:ilvl="2">
      <w:start w:val="5"/>
      <w:numFmt w:val="decimal"/>
      <w:isLgl w:val="false"/>
      <w:suff w:val="tab"/>
      <w:lvlText w:val="3.%3."/>
      <w:lvlJc w:val="left"/>
      <w:pPr>
        <w:ind w:left="780" w:hanging="780"/>
        <w:tabs>
          <w:tab w:val="num" w:pos="78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3.%1"/>
      <w:lvlJc w:val="left"/>
      <w:pPr>
        <w:ind w:left="780" w:hanging="780"/>
        <w:tabs>
          <w:tab w:val="num" w:pos="780" w:leader="none"/>
        </w:tabs>
      </w:pPr>
    </w:lvl>
    <w:lvl w:ilvl="1">
      <w:start w:val="1"/>
      <w:numFmt w:val="decimal"/>
      <w:isLgl w:val="false"/>
      <w:suff w:val="tab"/>
      <w:lvlText w:val="3.%2."/>
      <w:lvlJc w:val="left"/>
      <w:pPr>
        <w:ind w:left="780" w:hanging="780"/>
        <w:tabs>
          <w:tab w:val="num" w:pos="780" w:leader="none"/>
        </w:tabs>
      </w:pPr>
    </w:lvl>
    <w:lvl w:ilvl="2">
      <w:start w:val="5"/>
      <w:numFmt w:val="decimal"/>
      <w:isLgl w:val="false"/>
      <w:suff w:val="tab"/>
      <w:lvlText w:val="3.%3."/>
      <w:lvlJc w:val="left"/>
      <w:pPr>
        <w:ind w:left="780" w:hanging="780"/>
        <w:tabs>
          <w:tab w:val="num" w:pos="78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6.%1."/>
      <w:lvlJc w:val="left"/>
      <w:pPr>
        <w:ind w:left="780" w:hanging="780"/>
        <w:tabs>
          <w:tab w:val="num" w:pos="780" w:leader="none"/>
        </w:tabs>
      </w:pPr>
    </w:lvl>
    <w:lvl w:ilvl="1">
      <w:start w:val="1"/>
      <w:numFmt w:val="decimal"/>
      <w:isLgl w:val="false"/>
      <w:suff w:val="tab"/>
      <w:lvlText w:val="3.%2."/>
      <w:lvlJc w:val="left"/>
      <w:pPr>
        <w:ind w:left="780" w:hanging="780"/>
        <w:tabs>
          <w:tab w:val="num" w:pos="780" w:leader="none"/>
        </w:tabs>
      </w:pPr>
    </w:lvl>
    <w:lvl w:ilvl="2">
      <w:start w:val="5"/>
      <w:numFmt w:val="decimal"/>
      <w:isLgl w:val="false"/>
      <w:suff w:val="tab"/>
      <w:lvlText w:val="3.%3."/>
      <w:lvlJc w:val="left"/>
      <w:pPr>
        <w:ind w:left="780" w:hanging="780"/>
        <w:tabs>
          <w:tab w:val="num" w:pos="78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5" w:hanging="465"/>
        <w:tabs>
          <w:tab w:val="num" w:pos="465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9">
    <w:multiLevelType w:val="hybridMultilevel"/>
    <w:lvl w:ilvl="0">
      <w:start w:val="52"/>
      <w:numFmt w:val="bullet"/>
      <w:isLgl w:val="false"/>
      <w:suff w:val="tab"/>
      <w:lvlText w:val=""/>
      <w:lvlJc w:val="left"/>
      <w:pPr>
        <w:ind w:left="1718" w:hanging="284"/>
        <w:tabs>
          <w:tab w:val="num" w:pos="1794" w:leader="none"/>
        </w:tabs>
      </w:pPr>
      <w:rPr>
        <w:rFonts w:ascii="Symbol" w:hAnsi="Symbol"/>
        <w:sz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52"/>
      <w:numFmt w:val="bullet"/>
      <w:isLgl w:val="false"/>
      <w:suff w:val="tab"/>
      <w:lvlText w:val=""/>
      <w:lvlJc w:val="left"/>
      <w:pPr>
        <w:ind w:left="1718" w:hanging="284"/>
        <w:tabs>
          <w:tab w:val="num" w:pos="1794" w:leader="none"/>
        </w:tabs>
      </w:pPr>
      <w:rPr>
        <w:rFonts w:ascii="Symbol" w:hAnsi="Symbol"/>
        <w:sz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52"/>
      <w:numFmt w:val="bullet"/>
      <w:isLgl w:val="false"/>
      <w:suff w:val="tab"/>
      <w:lvlText w:val=""/>
      <w:lvlJc w:val="left"/>
      <w:pPr>
        <w:ind w:left="284" w:hanging="284"/>
        <w:tabs>
          <w:tab w:val="num" w:pos="360" w:leader="none"/>
        </w:tabs>
      </w:pPr>
      <w:rPr>
        <w:rFonts w:ascii="Symbol" w:hAnsi="Symbol"/>
        <w:sz w:val="24"/>
      </w:rPr>
    </w:lvl>
    <w:lvl w:ilvl="1">
      <w:start w:val="1"/>
      <w:numFmt w:val="decimal"/>
      <w:isLgl w:val="false"/>
      <w:suff w:val="tab"/>
      <w:lvlText w:val="3.%2."/>
      <w:lvlJc w:val="left"/>
      <w:pPr>
        <w:ind w:left="780" w:hanging="780"/>
        <w:tabs>
          <w:tab w:val="num" w:pos="780" w:leader="none"/>
        </w:tabs>
      </w:pPr>
    </w:lvl>
    <w:lvl w:ilvl="2">
      <w:start w:val="5"/>
      <w:numFmt w:val="decimal"/>
      <w:isLgl w:val="false"/>
      <w:suff w:val="tab"/>
      <w:lvlText w:val="3.%3."/>
      <w:lvlJc w:val="left"/>
      <w:pPr>
        <w:ind w:left="780" w:hanging="780"/>
        <w:tabs>
          <w:tab w:val="num" w:pos="78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2">
    <w:multiLevelType w:val="hybridMultilevel"/>
    <w:lvl w:ilvl="0">
      <w:start w:val="11"/>
      <w:numFmt w:val="decimal"/>
      <w:isLgl w:val="false"/>
      <w:suff w:val="tab"/>
      <w:lvlText w:val="3.%1."/>
      <w:lvlJc w:val="left"/>
      <w:pPr>
        <w:ind w:left="780" w:hanging="780"/>
        <w:tabs>
          <w:tab w:val="num" w:pos="780" w:leader="none"/>
        </w:tabs>
      </w:pPr>
    </w:lvl>
    <w:lvl w:ilvl="1">
      <w:start w:val="1"/>
      <w:numFmt w:val="decimal"/>
      <w:isLgl w:val="false"/>
      <w:suff w:val="tab"/>
      <w:lvlText w:val="3.%2."/>
      <w:lvlJc w:val="left"/>
      <w:pPr>
        <w:ind w:left="780" w:hanging="780"/>
        <w:tabs>
          <w:tab w:val="num" w:pos="780" w:leader="none"/>
        </w:tabs>
      </w:pPr>
    </w:lvl>
    <w:lvl w:ilvl="2">
      <w:start w:val="5"/>
      <w:numFmt w:val="decimal"/>
      <w:isLgl w:val="false"/>
      <w:suff w:val="tab"/>
      <w:lvlText w:val="3.%3."/>
      <w:lvlJc w:val="left"/>
      <w:pPr>
        <w:ind w:left="780" w:hanging="780"/>
        <w:tabs>
          <w:tab w:val="num" w:pos="78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10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1"/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5"/>
    <w:lvlOverride w:ilvl="0">
      <w:startOverride w:val="9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7"/>
    <w:next w:val="66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6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7"/>
    <w:next w:val="66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6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7"/>
    <w:next w:val="66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6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7"/>
    <w:next w:val="66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6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7"/>
    <w:next w:val="66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6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7"/>
    <w:next w:val="66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6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7"/>
    <w:next w:val="66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6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7"/>
    <w:next w:val="66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6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7"/>
    <w:next w:val="66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6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67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67"/>
    <w:next w:val="66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68"/>
    <w:link w:val="32"/>
    <w:uiPriority w:val="10"/>
    <w:rPr>
      <w:sz w:val="48"/>
      <w:szCs w:val="48"/>
    </w:rPr>
  </w:style>
  <w:style w:type="character" w:styleId="35">
    <w:name w:val="Subtitle Char"/>
    <w:basedOn w:val="668"/>
    <w:link w:val="675"/>
    <w:uiPriority w:val="11"/>
    <w:rPr>
      <w:sz w:val="24"/>
      <w:szCs w:val="24"/>
    </w:rPr>
  </w:style>
  <w:style w:type="paragraph" w:styleId="36">
    <w:name w:val="Quote"/>
    <w:basedOn w:val="667"/>
    <w:next w:val="66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7"/>
    <w:next w:val="667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67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68"/>
    <w:link w:val="40"/>
    <w:uiPriority w:val="99"/>
  </w:style>
  <w:style w:type="paragraph" w:styleId="42">
    <w:name w:val="Footer"/>
    <w:basedOn w:val="667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68"/>
    <w:link w:val="42"/>
    <w:uiPriority w:val="99"/>
  </w:style>
  <w:style w:type="paragraph" w:styleId="44">
    <w:name w:val="Caption"/>
    <w:basedOn w:val="667"/>
    <w:next w:val="66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6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6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6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8"/>
    <w:uiPriority w:val="99"/>
    <w:unhideWhenUsed/>
    <w:rPr>
      <w:vertAlign w:val="superscript"/>
    </w:rPr>
  </w:style>
  <w:style w:type="paragraph" w:styleId="176">
    <w:name w:val="endnote text"/>
    <w:basedOn w:val="66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8"/>
    <w:uiPriority w:val="99"/>
    <w:semiHidden/>
    <w:unhideWhenUsed/>
    <w:rPr>
      <w:vertAlign w:val="superscript"/>
    </w:rPr>
  </w:style>
  <w:style w:type="paragraph" w:styleId="179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rPr>
      <w:sz w:val="24"/>
      <w:szCs w:val="24"/>
      <w:lang w:val="ru-RU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>
    <w:name w:val="Hyperlink"/>
    <w:rPr>
      <w:color w:val="0260D0"/>
      <w:u w:val="none"/>
    </w:rPr>
  </w:style>
  <w:style w:type="paragraph" w:styleId="672">
    <w:name w:val="Body Text Indent"/>
    <w:basedOn w:val="667"/>
    <w:rPr>
      <w:color w:val="000000"/>
      <w:lang w:val="uk-UA"/>
    </w:rPr>
    <w:pPr>
      <w:ind w:left="540"/>
      <w:jc w:val="both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673">
    <w:name w:val="Balloon Text"/>
    <w:basedOn w:val="667"/>
    <w:link w:val="674"/>
    <w:rPr>
      <w:rFonts w:ascii="Segoe UI" w:hAnsi="Segoe UI"/>
      <w:sz w:val="18"/>
      <w:szCs w:val="18"/>
    </w:rPr>
  </w:style>
  <w:style w:type="character" w:styleId="674" w:customStyle="1">
    <w:name w:val="Текст выноски Знак"/>
    <w:link w:val="673"/>
    <w:rPr>
      <w:rFonts w:ascii="Segoe UI" w:hAnsi="Segoe UI"/>
      <w:sz w:val="18"/>
      <w:szCs w:val="18"/>
    </w:rPr>
  </w:style>
  <w:style w:type="paragraph" w:styleId="675">
    <w:name w:val="Subtitle"/>
    <w:basedOn w:val="667"/>
    <w:rPr>
      <w:sz w:val="32"/>
      <w:lang w:val="uk-UA"/>
    </w:rPr>
    <w:pPr>
      <w:jc w:val="center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javascript:OpenDoc(&apos;z0232-05&apos;);" TargetMode="External"/><Relationship Id="rId15" Type="http://schemas.openxmlformats.org/officeDocument/2006/relationships/hyperlink" Target="javascript:OpenDoc(&apos;z0232-05&apos;);" TargetMode="External"/><Relationship Id="rId16" Type="http://schemas.openxmlformats.org/officeDocument/2006/relationships/hyperlink" Target="javascript:OpenDoc(&apos;z0018-95&apos;)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Grizli777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Жураковська Альона Володимирівна</cp:lastModifiedBy>
  <cp:revision>5</cp:revision>
  <dcterms:created xsi:type="dcterms:W3CDTF">2021-12-01T07:27:00Z</dcterms:created>
  <dcterms:modified xsi:type="dcterms:W3CDTF">2021-12-05T12:32:47Z</dcterms:modified>
</cp:coreProperties>
</file>