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758</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56"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56"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56"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758</w:t>
      </w:r>
      <w:r/>
    </w:p>
    <w:p>
      <w:pPr>
        <w:pStyle w:val="880"/>
        <w:spacing w:lineRule="auto" w:line="256"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56"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jc w:val="left"/>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ind w:hanging="426"/>
        <w:rPr>
          <w:b/>
          <w:sz w:val="28"/>
          <w:szCs w:val="28"/>
          <w:lang w:val="uk-UA"/>
        </w:rPr>
      </w:pPr>
      <w:r>
        <w:rPr>
          <w:b/>
          <w:sz w:val="28"/>
          <w:szCs w:val="28"/>
          <w:lang w:val="uk-UA"/>
        </w:rPr>
      </w:r>
      <w:r/>
    </w:p>
    <w:p>
      <w:pPr>
        <w:ind w:hanging="426"/>
        <w:jc w:val="right"/>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jc w:val="both"/>
        <w:rPr>
          <w:sz w:val="30"/>
          <w:szCs w:val="32"/>
          <w:lang w:val="uk-UA"/>
        </w:rPr>
      </w:pPr>
      <w:r>
        <w:rPr>
          <w:sz w:val="30"/>
          <w:szCs w:val="32"/>
          <w:lang w:val="uk-UA"/>
        </w:rPr>
      </w:r>
      <w:r/>
    </w:p>
    <w:p>
      <w:pPr>
        <w:jc w:val="center"/>
        <w:rPr>
          <w:sz w:val="30"/>
          <w:szCs w:val="32"/>
          <w:lang w:val="uk-UA"/>
        </w:rPr>
      </w:pPr>
      <w:r>
        <w:rPr>
          <w:sz w:val="30"/>
          <w:szCs w:val="32"/>
          <w:lang w:val="uk-UA"/>
        </w:rPr>
      </w:r>
      <w:r/>
    </w:p>
    <w:p>
      <w:pPr>
        <w:ind w:firstLine="567"/>
        <w:jc w:val="both"/>
        <w:rPr>
          <w:sz w:val="28"/>
          <w:szCs w:val="28"/>
          <w:lang w:val="uk-UA"/>
        </w:rPr>
      </w:pPr>
      <w:r>
        <w:rPr>
          <w:sz w:val="28"/>
          <w:szCs w:val="28"/>
          <w:lang w:val="uk-UA"/>
        </w:rPr>
      </w:r>
      <w:r/>
    </w:p>
    <w:p>
      <w:pPr>
        <w:ind w:left="0" w:right="0" w:firstLine="0"/>
        <w:jc w:val="center"/>
        <w:rPr>
          <w:b/>
          <w:sz w:val="28"/>
          <w:szCs w:val="28"/>
          <w:lang w:val="uk-UA"/>
        </w:rPr>
      </w:pPr>
      <w:r>
        <w:rPr>
          <w:b/>
          <w:sz w:val="28"/>
          <w:szCs w:val="28"/>
          <w:lang w:val="uk-UA"/>
        </w:rPr>
        <w:t xml:space="preserve">СТАТУТ</w:t>
      </w:r>
      <w:r/>
    </w:p>
    <w:p>
      <w:pPr>
        <w:ind w:left="0" w:right="0" w:firstLine="0"/>
        <w:jc w:val="center"/>
        <w:rPr>
          <w:b/>
          <w:sz w:val="28"/>
          <w:szCs w:val="28"/>
          <w:lang w:val="uk-UA"/>
        </w:rPr>
      </w:pPr>
      <w:r>
        <w:rPr>
          <w:b/>
          <w:sz w:val="28"/>
          <w:szCs w:val="28"/>
          <w:lang w:val="uk-UA"/>
        </w:rPr>
        <w:t xml:space="preserve">Менського</w:t>
      </w:r>
      <w:r>
        <w:rPr>
          <w:b/>
          <w:sz w:val="28"/>
          <w:szCs w:val="28"/>
          <w:lang w:val="uk-UA"/>
        </w:rPr>
        <w:t xml:space="preserve"> закладу дошкільної освіти </w:t>
      </w:r>
      <w:r/>
    </w:p>
    <w:p>
      <w:pPr>
        <w:ind w:left="0" w:right="0" w:firstLine="0"/>
        <w:jc w:val="center"/>
        <w:rPr>
          <w:b/>
          <w:sz w:val="28"/>
          <w:szCs w:val="28"/>
          <w:lang w:val="uk-UA"/>
        </w:rPr>
      </w:pPr>
      <w:r>
        <w:rPr>
          <w:b/>
          <w:sz w:val="28"/>
          <w:szCs w:val="28"/>
          <w:lang w:val="uk-UA"/>
        </w:rPr>
        <w:t xml:space="preserve"> (</w:t>
      </w:r>
      <w:r>
        <w:rPr>
          <w:b/>
          <w:sz w:val="28"/>
          <w:szCs w:val="28"/>
          <w:lang w:val="uk-UA"/>
        </w:rPr>
        <w:t xml:space="preserve">ясла-</w:t>
      </w:r>
      <w:r>
        <w:rPr>
          <w:b/>
          <w:sz w:val="28"/>
          <w:szCs w:val="28"/>
          <w:lang w:val="uk-UA"/>
        </w:rPr>
        <w:t xml:space="preserve">садок)</w:t>
      </w:r>
      <w:r>
        <w:rPr>
          <w:b/>
          <w:sz w:val="28"/>
          <w:szCs w:val="28"/>
          <w:lang w:val="uk-UA"/>
        </w:rPr>
        <w:t xml:space="preserve"> «Дитяча академія»</w:t>
      </w:r>
      <w:r>
        <w:rPr>
          <w:b/>
          <w:sz w:val="28"/>
          <w:szCs w:val="28"/>
          <w:lang w:val="uk-UA"/>
        </w:rPr>
        <w:t xml:space="preserve"> комбінованого типу</w:t>
      </w:r>
      <w:r/>
    </w:p>
    <w:p>
      <w:pPr>
        <w:ind w:left="0" w:right="0" w:firstLine="0"/>
        <w:jc w:val="center"/>
        <w:rPr>
          <w:b/>
          <w:sz w:val="28"/>
          <w:szCs w:val="28"/>
          <w:lang w:val="uk-UA"/>
        </w:rPr>
      </w:pPr>
      <w:r>
        <w:rPr>
          <w:b/>
          <w:sz w:val="28"/>
          <w:szCs w:val="28"/>
          <w:lang w:val="uk-UA"/>
        </w:rPr>
        <w:t xml:space="preserve">Менської міської ради </w:t>
      </w:r>
      <w:r/>
    </w:p>
    <w:p>
      <w:pPr>
        <w:ind w:left="0" w:right="0" w:firstLine="0"/>
        <w:jc w:val="center"/>
        <w:rPr>
          <w:b/>
          <w:sz w:val="28"/>
          <w:szCs w:val="28"/>
          <w:lang w:val="uk-UA"/>
        </w:rPr>
      </w:pPr>
      <w:r>
        <w:rPr>
          <w:b/>
          <w:sz w:val="28"/>
          <w:szCs w:val="28"/>
          <w:lang w:val="uk-UA"/>
        </w:rPr>
        <w:t xml:space="preserve">в </w:t>
      </w:r>
      <w:r>
        <w:rPr>
          <w:b/>
          <w:sz w:val="28"/>
          <w:szCs w:val="28"/>
          <w:lang w:val="uk-UA"/>
        </w:rPr>
        <w:t xml:space="preserve">нов</w:t>
      </w:r>
      <w:r>
        <w:rPr>
          <w:b/>
          <w:sz w:val="28"/>
          <w:szCs w:val="28"/>
          <w:lang w:val="uk-UA"/>
        </w:rPr>
        <w:t xml:space="preserve">ій</w:t>
      </w:r>
      <w:r>
        <w:rPr>
          <w:b/>
          <w:sz w:val="28"/>
          <w:szCs w:val="28"/>
          <w:lang w:val="uk-UA"/>
        </w:rPr>
        <w:t xml:space="preserve"> редакці</w:t>
      </w:r>
      <w:r>
        <w:rPr>
          <w:b/>
          <w:sz w:val="28"/>
          <w:szCs w:val="28"/>
          <w:lang w:val="uk-UA"/>
        </w:rPr>
        <w:t xml:space="preserve">ї</w:t>
      </w:r>
      <w:r/>
    </w:p>
    <w:p>
      <w:pPr>
        <w:ind w:left="0" w:right="0" w:firstLine="0"/>
        <w:jc w:val="center"/>
        <w:rPr>
          <w:b/>
          <w:sz w:val="28"/>
          <w:szCs w:val="28"/>
          <w:lang w:val="uk-UA"/>
        </w:rPr>
      </w:pPr>
      <w:r>
        <w:rPr>
          <w:b/>
          <w:sz w:val="28"/>
          <w:szCs w:val="28"/>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rPr>
          <w:sz w:val="30"/>
          <w:szCs w:val="32"/>
          <w:lang w:val="uk-UA"/>
        </w:rPr>
      </w:pPr>
      <w:r>
        <w:rPr>
          <w:sz w:val="30"/>
          <w:szCs w:val="32"/>
          <w:lang w:val="uk-UA"/>
        </w:rPr>
      </w:r>
      <w:r/>
    </w:p>
    <w:p>
      <w:pPr>
        <w:jc w:val="center"/>
        <w:rPr>
          <w:sz w:val="30"/>
          <w:szCs w:val="32"/>
          <w:lang w:val="uk-UA"/>
        </w:rPr>
      </w:pPr>
      <w:r>
        <w:rPr>
          <w:sz w:val="28"/>
          <w:szCs w:val="32"/>
          <w:lang w:val="uk-UA"/>
        </w:rPr>
        <w:t xml:space="preserve">2021 р.</w:t>
      </w:r>
      <w:r/>
    </w:p>
    <w:p>
      <w:pPr>
        <w:jc w:val="center"/>
        <w:rPr>
          <w:b/>
          <w:sz w:val="28"/>
          <w:szCs w:val="26"/>
        </w:rPr>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rPr>
          <w:sz w:val="28"/>
          <w:szCs w:val="26"/>
        </w:rPr>
      </w:pPr>
      <w:r>
        <w:rPr>
          <w:b/>
          <w:sz w:val="28"/>
          <w:szCs w:val="26"/>
          <w:lang w:val="uk-UA"/>
        </w:rPr>
        <w:t xml:space="preserve">1.1.</w:t>
      </w:r>
      <w:r>
        <w:rPr>
          <w:b/>
          <w:sz w:val="28"/>
          <w:szCs w:val="26"/>
          <w:lang w:val="uk-UA"/>
        </w:rPr>
        <w:t xml:space="preserve"> </w:t>
      </w:r>
      <w:r>
        <w:rPr>
          <w:sz w:val="28"/>
          <w:szCs w:val="26"/>
          <w:lang w:val="uk-UA"/>
        </w:rPr>
        <w:t xml:space="preserve">Менський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ясла-</w:t>
      </w:r>
      <w:r>
        <w:rPr>
          <w:sz w:val="28"/>
          <w:szCs w:val="26"/>
          <w:lang w:val="uk-UA"/>
        </w:rPr>
        <w:t xml:space="preserve">садок)</w:t>
      </w:r>
      <w:r>
        <w:rPr>
          <w:sz w:val="28"/>
          <w:szCs w:val="26"/>
          <w:lang w:val="uk-UA"/>
        </w:rPr>
        <w:t xml:space="preserve"> «Дитяча академія»</w:t>
      </w:r>
      <w:r>
        <w:rPr>
          <w:sz w:val="28"/>
          <w:szCs w:val="26"/>
          <w:lang w:val="uk-UA"/>
        </w:rPr>
        <w:t xml:space="preserve"> </w:t>
      </w:r>
      <w:r>
        <w:rPr>
          <w:sz w:val="28"/>
          <w:szCs w:val="26"/>
          <w:lang w:val="uk-UA"/>
        </w:rPr>
        <w:t xml:space="preserve">комбінованого типу </w:t>
      </w:r>
      <w:r>
        <w:rPr>
          <w:sz w:val="28"/>
          <w:szCs w:val="26"/>
          <w:lang w:val="uk-UA"/>
        </w:rPr>
        <w:t xml:space="preserve">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rPr>
          <w:sz w:val="28"/>
          <w:szCs w:val="26"/>
        </w:rPr>
      </w:pPr>
      <w:r>
        <w:rPr>
          <w:b/>
          <w:sz w:val="28"/>
          <w:szCs w:val="26"/>
          <w:lang w:val="uk-UA"/>
        </w:rPr>
        <w:t xml:space="preserve">1.2.</w:t>
      </w:r>
      <w:r>
        <w:rPr>
          <w:b/>
          <w:sz w:val="28"/>
          <w:szCs w:val="26"/>
          <w:lang w:val="uk-UA"/>
        </w:rPr>
        <w:t xml:space="preserve"> </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Менський заклад дошкільної освіти (ясла-садок) «Дитяча академія» </w:t>
      </w:r>
      <w:r>
        <w:rPr>
          <w:sz w:val="28"/>
          <w:szCs w:val="26"/>
          <w:lang w:val="uk-UA"/>
        </w:rPr>
        <w:t xml:space="preserve">комбінованого </w:t>
      </w:r>
      <w:r>
        <w:rPr>
          <w:sz w:val="28"/>
          <w:szCs w:val="26"/>
          <w:lang w:val="uk-UA"/>
        </w:rPr>
        <w:t xml:space="preserve">типу </w:t>
      </w:r>
      <w:r>
        <w:rPr>
          <w:sz w:val="28"/>
          <w:szCs w:val="26"/>
          <w:lang w:val="uk-UA"/>
        </w:rPr>
        <w:t xml:space="preserve">Менської міської ради</w:t>
      </w:r>
      <w:r>
        <w:rPr>
          <w:sz w:val="28"/>
          <w:szCs w:val="26"/>
          <w:lang w:val="uk-UA"/>
        </w:rPr>
        <w:t xml:space="preserve">. </w:t>
      </w:r>
      <w:bookmarkEnd w:id="0"/>
      <w:r/>
      <w:r>
        <w:rPr>
          <w:sz w:val="28"/>
        </w:rPr>
      </w:r>
    </w:p>
    <w:p>
      <w:pPr>
        <w:ind w:firstLine="567"/>
        <w:jc w:val="both"/>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Менський</w:t>
      </w:r>
      <w:r>
        <w:rPr>
          <w:sz w:val="28"/>
          <w:szCs w:val="26"/>
          <w:lang w:val="uk-UA"/>
        </w:rPr>
        <w:t xml:space="preserve"> ЗДО</w:t>
      </w:r>
      <w:r>
        <w:rPr>
          <w:sz w:val="28"/>
          <w:szCs w:val="26"/>
          <w:lang w:val="uk-UA"/>
        </w:rPr>
        <w:t xml:space="preserve"> </w:t>
      </w:r>
      <w:r>
        <w:rPr>
          <w:sz w:val="28"/>
          <w:szCs w:val="26"/>
          <w:lang w:val="uk-UA"/>
        </w:rPr>
        <w:t xml:space="preserve">«Дитяча академія»</w:t>
      </w:r>
      <w:r>
        <w:rPr>
          <w:sz w:val="28"/>
          <w:szCs w:val="26"/>
          <w:lang w:val="uk-UA"/>
        </w:rPr>
        <w:t xml:space="preserve">.</w:t>
      </w:r>
      <w:r>
        <w:rPr>
          <w:sz w:val="28"/>
        </w:rPr>
      </w:r>
    </w:p>
    <w:p>
      <w:pPr>
        <w:ind w:firstLine="567"/>
        <w:jc w:val="both"/>
        <w:rPr>
          <w:sz w:val="28"/>
          <w:szCs w:val="26"/>
        </w:rPr>
      </w:pPr>
      <w:r>
        <w:rPr>
          <w:b/>
          <w:sz w:val="28"/>
          <w:szCs w:val="26"/>
          <w:lang w:val="uk-UA"/>
        </w:rPr>
        <w:t xml:space="preserve">1.3.</w:t>
      </w:r>
      <w:r>
        <w:rPr>
          <w:b/>
          <w:sz w:val="28"/>
          <w:szCs w:val="26"/>
          <w:lang w:val="uk-UA"/>
        </w:rPr>
        <w:t xml:space="preserve"> </w:t>
      </w:r>
      <w:r>
        <w:rPr>
          <w:sz w:val="28"/>
          <w:szCs w:val="26"/>
          <w:lang w:val="uk-UA"/>
        </w:rPr>
        <w:t xml:space="preserve">Місцезнаходження:</w:t>
      </w:r>
      <w:r>
        <w:rPr>
          <w:sz w:val="28"/>
          <w:szCs w:val="26"/>
          <w:lang w:val="uk-UA"/>
        </w:rPr>
        <w:t xml:space="preserve">15600</w:t>
      </w:r>
      <w:r>
        <w:rPr>
          <w:sz w:val="28"/>
          <w:szCs w:val="26"/>
          <w:lang w:val="uk-UA"/>
        </w:rPr>
        <w:t xml:space="preserve">, Чернігівська область, Корюківський район, </w:t>
      </w:r>
      <w:r>
        <w:rPr>
          <w:sz w:val="28"/>
          <w:szCs w:val="26"/>
          <w:lang w:val="uk-UA"/>
        </w:rPr>
        <w:t xml:space="preserve">місто Мена</w:t>
      </w:r>
      <w:r>
        <w:rPr>
          <w:sz w:val="28"/>
          <w:szCs w:val="26"/>
          <w:lang w:val="uk-UA"/>
        </w:rPr>
        <w:t xml:space="preserve">, </w:t>
      </w:r>
      <w:r>
        <w:rPr>
          <w:sz w:val="28"/>
          <w:szCs w:val="26"/>
          <w:lang w:val="uk-UA"/>
        </w:rPr>
        <w:t xml:space="preserve">вулиця </w:t>
      </w:r>
      <w:r>
        <w:rPr>
          <w:sz w:val="28"/>
          <w:szCs w:val="26"/>
          <w:lang w:val="uk-UA"/>
        </w:rPr>
        <w:t xml:space="preserve">Титаренка Сергія</w:t>
      </w:r>
      <w:r>
        <w:rPr>
          <w:sz w:val="28"/>
          <w:szCs w:val="26"/>
          <w:lang w:val="uk-UA"/>
        </w:rPr>
        <w:t xml:space="preserve">, </w:t>
      </w:r>
      <w:r>
        <w:rPr>
          <w:sz w:val="28"/>
          <w:szCs w:val="26"/>
          <w:lang w:val="uk-UA"/>
        </w:rPr>
        <w:t xml:space="preserve">9</w:t>
      </w:r>
      <w:r>
        <w:rPr>
          <w:sz w:val="28"/>
          <w:szCs w:val="26"/>
          <w:lang w:val="uk-UA"/>
        </w:rPr>
        <w:t xml:space="preserve">.</w:t>
      </w:r>
      <w:r>
        <w:rPr>
          <w:sz w:val="28"/>
        </w:rPr>
      </w:r>
    </w:p>
    <w:p>
      <w:pPr>
        <w:ind w:firstLine="567"/>
        <w:jc w:val="both"/>
        <w:rPr>
          <w:sz w:val="28"/>
          <w:szCs w:val="26"/>
        </w:rPr>
      </w:pPr>
      <w:r>
        <w:rPr>
          <w:b/>
          <w:sz w:val="28"/>
          <w:szCs w:val="26"/>
          <w:lang w:val="uk-UA"/>
        </w:rPr>
        <w:t xml:space="preserve">1.4.</w:t>
      </w:r>
      <w:r>
        <w:rPr>
          <w:b/>
          <w:sz w:val="28"/>
          <w:szCs w:val="26"/>
          <w:lang w:val="uk-UA"/>
        </w:rPr>
        <w:t xml:space="preserve"> </w:t>
      </w:r>
      <w:r>
        <w:rPr>
          <w:sz w:val="28"/>
          <w:szCs w:val="26"/>
          <w:lang w:val="uk-UA"/>
        </w:rPr>
        <w:t xml:space="preserve">Засновником</w:t>
      </w:r>
      <w:r>
        <w:rPr>
          <w:sz w:val="28"/>
          <w:szCs w:val="26"/>
          <w:lang w:val="uk-UA"/>
        </w:rPr>
        <w:t xml:space="preserve"> </w:t>
      </w:r>
      <w:r>
        <w:rPr>
          <w:sz w:val="28"/>
          <w:szCs w:val="26"/>
          <w:lang w:val="uk-UA"/>
        </w:rPr>
        <w:t xml:space="preserve">Менського</w:t>
      </w:r>
      <w:r>
        <w:rPr>
          <w:sz w:val="28"/>
          <w:szCs w:val="26"/>
          <w:lang w:val="uk-UA"/>
        </w:rPr>
        <w:t xml:space="preserve"> закладу дошкільної освіти (</w:t>
      </w:r>
      <w:r>
        <w:rPr>
          <w:sz w:val="28"/>
          <w:szCs w:val="26"/>
          <w:lang w:val="uk-UA"/>
        </w:rPr>
        <w:t xml:space="preserve">ясла-</w:t>
      </w:r>
      <w:r>
        <w:rPr>
          <w:sz w:val="28"/>
          <w:szCs w:val="26"/>
          <w:lang w:val="uk-UA"/>
        </w:rPr>
        <w:t xml:space="preserve">садок) </w:t>
      </w:r>
      <w:r>
        <w:rPr>
          <w:sz w:val="28"/>
          <w:szCs w:val="26"/>
          <w:lang w:val="uk-UA"/>
        </w:rPr>
        <w:t xml:space="preserve">«Дитяча академія» </w:t>
      </w:r>
      <w:r>
        <w:rPr>
          <w:sz w:val="28"/>
          <w:szCs w:val="26"/>
          <w:lang w:val="uk-UA"/>
        </w:rPr>
        <w:t xml:space="preserve">комбінованого типу </w:t>
      </w:r>
      <w:r>
        <w:rPr>
          <w:sz w:val="28"/>
          <w:szCs w:val="26"/>
          <w:lang w:val="uk-UA"/>
        </w:rPr>
        <w:t xml:space="preserve">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rPr>
          <w:sz w:val="28"/>
          <w:szCs w:val="26"/>
        </w:rPr>
      </w:pPr>
      <w:r>
        <w:rPr>
          <w:sz w:val="28"/>
          <w:szCs w:val="26"/>
          <w:lang w:val="uk-UA"/>
        </w:rPr>
        <w:t xml:space="preserve">- планує діяльність та формує стратегію розвитку; </w:t>
      </w:r>
      <w:r>
        <w:rPr>
          <w:sz w:val="28"/>
        </w:rPr>
      </w:r>
    </w:p>
    <w:p>
      <w:pPr>
        <w:jc w:val="both"/>
        <w:rPr>
          <w:sz w:val="28"/>
          <w:szCs w:val="26"/>
        </w:rPr>
      </w:pPr>
      <w:r>
        <w:rPr>
          <w:sz w:val="28"/>
          <w:szCs w:val="26"/>
          <w:lang w:val="uk-UA"/>
        </w:rPr>
        <w:t xml:space="preserve">- формує освітню програму; </w:t>
      </w:r>
      <w:r>
        <w:rPr>
          <w:sz w:val="28"/>
        </w:rPr>
      </w:r>
    </w:p>
    <w:p>
      <w:pPr>
        <w:jc w:val="both"/>
        <w:rPr>
          <w:sz w:val="28"/>
          <w:szCs w:val="26"/>
        </w:rPr>
      </w:pPr>
      <w:r>
        <w:rPr>
          <w:sz w:val="28"/>
          <w:szCs w:val="26"/>
          <w:lang w:val="uk-UA"/>
        </w:rPr>
        <w:t xml:space="preserve">- забезпечує добір кадрів.</w:t>
      </w:r>
      <w:r>
        <w:rPr>
          <w:sz w:val="28"/>
        </w:rPr>
      </w:r>
    </w:p>
    <w:p>
      <w:pPr>
        <w:ind w:firstLine="567"/>
        <w:jc w:val="both"/>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rPr>
          <w:sz w:val="28"/>
          <w:szCs w:val="26"/>
        </w:rPr>
      </w:pPr>
      <w:r>
        <w:rPr>
          <w:sz w:val="28"/>
          <w:szCs w:val="26"/>
          <w:lang w:val="uk-UA"/>
        </w:rPr>
      </w:r>
      <w:r>
        <w:rPr>
          <w:sz w:val="28"/>
        </w:rPr>
      </w:r>
    </w:p>
    <w:p>
      <w:pPr>
        <w:jc w:val="center"/>
        <w:rPr>
          <w:b/>
          <w:sz w:val="28"/>
          <w:szCs w:val="26"/>
        </w:rPr>
      </w:pPr>
      <w:r>
        <w:rPr>
          <w:b/>
          <w:sz w:val="28"/>
          <w:szCs w:val="26"/>
          <w:lang w:val="uk-UA"/>
        </w:rPr>
        <w:t xml:space="preserve">ІІ. Комплектування  закладу дошкільної освіти</w:t>
      </w:r>
      <w:r>
        <w:rPr>
          <w:sz w:val="28"/>
        </w:rPr>
      </w:r>
    </w:p>
    <w:p>
      <w:pPr>
        <w:ind w:firstLine="567"/>
        <w:jc w:val="both"/>
        <w:rPr>
          <w:sz w:val="28"/>
          <w:szCs w:val="26"/>
        </w:rPr>
      </w:pPr>
      <w:r>
        <w:rPr>
          <w:b/>
          <w:sz w:val="28"/>
          <w:szCs w:val="26"/>
          <w:lang w:val="uk-UA"/>
        </w:rPr>
        <w:t xml:space="preserve">2.1.</w:t>
      </w:r>
      <w:r>
        <w:rPr>
          <w:sz w:val="28"/>
          <w:szCs w:val="26"/>
          <w:lang w:val="uk-UA"/>
        </w:rPr>
        <w:t xml:space="preserve"> Заклад розрахований на 149 місць.</w:t>
      </w:r>
      <w:r>
        <w:rPr>
          <w:sz w:val="28"/>
        </w:rPr>
      </w:r>
    </w:p>
    <w:p>
      <w:pPr>
        <w:ind w:firstLine="567"/>
        <w:jc w:val="both"/>
        <w:rPr>
          <w:sz w:val="28"/>
          <w:szCs w:val="26"/>
        </w:rPr>
      </w:pPr>
      <w:r>
        <w:rPr>
          <w:b/>
          <w:sz w:val="28"/>
          <w:szCs w:val="26"/>
          <w:lang w:val="uk-UA"/>
        </w:rPr>
        <w:t xml:space="preserve">2.2.</w:t>
      </w:r>
      <w:r>
        <w:rPr>
          <w:sz w:val="28"/>
          <w:szCs w:val="26"/>
          <w:lang w:val="uk-UA"/>
        </w:rPr>
        <w:t xml:space="preserve"> </w:t>
      </w:r>
      <w:r>
        <w:rPr>
          <w:sz w:val="28"/>
          <w:szCs w:val="26"/>
          <w:lang w:val="uk-UA"/>
        </w:rPr>
        <w:t xml:space="preserve">Групи</w:t>
      </w:r>
      <w:r>
        <w:rPr>
          <w:sz w:val="28"/>
          <w:szCs w:val="26"/>
          <w:lang w:val="uk-UA"/>
        </w:rPr>
        <w:t xml:space="preserve"> комплектується за віковими ознаками</w:t>
      </w:r>
      <w:r>
        <w:rPr>
          <w:sz w:val="28"/>
        </w:rPr>
      </w:r>
    </w:p>
    <w:p>
      <w:pPr>
        <w:ind w:firstLine="567"/>
        <w:tabs>
          <w:tab w:val="num" w:pos="0" w:leader="none"/>
        </w:tabs>
        <w:rPr>
          <w:sz w:val="28"/>
          <w:szCs w:val="26"/>
        </w:rPr>
      </w:pPr>
      <w:r>
        <w:rPr>
          <w:b/>
          <w:sz w:val="28"/>
          <w:szCs w:val="26"/>
          <w:lang w:val="uk-UA"/>
        </w:rPr>
        <w:t xml:space="preserve">2.3.</w:t>
      </w:r>
      <w:r>
        <w:rPr>
          <w:sz w:val="28"/>
          <w:szCs w:val="26"/>
          <w:lang w:val="uk-UA"/>
        </w:rPr>
        <w:t xml:space="preserve"> У закладі дошкільної освіти функціонують групи: загального розвитку</w:t>
      </w:r>
      <w:r>
        <w:rPr>
          <w:sz w:val="28"/>
          <w:szCs w:val="26"/>
          <w:lang w:val="uk-UA"/>
        </w:rPr>
        <w:t xml:space="preserve">, групи</w:t>
      </w:r>
      <w:r>
        <w:rPr>
          <w:sz w:val="28"/>
          <w:szCs w:val="26"/>
          <w:lang w:val="uk-UA"/>
        </w:rPr>
        <w:t xml:space="preserve"> компенсуючого типу з </w:t>
      </w:r>
      <w:r>
        <w:rPr>
          <w:sz w:val="28"/>
          <w:szCs w:val="26"/>
          <w:lang w:val="uk-UA"/>
        </w:rPr>
        <w:t xml:space="preserve">порушенням </w:t>
      </w:r>
      <w:r>
        <w:rPr>
          <w:sz w:val="28"/>
          <w:szCs w:val="26"/>
          <w:lang w:val="uk-UA"/>
        </w:rPr>
        <w:t xml:space="preserve">мовлення, інклюзивна група</w:t>
      </w:r>
      <w:r>
        <w:rPr>
          <w:sz w:val="28"/>
          <w:szCs w:val="26"/>
          <w:lang w:val="uk-UA"/>
        </w:rPr>
        <w:t xml:space="preserve">, перші класи, що входять до контингенту закладу дошкільної освіти.</w:t>
      </w:r>
      <w:r>
        <w:rPr>
          <w:sz w:val="28"/>
        </w:rPr>
      </w:r>
    </w:p>
    <w:p>
      <w:pPr>
        <w:ind w:firstLine="567"/>
        <w:jc w:val="both"/>
        <w:rPr>
          <w:sz w:val="28"/>
          <w:szCs w:val="26"/>
        </w:rPr>
      </w:pPr>
      <w:r>
        <w:rPr>
          <w:b/>
          <w:sz w:val="28"/>
          <w:szCs w:val="26"/>
          <w:lang w:val="uk-UA"/>
        </w:rPr>
        <w:t xml:space="preserve">2.4. </w:t>
      </w:r>
      <w:r>
        <w:rPr>
          <w:sz w:val="28"/>
          <w:szCs w:val="26"/>
          <w:lang w:val="uk-UA"/>
        </w:rPr>
        <w:t xml:space="preserve">Заклад дошкільної освіти має групи з денним перебування дітей.</w:t>
      </w:r>
      <w:r>
        <w:rPr>
          <w:sz w:val="28"/>
        </w:rPr>
      </w:r>
    </w:p>
    <w:p>
      <w:pPr>
        <w:ind w:firstLine="567"/>
        <w:jc w:val="both"/>
        <w:rPr>
          <w:sz w:val="28"/>
          <w:szCs w:val="26"/>
        </w:rPr>
      </w:pPr>
      <w:r>
        <w:rPr>
          <w:b/>
          <w:sz w:val="28"/>
          <w:szCs w:val="26"/>
          <w:lang w:val="uk-UA"/>
        </w:rPr>
        <w:t xml:space="preserve">2.5.</w:t>
      </w:r>
      <w:r>
        <w:rPr>
          <w:sz w:val="28"/>
          <w:szCs w:val="26"/>
          <w:lang w:val="uk-UA"/>
        </w:rPr>
        <w:t xml:space="preserve"> Наповнюваність груп дітьми становить: </w:t>
      </w:r>
      <w:r>
        <w:rPr>
          <w:sz w:val="28"/>
        </w:rPr>
      </w:r>
    </w:p>
    <w:p>
      <w:pPr>
        <w:ind w:firstLine="567"/>
        <w:jc w:val="both"/>
        <w:rPr>
          <w:sz w:val="28"/>
          <w:szCs w:val="26"/>
        </w:rPr>
      </w:pPr>
      <w:r>
        <w:rPr>
          <w:sz w:val="28"/>
          <w:szCs w:val="26"/>
          <w:lang w:val="uk-UA"/>
        </w:rPr>
        <w:t xml:space="preserve">- для дітей від одного до трьох років </w:t>
      </w:r>
      <w:r>
        <w:rPr>
          <w:sz w:val="28"/>
          <w:szCs w:val="26"/>
          <w:lang w:val="uk-UA"/>
        </w:rPr>
        <w:t xml:space="preserve">–</w:t>
      </w:r>
      <w:r>
        <w:rPr>
          <w:sz w:val="28"/>
          <w:szCs w:val="26"/>
          <w:lang w:val="uk-UA"/>
        </w:rPr>
        <w:t xml:space="preserve"> </w:t>
      </w:r>
      <w:r>
        <w:rPr>
          <w:sz w:val="28"/>
          <w:szCs w:val="26"/>
          <w:lang w:val="uk-UA"/>
        </w:rPr>
        <w:t xml:space="preserve">до </w:t>
      </w:r>
      <w:r>
        <w:rPr>
          <w:sz w:val="28"/>
          <w:szCs w:val="26"/>
          <w:lang w:val="uk-UA"/>
        </w:rPr>
        <w:t xml:space="preserve">15 осіб</w:t>
      </w:r>
      <w:r>
        <w:rPr>
          <w:sz w:val="28"/>
        </w:rPr>
      </w:r>
    </w:p>
    <w:p>
      <w:pPr>
        <w:ind w:firstLine="567"/>
        <w:jc w:val="both"/>
        <w:rPr>
          <w:sz w:val="28"/>
          <w:szCs w:val="26"/>
        </w:rPr>
      </w:pPr>
      <w:r>
        <w:rPr>
          <w:sz w:val="28"/>
          <w:szCs w:val="26"/>
          <w:lang w:val="uk-UA"/>
        </w:rPr>
        <w:t xml:space="preserve">-для дітей віком від трьох до шести (семи) років –</w:t>
      </w:r>
      <w:r>
        <w:rPr>
          <w:sz w:val="28"/>
          <w:szCs w:val="26"/>
          <w:lang w:val="uk-UA"/>
        </w:rPr>
        <w:t xml:space="preserve"> до </w:t>
      </w:r>
      <w:r>
        <w:rPr>
          <w:sz w:val="28"/>
          <w:szCs w:val="26"/>
          <w:lang w:val="uk-UA"/>
        </w:rPr>
        <w:t xml:space="preserve">20 осіб;</w:t>
      </w:r>
      <w:r>
        <w:rPr>
          <w:sz w:val="28"/>
        </w:rPr>
      </w:r>
    </w:p>
    <w:p>
      <w:pPr>
        <w:ind w:firstLine="567"/>
        <w:jc w:val="both"/>
        <w:rPr>
          <w:sz w:val="28"/>
          <w:szCs w:val="26"/>
        </w:rPr>
      </w:pPr>
      <w:r>
        <w:rPr>
          <w:sz w:val="28"/>
          <w:szCs w:val="26"/>
          <w:lang w:val="uk-UA"/>
        </w:rPr>
        <w:t xml:space="preserve">- в компенсуючи групах </w:t>
      </w:r>
      <w:r>
        <w:rPr>
          <w:sz w:val="28"/>
          <w:szCs w:val="26"/>
          <w:lang w:val="uk-UA"/>
        </w:rPr>
        <w:t xml:space="preserve"> з порушенням мовлення – </w:t>
      </w:r>
      <w:r>
        <w:rPr>
          <w:sz w:val="28"/>
          <w:szCs w:val="26"/>
          <w:lang w:val="uk-UA"/>
        </w:rPr>
        <w:t xml:space="preserve">12 осіб.</w:t>
      </w:r>
      <w:r>
        <w:rPr>
          <w:sz w:val="28"/>
        </w:rPr>
      </w:r>
    </w:p>
    <w:p>
      <w:pPr>
        <w:ind w:firstLine="567"/>
        <w:tabs>
          <w:tab w:val="num" w:pos="0" w:leader="none"/>
        </w:tabs>
        <w:rPr>
          <w:sz w:val="28"/>
          <w:szCs w:val="26"/>
        </w:rPr>
      </w:pPr>
      <w:r>
        <w:rPr>
          <w:sz w:val="28"/>
          <w:szCs w:val="26"/>
          <w:lang w:val="uk-UA"/>
        </w:rPr>
        <w:t xml:space="preserve"> </w:t>
      </w:r>
      <w:r>
        <w:rPr>
          <w:sz w:val="28"/>
          <w:szCs w:val="26"/>
          <w:lang w:val="uk-UA"/>
        </w:rPr>
        <w:t xml:space="preserve">- </w:t>
      </w:r>
      <w:r>
        <w:rPr>
          <w:sz w:val="28"/>
          <w:szCs w:val="26"/>
          <w:lang w:val="uk-UA"/>
        </w:rPr>
        <w:t xml:space="preserve">у </w:t>
      </w:r>
      <w:r>
        <w:rPr>
          <w:sz w:val="28"/>
          <w:szCs w:val="26"/>
          <w:lang w:val="uk-UA"/>
        </w:rPr>
        <w:t xml:space="preserve">перших </w:t>
      </w:r>
      <w:r>
        <w:rPr>
          <w:sz w:val="28"/>
          <w:szCs w:val="26"/>
          <w:lang w:val="uk-UA"/>
        </w:rPr>
        <w:t xml:space="preserve">класах</w:t>
      </w:r>
      <w:r>
        <w:rPr>
          <w:sz w:val="28"/>
          <w:szCs w:val="26"/>
          <w:lang w:val="uk-UA"/>
        </w:rPr>
        <w:t xml:space="preserve">, що входять до контингенту закладу дошкільної освіти</w:t>
      </w:r>
      <w:r>
        <w:rPr>
          <w:sz w:val="28"/>
          <w:szCs w:val="26"/>
          <w:lang w:val="uk-UA"/>
        </w:rPr>
        <w:t xml:space="preserve">: у кожному до 30 осіб.</w:t>
      </w:r>
      <w:r>
        <w:rPr>
          <w:sz w:val="28"/>
        </w:rPr>
      </w:r>
    </w:p>
    <w:p>
      <w:pPr>
        <w:ind w:firstLine="567"/>
        <w:jc w:val="both"/>
        <w:rPr>
          <w:sz w:val="28"/>
          <w:szCs w:val="26"/>
        </w:rPr>
      </w:pPr>
      <w:r>
        <w:rPr>
          <w:sz w:val="28"/>
          <w:szCs w:val="26"/>
          <w:lang w:val="uk-UA"/>
        </w:rPr>
        <w:t xml:space="preserve">- </w:t>
      </w:r>
      <w:r>
        <w:rPr>
          <w:rStyle w:val="886"/>
          <w:rFonts w:eastAsia="Arial"/>
          <w:i w:val="false"/>
          <w:sz w:val="28"/>
          <w:szCs w:val="26"/>
          <w:lang w:val="uk-UA"/>
        </w:rPr>
        <w:t xml:space="preserve">в інклюзивних групах – </w:t>
      </w:r>
      <w:r>
        <w:rPr>
          <w:rStyle w:val="886"/>
          <w:rFonts w:eastAsia="Arial"/>
          <w:i w:val="false"/>
          <w:sz w:val="28"/>
          <w:szCs w:val="26"/>
          <w:lang w:val="uk-UA"/>
        </w:rPr>
        <w:t xml:space="preserve">до 15 осіб (</w:t>
      </w:r>
      <w:r>
        <w:rPr>
          <w:sz w:val="28"/>
          <w:szCs w:val="26"/>
          <w:lang w:val="uk-UA"/>
        </w:rPr>
        <w:t xml:space="preserve">з них не більше 3-х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rPr>
          <w:sz w:val="28"/>
          <w:szCs w:val="26"/>
        </w:rPr>
      </w:pPr>
      <w:r>
        <w:rPr>
          <w:sz w:val="28"/>
          <w:szCs w:val="26"/>
          <w:lang w:val="uk-UA"/>
        </w:rPr>
        <w:t xml:space="preserve"> </w:t>
      </w:r>
      <w:r>
        <w:rPr>
          <w:b/>
          <w:sz w:val="28"/>
          <w:szCs w:val="26"/>
          <w:lang w:val="uk-UA"/>
        </w:rPr>
        <w:t xml:space="preserve">2.6.</w:t>
      </w:r>
      <w:r>
        <w:rPr>
          <w:sz w:val="28"/>
          <w:szCs w:val="26"/>
          <w:lang w:val="uk-UA"/>
        </w:rPr>
        <w:t xml:space="preserve"> Для зарахування дитини у заклад дошкільної освіти необхідно пред’явити: </w:t>
      </w:r>
      <w:r>
        <w:rPr>
          <w:sz w:val="28"/>
        </w:rPr>
      </w:r>
    </w:p>
    <w:p>
      <w:pPr>
        <w:jc w:val="both"/>
        <w:rPr>
          <w:sz w:val="28"/>
          <w:szCs w:val="26"/>
        </w:rPr>
      </w:pPr>
      <w:r>
        <w:rPr>
          <w:sz w:val="28"/>
          <w:szCs w:val="26"/>
          <w:lang w:val="uk-UA"/>
        </w:rPr>
        <w:t xml:space="preserve">- заяву батьків або осіб, які їх замінюють;</w:t>
      </w:r>
      <w:r>
        <w:rPr>
          <w:sz w:val="28"/>
        </w:rPr>
      </w:r>
    </w:p>
    <w:p>
      <w:pPr>
        <w:jc w:val="both"/>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rPr>
          <w:sz w:val="28"/>
          <w:szCs w:val="26"/>
        </w:rPr>
      </w:pPr>
      <w:r>
        <w:rPr>
          <w:sz w:val="28"/>
          <w:szCs w:val="26"/>
          <w:lang w:val="uk-UA"/>
        </w:rPr>
        <w:t xml:space="preserve">- копію свідоцтва про народження дитини;</w:t>
      </w:r>
      <w:r>
        <w:rPr>
          <w:sz w:val="28"/>
        </w:rPr>
      </w:r>
    </w:p>
    <w:p>
      <w:pPr>
        <w:numPr>
          <w:ilvl w:val="0"/>
          <w:numId w:val="8"/>
        </w:numPr>
        <w:ind w:left="425" w:hanging="425"/>
        <w:jc w:val="both"/>
        <w:rPr>
          <w:sz w:val="28"/>
          <w:szCs w:val="26"/>
        </w:rPr>
      </w:pPr>
      <w:r>
        <w:rPr>
          <w:sz w:val="28"/>
          <w:szCs w:val="26"/>
          <w:lang w:val="uk-UA"/>
        </w:rPr>
        <w:t xml:space="preserve">інші необхідні документи.</w:t>
      </w:r>
      <w:r>
        <w:rPr>
          <w:sz w:val="28"/>
        </w:rPr>
      </w:r>
    </w:p>
    <w:p>
      <w:pPr>
        <w:ind w:firstLine="567"/>
        <w:jc w:val="both"/>
        <w:rPr>
          <w:sz w:val="28"/>
          <w:szCs w:val="26"/>
          <w:shd w:val="clear" w:fill="FFFFFF" w:color="auto"/>
        </w:rPr>
      </w:pPr>
      <w:r>
        <w:rPr>
          <w:b/>
          <w:sz w:val="28"/>
          <w:szCs w:val="26"/>
          <w:lang w:val="uk-UA"/>
        </w:rPr>
        <w:t xml:space="preserve">2.7.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pPr>
      <w:r>
        <w:rPr>
          <w:b/>
          <w:sz w:val="28"/>
          <w:szCs w:val="26"/>
          <w:shd w:val="clear" w:fill="FFFFFF" w:color="auto"/>
          <w:lang w:val="uk-UA"/>
        </w:rPr>
        <w:t xml:space="preserve">2.8.</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after="0" w:afterAutospacing="0" w:before="0" w:beforeAutospacing="0"/>
        <w:shd w:val="clear" w:fill="FFFFFF" w:color="auto"/>
        <w:rPr>
          <w:sz w:val="28"/>
          <w:szCs w:val="26"/>
        </w:rPr>
      </w:pPr>
      <w:r>
        <w:rPr>
          <w:b/>
          <w:sz w:val="28"/>
          <w:szCs w:val="26"/>
          <w:lang w:val="uk-UA"/>
        </w:rPr>
        <w:t xml:space="preserve">2.9.</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after="0" w:afterAutospacing="0" w:before="0" w:beforeAutospacing="0"/>
        <w:shd w:val="clear" w:fill="FFFFFF" w:color="auto"/>
        <w:rPr>
          <w:sz w:val="28"/>
          <w:szCs w:val="26"/>
        </w:rPr>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360"/>
        <w:jc w:val="both"/>
        <w:spacing w:after="0" w:afterAutospacing="0" w:before="0" w:beforeAutospacing="0"/>
        <w:shd w:val="clear" w:fill="FFFFFF" w:color="auto"/>
        <w:rPr>
          <w:sz w:val="28"/>
          <w:szCs w:val="26"/>
        </w:rPr>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rPr>
          <w:sz w:val="28"/>
          <w:szCs w:val="26"/>
        </w:rPr>
      </w:pPr>
      <w:r>
        <w:rPr>
          <w:b/>
          <w:sz w:val="28"/>
          <w:szCs w:val="26"/>
          <w:lang w:val="uk-UA"/>
        </w:rPr>
        <w:t xml:space="preserve">2.10.</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rPr>
          <w:sz w:val="28"/>
          <w:szCs w:val="26"/>
        </w:rPr>
      </w:pPr>
      <w:r>
        <w:rPr>
          <w:b/>
          <w:sz w:val="28"/>
          <w:szCs w:val="26"/>
          <w:lang w:val="uk-UA"/>
        </w:rPr>
        <w:t xml:space="preserve">2.11.</w:t>
      </w:r>
      <w:r>
        <w:rPr>
          <w:sz w:val="28"/>
          <w:szCs w:val="26"/>
          <w:lang w:val="uk-UA"/>
        </w:rPr>
        <w:t xml:space="preserve">Відрахування дітей із закладу дошкільної освіти  може здійснюватись: </w:t>
      </w:r>
      <w:r>
        <w:rPr>
          <w:sz w:val="28"/>
        </w:rPr>
      </w:r>
    </w:p>
    <w:p>
      <w:pPr>
        <w:jc w:val="both"/>
        <w:rPr>
          <w:sz w:val="28"/>
          <w:szCs w:val="26"/>
        </w:rPr>
      </w:pPr>
      <w:r>
        <w:rPr>
          <w:sz w:val="28"/>
          <w:szCs w:val="26"/>
          <w:lang w:val="uk-UA"/>
        </w:rPr>
        <w:t xml:space="preserve">- за бажанням батьків, або осіб, які їх замінюють; </w:t>
      </w:r>
      <w:r>
        <w:rPr>
          <w:sz w:val="28"/>
        </w:rPr>
      </w:r>
    </w:p>
    <w:p>
      <w:pPr>
        <w:jc w:val="both"/>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rPr>
          <w:sz w:val="28"/>
          <w:szCs w:val="26"/>
        </w:rPr>
      </w:pPr>
      <w:r>
        <w:rPr>
          <w:b/>
          <w:sz w:val="28"/>
          <w:szCs w:val="26"/>
          <w:lang w:val="uk-UA"/>
        </w:rPr>
        <w:t xml:space="preserve">2.12.</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rPr>
          <w:sz w:val="28"/>
          <w:szCs w:val="26"/>
        </w:rPr>
      </w:pPr>
      <w:r>
        <w:rPr>
          <w:b/>
          <w:sz w:val="28"/>
          <w:szCs w:val="26"/>
          <w:lang w:val="uk-UA"/>
        </w:rPr>
        <w:t xml:space="preserve">2.13.</w:t>
      </w:r>
      <w:r>
        <w:rPr>
          <w:sz w:val="28"/>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r>
        <w:rPr>
          <w:sz w:val="28"/>
        </w:rPr>
      </w:r>
    </w:p>
    <w:p>
      <w:pPr>
        <w:jc w:val="center"/>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ind w:firstLine="567"/>
        <w:jc w:val="both"/>
        <w:rPr>
          <w:sz w:val="28"/>
          <w:szCs w:val="26"/>
        </w:rPr>
      </w:pPr>
      <w:r>
        <w:rPr>
          <w:b/>
          <w:sz w:val="28"/>
          <w:szCs w:val="26"/>
          <w:lang w:val="uk-UA"/>
        </w:rPr>
        <w:t xml:space="preserve">3.1.</w:t>
      </w:r>
      <w:r>
        <w:rPr>
          <w:sz w:val="28"/>
          <w:szCs w:val="26"/>
          <w:lang w:val="uk-UA"/>
        </w:rPr>
        <w:t xml:space="preserve"> Заклад дошкільної освіти працює за п’ятиденним робочим тижнем, протягом 10год. 30 хв. Вихідні дні – субота, неділя, святкові.</w:t>
      </w:r>
      <w:r>
        <w:rPr>
          <w:sz w:val="28"/>
        </w:rPr>
      </w:r>
    </w:p>
    <w:p>
      <w:pPr>
        <w:ind w:firstLine="567"/>
        <w:jc w:val="both"/>
        <w:rPr>
          <w:sz w:val="28"/>
          <w:szCs w:val="26"/>
        </w:rPr>
      </w:pPr>
      <w:r>
        <w:rPr>
          <w:b/>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ind w:firstLine="567"/>
        <w:jc w:val="both"/>
        <w:rPr>
          <w:sz w:val="28"/>
          <w:szCs w:val="26"/>
        </w:rPr>
      </w:pPr>
      <w:r>
        <w:rPr>
          <w:sz w:val="28"/>
          <w:szCs w:val="26"/>
          <w:lang w:val="uk-UA"/>
        </w:rPr>
        <w:t xml:space="preserve">- початок роботи закладу – з 7год.30хв..</w:t>
      </w:r>
      <w:r>
        <w:rPr>
          <w:sz w:val="28"/>
        </w:rPr>
      </w:r>
    </w:p>
    <w:p>
      <w:pPr>
        <w:ind w:firstLine="567"/>
        <w:jc w:val="both"/>
        <w:rPr>
          <w:sz w:val="28"/>
          <w:szCs w:val="26"/>
        </w:rPr>
      </w:pPr>
      <w:r>
        <w:rPr>
          <w:sz w:val="28"/>
          <w:szCs w:val="26"/>
          <w:lang w:val="uk-UA"/>
        </w:rPr>
        <w:t xml:space="preserve">- закінчення роботи закладу – о 18 год.;</w:t>
      </w:r>
      <w:r>
        <w:rPr>
          <w:sz w:val="28"/>
        </w:rPr>
      </w:r>
    </w:p>
    <w:p>
      <w:pPr>
        <w:ind w:firstLine="567"/>
        <w:jc w:val="both"/>
        <w:rPr>
          <w:sz w:val="28"/>
          <w:szCs w:val="26"/>
        </w:rPr>
      </w:pPr>
      <w:r>
        <w:rPr>
          <w:b/>
          <w:sz w:val="28"/>
          <w:szCs w:val="26"/>
          <w:lang w:val="uk-UA"/>
        </w:rPr>
        <w:t xml:space="preserve">3.3. </w:t>
      </w:r>
      <w:r>
        <w:rPr>
          <w:sz w:val="28"/>
          <w:szCs w:val="26"/>
          <w:lang w:val="uk-UA"/>
        </w:rPr>
        <w:t xml:space="preserve">Щоденний графік роботи груп:</w:t>
      </w:r>
      <w:r>
        <w:rPr>
          <w:sz w:val="28"/>
        </w:rPr>
      </w:r>
    </w:p>
    <w:p>
      <w:pPr>
        <w:ind w:firstLine="567"/>
        <w:jc w:val="both"/>
        <w:rPr>
          <w:sz w:val="28"/>
          <w:szCs w:val="26"/>
        </w:rPr>
      </w:pPr>
      <w:r>
        <w:rPr>
          <w:sz w:val="28"/>
          <w:szCs w:val="26"/>
          <w:lang w:val="uk-UA"/>
        </w:rPr>
        <w:t xml:space="preserve">- з денним режимом роботи – початок роботи – о 7год.30хв закінчення роботи – о 18год.</w:t>
      </w:r>
      <w:r>
        <w:rPr>
          <w:sz w:val="28"/>
        </w:rPr>
      </w:r>
    </w:p>
    <w:p>
      <w:pPr>
        <w:ind w:firstLine="567"/>
        <w:jc w:val="both"/>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rPr>
          <w:sz w:val="28"/>
          <w:szCs w:val="26"/>
        </w:rPr>
      </w:pPr>
      <w:r>
        <w:rPr>
          <w:b/>
          <w:sz w:val="28"/>
          <w:szCs w:val="26"/>
          <w:lang w:val="uk-UA"/>
        </w:rPr>
        <w:t xml:space="preserve">4.1.</w:t>
      </w:r>
      <w:r>
        <w:rPr>
          <w:sz w:val="28"/>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w:t>
      </w:r>
      <w:r>
        <w:rPr>
          <w:sz w:val="28"/>
          <w:lang w:val="uk-UA"/>
        </w:rPr>
        <w:t xml:space="preserve">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w:t>
      </w:r>
      <w:r>
        <w:rPr>
          <w:sz w:val="28"/>
          <w:lang w:val="uk-UA"/>
        </w:rPr>
        <w:t xml:space="preserve">постановою Кабінету Міністрів України від 24 березня 2021 р. № 305 «Про затвердження </w:t>
      </w:r>
      <w:r>
        <w:rPr>
          <w:bCs/>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sz w:val="28"/>
          <w:lang w:val="uk-UA"/>
        </w:rPr>
        <w:t xml:space="preserve">» (зі змінами)</w:t>
      </w:r>
      <w:r>
        <w:rPr>
          <w:sz w:val="28"/>
          <w:lang w:val="uk-UA"/>
        </w:rPr>
        <w:t xml:space="preserve">,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rPr>
          <w:sz w:val="28"/>
          <w:szCs w:val="26"/>
          <w:shd w:val="clear" w:fill="FFFFFF" w:color="auto"/>
        </w:rPr>
      </w:pPr>
      <w:r>
        <w:rPr>
          <w:b/>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rPr>
          <w:sz w:val="28"/>
          <w:szCs w:val="26"/>
        </w:rPr>
      </w:pPr>
      <w:r>
        <w:rPr>
          <w:b/>
          <w:sz w:val="28"/>
          <w:szCs w:val="26"/>
          <w:lang w:val="uk-UA"/>
        </w:rPr>
        <w:t xml:space="preserve">5.3.</w:t>
      </w:r>
      <w:r>
        <w:rPr>
          <w:sz w:val="28"/>
          <w:szCs w:val="26"/>
          <w:lang w:val="uk-UA"/>
        </w:rPr>
        <w:t xml:space="preserve">У закладі дошкільної освіти встановлено 3-х разове харчування дітей.</w:t>
      </w:r>
      <w:r>
        <w:rPr>
          <w:sz w:val="28"/>
        </w:rPr>
      </w:r>
    </w:p>
    <w:p>
      <w:pPr>
        <w:ind w:firstLine="567"/>
        <w:jc w:val="both"/>
        <w:rPr>
          <w:sz w:val="28"/>
          <w:szCs w:val="26"/>
        </w:rPr>
      </w:pPr>
      <w:r>
        <w:rPr>
          <w:b/>
          <w:sz w:val="28"/>
          <w:szCs w:val="26"/>
          <w:lang w:val="uk-UA"/>
        </w:rPr>
        <w:t xml:space="preserve">5.4.</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pPr>
      <w:r>
        <w:rPr>
          <w:b/>
          <w:sz w:val="28"/>
          <w:szCs w:val="26"/>
          <w:lang w:val="uk-UA"/>
        </w:rPr>
        <w:t xml:space="preserve">5.5.</w:t>
      </w:r>
      <w:r>
        <w:rPr>
          <w:sz w:val="28"/>
          <w:szCs w:val="26"/>
          <w:lang w:val="uk-UA"/>
        </w:rPr>
        <w:t xml:space="preserve">Батьки або особи, які їх замінюють, вносять плату за харчування дітей у закладі в розмірі, визначеномузасновником.</w:t>
      </w:r>
      <w:r>
        <w:rPr>
          <w:sz w:val="28"/>
        </w:rPr>
      </w:r>
    </w:p>
    <w:p>
      <w:pPr>
        <w:jc w:val="center"/>
        <w:rPr>
          <w:b/>
          <w:sz w:val="28"/>
          <w:szCs w:val="26"/>
        </w:rPr>
      </w:pPr>
      <w:r>
        <w:rPr>
          <w:b/>
          <w:sz w:val="28"/>
          <w:szCs w:val="26"/>
          <w:lang w:val="uk-UA"/>
        </w:rPr>
        <w:t xml:space="preserve">VІ. Медичне обслуговування дітей </w:t>
      </w:r>
      <w:r>
        <w:rPr>
          <w:sz w:val="28"/>
        </w:rPr>
      </w:r>
    </w:p>
    <w:p>
      <w:pPr>
        <w:ind w:firstLine="567"/>
        <w:jc w:val="both"/>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або відповідних закладів охорони здоров’я. </w:t>
      </w:r>
      <w:r>
        <w:rPr>
          <w:sz w:val="28"/>
        </w:rPr>
      </w:r>
    </w:p>
    <w:p>
      <w:pPr>
        <w:ind w:firstLine="567"/>
        <w:jc w:val="both"/>
        <w:rPr>
          <w:sz w:val="28"/>
          <w:szCs w:val="26"/>
        </w:rPr>
      </w:pPr>
      <w:r>
        <w:rPr>
          <w:b/>
          <w:sz w:val="28"/>
          <w:szCs w:val="26"/>
          <w:lang w:val="uk-UA"/>
        </w:rPr>
        <w:t xml:space="preserve">6.2.</w:t>
      </w:r>
      <w:r>
        <w:rPr>
          <w:sz w:val="28"/>
          <w:szCs w:val="26"/>
          <w:lang w:val="uk-UA"/>
        </w:rPr>
        <w:t xml:space="preserve"> </w:t>
      </w:r>
      <w:r>
        <w:rPr>
          <w:sz w:val="28"/>
          <w:szCs w:val="26"/>
          <w:lang w:val="uk-UA"/>
        </w:rPr>
        <w:t xml:space="preserve">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r>
        <w:rPr>
          <w:sz w:val="28"/>
        </w:rPr>
      </w:r>
    </w:p>
    <w:p>
      <w:pPr>
        <w:ind w:firstLine="567"/>
        <w:jc w:val="both"/>
        <w:rPr>
          <w:sz w:val="28"/>
          <w:szCs w:val="26"/>
        </w:rPr>
      </w:pPr>
      <w:r>
        <w:rPr>
          <w:b/>
          <w:sz w:val="28"/>
          <w:szCs w:val="26"/>
          <w:lang w:val="uk-UA"/>
        </w:rPr>
        <w:t xml:space="preserve">6.3.</w:t>
      </w:r>
      <w:r>
        <w:rPr>
          <w:sz w:val="28"/>
          <w:szCs w:val="26"/>
          <w:lang w:val="uk-UA"/>
        </w:rPr>
        <w:t xml:space="preserve">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r>
        <w:rPr>
          <w:sz w:val="28"/>
        </w:rPr>
      </w:r>
    </w:p>
    <w:p>
      <w:pPr>
        <w:jc w:val="center"/>
        <w:rPr>
          <w:b/>
          <w:sz w:val="28"/>
          <w:szCs w:val="26"/>
        </w:rPr>
      </w:pPr>
      <w:r>
        <w:rPr>
          <w:b/>
          <w:sz w:val="28"/>
          <w:szCs w:val="26"/>
          <w:lang w:val="uk-UA"/>
        </w:rPr>
        <w:t xml:space="preserve">VІІ. Учасники освітнього процесу</w:t>
      </w:r>
      <w:r>
        <w:rPr>
          <w:sz w:val="28"/>
        </w:rPr>
      </w:r>
    </w:p>
    <w:p>
      <w:pPr>
        <w:ind w:firstLine="567"/>
        <w:jc w:val="both"/>
        <w:rPr>
          <w:sz w:val="28"/>
          <w:szCs w:val="26"/>
        </w:rPr>
      </w:pPr>
      <w:r>
        <w:rPr>
          <w:b/>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ind w:firstLine="567"/>
        <w:jc w:val="both"/>
        <w:rPr>
          <w:sz w:val="28"/>
          <w:szCs w:val="26"/>
        </w:rPr>
      </w:pPr>
      <w:r>
        <w:rPr>
          <w:sz w:val="28"/>
          <w:szCs w:val="26"/>
          <w:lang w:val="uk-UA"/>
        </w:rPr>
        <w:t xml:space="preserve">- діти дошкільного віку; </w:t>
      </w:r>
      <w:r>
        <w:rPr>
          <w:sz w:val="28"/>
        </w:rPr>
      </w:r>
    </w:p>
    <w:p>
      <w:pPr>
        <w:ind w:firstLine="567"/>
        <w:jc w:val="both"/>
        <w:rPr>
          <w:sz w:val="28"/>
          <w:szCs w:val="26"/>
        </w:rPr>
      </w:pPr>
      <w:r>
        <w:rPr>
          <w:sz w:val="28"/>
          <w:szCs w:val="26"/>
          <w:lang w:val="uk-UA"/>
        </w:rPr>
        <w:t xml:space="preserve">- п</w:t>
      </w:r>
      <w:r>
        <w:rPr>
          <w:sz w:val="28"/>
          <w:szCs w:val="26"/>
          <w:lang w:val="uk-UA"/>
        </w:rPr>
        <w:t xml:space="preserve">едагогічні працівники: директор,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 учителі – логопед</w:t>
      </w:r>
      <w:r>
        <w:rPr>
          <w:sz w:val="28"/>
          <w:szCs w:val="26"/>
          <w:lang w:val="uk-UA"/>
        </w:rPr>
        <w:t xml:space="preserve">, інші педагогічні працівники</w:t>
      </w:r>
      <w:r>
        <w:rPr>
          <w:sz w:val="28"/>
          <w:szCs w:val="26"/>
          <w:lang w:val="uk-UA"/>
        </w:rPr>
        <w:t xml:space="preserve">;</w:t>
      </w:r>
      <w:r>
        <w:rPr>
          <w:sz w:val="28"/>
        </w:rPr>
      </w:r>
    </w:p>
    <w:p>
      <w:pPr>
        <w:ind w:firstLine="567"/>
        <w:jc w:val="both"/>
        <w:rPr>
          <w:sz w:val="28"/>
          <w:szCs w:val="26"/>
        </w:rPr>
      </w:pPr>
      <w:r>
        <w:rPr>
          <w:sz w:val="28"/>
          <w:szCs w:val="26"/>
          <w:lang w:val="uk-UA"/>
        </w:rPr>
        <w:t xml:space="preserve">- медична сес</w:t>
      </w:r>
      <w:r>
        <w:rPr>
          <w:sz w:val="28"/>
          <w:szCs w:val="26"/>
          <w:lang w:val="uk-UA"/>
        </w:rPr>
        <w:t xml:space="preserve">тра</w:t>
      </w:r>
      <w:r>
        <w:rPr>
          <w:sz w:val="28"/>
          <w:szCs w:val="26"/>
          <w:lang w:val="uk-UA"/>
        </w:rPr>
        <w:t xml:space="preserve">; </w:t>
      </w:r>
      <w:r>
        <w:rPr>
          <w:sz w:val="28"/>
        </w:rPr>
      </w:r>
    </w:p>
    <w:p>
      <w:pPr>
        <w:ind w:firstLine="567"/>
        <w:jc w:val="both"/>
        <w:rPr>
          <w:sz w:val="28"/>
          <w:szCs w:val="26"/>
        </w:rPr>
      </w:pPr>
      <w:r>
        <w:rPr>
          <w:sz w:val="28"/>
          <w:szCs w:val="26"/>
          <w:lang w:val="uk-UA"/>
        </w:rPr>
        <w:t xml:space="preserve">- батьки або особи, які їх замінюють.</w:t>
      </w:r>
      <w:r>
        <w:rPr>
          <w:sz w:val="28"/>
        </w:rPr>
      </w:r>
    </w:p>
    <w:p>
      <w:pPr>
        <w:ind w:firstLine="567"/>
        <w:jc w:val="both"/>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rPr>
          <w:sz w:val="28"/>
          <w:szCs w:val="26"/>
        </w:rPr>
      </w:pPr>
      <w:r>
        <w:rPr>
          <w:b/>
          <w:sz w:val="28"/>
          <w:szCs w:val="26"/>
          <w:lang w:val="uk-UA"/>
        </w:rPr>
        <w:t xml:space="preserve">7.5.</w:t>
      </w:r>
      <w:r>
        <w:rPr>
          <w:sz w:val="28"/>
          <w:szCs w:val="26"/>
          <w:lang w:val="uk-UA"/>
        </w:rPr>
        <w:t xml:space="preserve">Права батьків або осіб, які їх замінюють:</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rPr>
          <w:sz w:val="28"/>
          <w:szCs w:val="26"/>
        </w:rPr>
      </w:pPr>
      <w:r>
        <w:rPr>
          <w:b/>
          <w:sz w:val="28"/>
          <w:szCs w:val="26"/>
          <w:lang w:val="uk-UA"/>
        </w:rPr>
        <w:t xml:space="preserve">7.7.</w:t>
      </w:r>
      <w:r>
        <w:rPr>
          <w:sz w:val="28"/>
          <w:szCs w:val="26"/>
          <w:lang w:val="uk-UA"/>
        </w:rPr>
        <w:t xml:space="preserve"> </w:t>
      </w:r>
      <w:bookmarkStart w:id="18" w:name="_Hlk88236531"/>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bookmarkEnd w:id="18"/>
      <w:r/>
      <w:r>
        <w:rPr>
          <w:sz w:val="28"/>
        </w:rPr>
      </w:r>
    </w:p>
    <w:p>
      <w:pPr>
        <w:ind w:firstLine="567"/>
        <w:jc w:val="both"/>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обов’язків, умови колективного договору (контракту) та педагогічні працівники, які</w:t>
      </w:r>
      <w:r>
        <w:rPr>
          <w:sz w:val="28"/>
          <w:szCs w:val="26"/>
          <w:lang w:val="uk-UA"/>
        </w:rPr>
        <w:t xml:space="preserve"> </w:t>
      </w:r>
      <w:r>
        <w:rPr>
          <w:sz w:val="28"/>
          <w:szCs w:val="26"/>
          <w:lang w:val="uk-UA"/>
        </w:rPr>
        <w:t xml:space="preserve">за результатами атестації не відповідають займаній посаді, звільняються з роботи відповідно до чинного законодавства.</w:t>
      </w:r>
      <w:r>
        <w:rPr>
          <w:sz w:val="28"/>
        </w:rPr>
      </w:r>
    </w:p>
    <w:p>
      <w:pPr>
        <w:jc w:val="center"/>
        <w:rPr>
          <w:b/>
          <w:sz w:val="28"/>
          <w:szCs w:val="26"/>
        </w:rPr>
      </w:pPr>
      <w:r>
        <w:rPr>
          <w:b/>
          <w:sz w:val="28"/>
          <w:szCs w:val="26"/>
          <w:lang w:val="uk-UA"/>
        </w:rPr>
        <w:t xml:space="preserve">VІІІ. Управління закладом дошкільної освіти </w:t>
      </w:r>
      <w:r>
        <w:rPr>
          <w:sz w:val="28"/>
        </w:rPr>
      </w:r>
    </w:p>
    <w:p>
      <w:pPr>
        <w:ind w:firstLine="567"/>
        <w:jc w:val="both"/>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sz w:val="28"/>
        </w:rPr>
      </w:r>
    </w:p>
    <w:p>
      <w:pPr>
        <w:pStyle w:val="880"/>
        <w:ind w:firstLine="567"/>
        <w:jc w:val="both"/>
        <w:spacing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bookmarkStart w:id="19" w:name="_Hlk88236580"/>
      <w:r>
        <w:rPr>
          <w:sz w:val="28"/>
        </w:rPr>
      </w:r>
      <w:r>
        <w:rPr>
          <w:sz w:val="28"/>
        </w:rPr>
      </w:r>
    </w:p>
    <w:p>
      <w:pPr>
        <w:ind w:firstLine="567"/>
        <w:jc w:val="both"/>
        <w:shd w:val="clear" w:fill="FFFFFF" w:color="auto"/>
        <w:rPr>
          <w:rFonts w:eastAsia="SimSun"/>
          <w:sz w:val="28"/>
          <w:szCs w:val="26"/>
        </w:rPr>
      </w:pPr>
      <w:r>
        <w:rPr>
          <w:sz w:val="28"/>
          <w:szCs w:val="26"/>
          <w:shd w:val="clear" w:fill="FFFFFF" w:color="auto"/>
          <w:lang w:val="uk-UA"/>
        </w:rPr>
        <w:t xml:space="preserve">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19"/>
      <w:r>
        <w:rPr>
          <w:sz w:val="28"/>
        </w:rPr>
      </w:r>
      <w:r>
        <w:rPr>
          <w:sz w:val="28"/>
        </w:rPr>
      </w:r>
    </w:p>
    <w:p>
      <w:pPr>
        <w:ind w:firstLine="567"/>
        <w:jc w:val="both"/>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tabs>
          <w:tab w:val="left" w:pos="284" w:leader="none"/>
        </w:tabs>
        <w:rPr>
          <w:sz w:val="28"/>
          <w:szCs w:val="26"/>
        </w:rPr>
      </w:pPr>
      <w:r>
        <w:rPr>
          <w:sz w:val="28"/>
        </w:rPr>
      </w:r>
      <w:bookmarkStart w:id="20"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0"/>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tabs>
          <w:tab w:val="left" w:pos="284" w:leader="none"/>
        </w:tabs>
        <w:rPr>
          <w:sz w:val="28"/>
          <w:szCs w:val="26"/>
        </w:rPr>
      </w:pPr>
      <w:r>
        <w:rPr>
          <w:sz w:val="28"/>
        </w:rPr>
      </w:r>
      <w:bookmarkStart w:id="21"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1"/>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jc w:val="both"/>
        <w:tabs>
          <w:tab w:val="left" w:pos="284" w:leader="none"/>
        </w:tabs>
        <w:rPr>
          <w:sz w:val="28"/>
          <w:szCs w:val="26"/>
        </w:rPr>
      </w:pPr>
      <w:r>
        <w:rPr>
          <w:sz w:val="28"/>
        </w:rPr>
      </w:r>
      <w:bookmarkStart w:id="22" w:name="_Hlk88235651"/>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2"/>
      <w:r>
        <w:rPr>
          <w:sz w:val="28"/>
        </w:rPr>
      </w:r>
      <w:r>
        <w:rPr>
          <w:sz w:val="28"/>
        </w:rPr>
      </w:r>
    </w:p>
    <w:p>
      <w:pPr>
        <w:ind w:firstLine="567"/>
        <w:jc w:val="both"/>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after="150" w:afterAutospacing="0" w:before="0" w:beforeAutospacing="0"/>
        <w:shd w:val="clear" w:fill="FFFFFF" w:color="auto"/>
        <w:rPr>
          <w:sz w:val="28"/>
          <w:szCs w:val="26"/>
        </w:rPr>
      </w:pPr>
      <w:r>
        <w:rPr>
          <w:b/>
          <w:sz w:val="28"/>
          <w:szCs w:val="26"/>
          <w:lang w:val="uk-UA"/>
        </w:rPr>
        <w:t xml:space="preserve">8.9.</w:t>
      </w:r>
      <w:bookmarkStart w:id="23" w:name="_Hlk88235686"/>
      <w:r>
        <w:rPr>
          <w:sz w:val="28"/>
          <w:szCs w:val="26"/>
          <w:lang w:val="uk-UA"/>
        </w:rPr>
        <w:t xml:space="preserve"> У закладі дошкільної освіти можуть діяти: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4" w:name="n511"/>
      <w:r>
        <w:rPr>
          <w:sz w:val="28"/>
        </w:rPr>
      </w:r>
      <w:bookmarkEnd w:id="24"/>
      <w:r>
        <w:rPr>
          <w:sz w:val="28"/>
          <w:szCs w:val="26"/>
          <w:lang w:val="uk-UA"/>
        </w:rPr>
        <w:t xml:space="preserve">органи самоврядування працівників закладу освіти;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5" w:name="n512"/>
      <w:r>
        <w:rPr>
          <w:sz w:val="28"/>
        </w:rPr>
      </w:r>
      <w:bookmarkEnd w:id="25"/>
      <w:r>
        <w:rPr>
          <w:sz w:val="28"/>
          <w:szCs w:val="26"/>
          <w:lang w:val="uk-UA"/>
        </w:rPr>
        <w:t xml:space="preserve">органи батьківського самоврядування;</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6" w:name="n513"/>
      <w:r>
        <w:rPr>
          <w:sz w:val="28"/>
        </w:rPr>
      </w:r>
      <w:bookmarkEnd w:id="26"/>
      <w:r>
        <w:rPr>
          <w:sz w:val="28"/>
          <w:szCs w:val="26"/>
          <w:lang w:val="uk-UA"/>
        </w:rPr>
        <w:t xml:space="preserve">інші органи громадського самоврядування учасників освітнього процесу.</w:t>
      </w:r>
      <w:bookmarkEnd w:id="23"/>
      <w:r/>
      <w:r>
        <w:rPr>
          <w:sz w:val="28"/>
        </w:rPr>
      </w:r>
    </w:p>
    <w:p>
      <w:pPr>
        <w:ind w:firstLine="567"/>
        <w:jc w:val="both"/>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w:t>
      </w:r>
      <w:r>
        <w:rPr>
          <w:sz w:val="28"/>
          <w:szCs w:val="26"/>
          <w:shd w:val="clear" w:fill="FFFFFF" w:color="auto"/>
          <w:lang w:val="uk-UA"/>
        </w:rPr>
        <w:t xml:space="preserve">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rPr>
          <w:sz w:val="28"/>
          <w:szCs w:val="26"/>
        </w:rPr>
      </w:pPr>
      <w:r>
        <w:rPr>
          <w:sz w:val="28"/>
          <w:szCs w:val="26"/>
          <w:lang w:val="uk-UA"/>
        </w:rPr>
        <w:t xml:space="preserve">- засновника (власника);</w:t>
      </w:r>
      <w:r>
        <w:rPr>
          <w:sz w:val="28"/>
        </w:rPr>
      </w:r>
    </w:p>
    <w:p>
      <w:pPr>
        <w:jc w:val="both"/>
        <w:rPr>
          <w:sz w:val="28"/>
          <w:szCs w:val="26"/>
        </w:rPr>
      </w:pPr>
      <w:r>
        <w:rPr>
          <w:sz w:val="28"/>
          <w:szCs w:val="26"/>
          <w:lang w:val="uk-UA"/>
        </w:rPr>
        <w:t xml:space="preserve">- державного та місцевих бюджетів;</w:t>
      </w:r>
      <w:r>
        <w:rPr>
          <w:sz w:val="28"/>
        </w:rPr>
      </w:r>
    </w:p>
    <w:p>
      <w:pPr>
        <w:jc w:val="both"/>
        <w:rPr>
          <w:sz w:val="28"/>
          <w:szCs w:val="26"/>
        </w:rPr>
      </w:pPr>
      <w:r>
        <w:rPr>
          <w:sz w:val="28"/>
          <w:szCs w:val="26"/>
          <w:lang w:val="uk-UA"/>
        </w:rPr>
        <w:t xml:space="preserve">- батьків або осіб які їх замінюють;</w:t>
      </w:r>
      <w:r>
        <w:rPr>
          <w:sz w:val="28"/>
        </w:rPr>
      </w:r>
    </w:p>
    <w:p>
      <w:pPr>
        <w:jc w:val="both"/>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rPr>
          <w:sz w:val="28"/>
          <w:szCs w:val="26"/>
        </w:rPr>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firstLine="567"/>
        <w:jc w:val="both"/>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rPr>
          <w:sz w:val="28"/>
          <w:szCs w:val="26"/>
        </w:rPr>
      </w:pPr>
      <w:r>
        <w:rPr>
          <w:b/>
          <w:bCs/>
          <w:sz w:val="28"/>
          <w:szCs w:val="26"/>
          <w:lang w:val="uk-UA"/>
        </w:rPr>
        <w:t xml:space="preserve">10.6.</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rPr>
          <w:sz w:val="28"/>
          <w:szCs w:val="26"/>
        </w:rPr>
      </w:pPr>
      <w:r>
        <w:rPr>
          <w:sz w:val="28"/>
          <w:szCs w:val="26"/>
          <w:lang w:val="uk-UA"/>
        </w:rPr>
      </w:r>
      <w:r>
        <w:rPr>
          <w:sz w:val="28"/>
        </w:rPr>
      </w:r>
    </w:p>
    <w:p>
      <w:pPr>
        <w:ind w:firstLine="567"/>
        <w:rPr>
          <w:sz w:val="28"/>
          <w:szCs w:val="28"/>
        </w:rPr>
      </w:pPr>
      <w:r>
        <w:rPr>
          <w:sz w:val="28"/>
          <w:szCs w:val="28"/>
          <w:lang w:val="uk-UA"/>
        </w:rPr>
      </w:r>
      <w:r>
        <w:rPr>
          <w:sz w:val="28"/>
        </w:rPr>
      </w:r>
    </w:p>
    <w:p>
      <w:pPr>
        <w:spacing w:lineRule="auto" w:line="240" w:after="0" w:afterAutospacing="0"/>
        <w:rPr>
          <w:highlight w:val="none"/>
          <w:lang w:val="uk-UA"/>
        </w:rPr>
      </w:pPr>
      <w:r>
        <w:rPr>
          <w:sz w:val="28"/>
          <w:szCs w:val="28"/>
          <w:lang w:val="uk-UA"/>
        </w:rPr>
        <w:t xml:space="preserve">Начальник Відділу освіти</w:t>
      </w:r>
      <w:r>
        <w:rPr>
          <w:sz w:val="28"/>
          <w:szCs w:val="28"/>
          <w:highlight w:val="none"/>
          <w:lang w:val="uk-UA"/>
        </w:rPr>
      </w:r>
      <w:r/>
    </w:p>
    <w:p>
      <w:pPr>
        <w:spacing w:lineRule="auto" w:line="240" w:after="0" w:afterAutospacing="0"/>
        <w:tabs>
          <w:tab w:val="left" w:pos="6803" w:leader="none"/>
        </w:tabs>
        <w:rPr>
          <w:lang w:val="uk-UA"/>
        </w:rPr>
      </w:pPr>
      <w:r>
        <w:rPr>
          <w:sz w:val="28"/>
          <w:szCs w:val="28"/>
          <w:highlight w:val="none"/>
          <w:lang w:val="uk-UA"/>
        </w:rPr>
        <w:t xml:space="preserve">Менської міської ради</w:t>
        <w:tab/>
        <w:t xml:space="preserve">Ірина ЛУК’ЯНЕНКО</w:t>
      </w:r>
      <w:r>
        <w:rPr>
          <w:sz w:val="28"/>
          <w:szCs w:val="28"/>
          <w:lang w:val="uk-UA"/>
        </w:rPr>
      </w:r>
      <w:r/>
    </w:p>
    <w:p>
      <w:pPr>
        <w:rPr>
          <w:sz w:val="28"/>
          <w:szCs w:val="28"/>
        </w:rPr>
      </w:pPr>
      <w:r>
        <w:rPr>
          <w:sz w:val="28"/>
          <w:szCs w:val="28"/>
          <w:lang w:val="uk-UA"/>
        </w:rPr>
      </w:r>
      <w:r>
        <w:rPr>
          <w:sz w:val="28"/>
        </w:rP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pPr>
    <w:fldSimple w:instr="PAGE \* MERGEFORMAT">
      <w:r>
        <w:t xml:space="preserve">1</w:t>
      </w:r>
    </w:fldSimple>
    <w:r>
      <w:t xml:space="preserve">                                                         </w:t>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qFormat/>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20</cp:revision>
  <dcterms:created xsi:type="dcterms:W3CDTF">2021-11-19T16:15:00Z</dcterms:created>
  <dcterms:modified xsi:type="dcterms:W3CDTF">2021-11-27T15:40:54Z</dcterms:modified>
</cp:coreProperties>
</file>